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F8" w:rsidRPr="00B3755B" w:rsidRDefault="009546F8" w:rsidP="009546F8">
      <w:pPr>
        <w:jc w:val="right"/>
        <w:rPr>
          <w:b/>
          <w:sz w:val="28"/>
          <w:szCs w:val="28"/>
        </w:rPr>
      </w:pPr>
      <w:r w:rsidRPr="00B3755B">
        <w:rPr>
          <w:b/>
          <w:sz w:val="28"/>
          <w:szCs w:val="28"/>
        </w:rPr>
        <w:t>ПРИЛОЖЕНИЕ 4</w:t>
      </w:r>
    </w:p>
    <w:p w:rsidR="009546F8" w:rsidRDefault="009546F8" w:rsidP="009546F8">
      <w:pPr>
        <w:jc w:val="center"/>
        <w:rPr>
          <w:b/>
          <w:sz w:val="28"/>
          <w:szCs w:val="28"/>
        </w:rPr>
      </w:pPr>
      <w:r w:rsidRPr="00B3755B">
        <w:rPr>
          <w:b/>
          <w:sz w:val="28"/>
          <w:szCs w:val="28"/>
        </w:rPr>
        <w:t>Перечень вопросов</w:t>
      </w:r>
      <w:r>
        <w:rPr>
          <w:b/>
          <w:sz w:val="28"/>
          <w:szCs w:val="28"/>
        </w:rPr>
        <w:t xml:space="preserve"> к зачету с оценкой</w:t>
      </w:r>
    </w:p>
    <w:p w:rsidR="009546F8" w:rsidRDefault="009546F8" w:rsidP="009546F8"/>
    <w:p w:rsidR="009546F8" w:rsidRPr="008D3896" w:rsidRDefault="009546F8" w:rsidP="009546F8">
      <w:pPr>
        <w:rPr>
          <w:sz w:val="28"/>
          <w:szCs w:val="28"/>
        </w:rPr>
      </w:pPr>
      <w:r>
        <w:t xml:space="preserve">1. Электрическая цепь и ее элементы. Классификация электрических цепей. </w:t>
      </w:r>
      <w:r>
        <w:br/>
        <w:t xml:space="preserve">2. Основные законы электрических цепей. </w:t>
      </w:r>
      <w:r>
        <w:br/>
        <w:t xml:space="preserve">3. Анализ цепей с одним источником энергии при последовательном, параллельном и смешанном соединении пассивных элементов. </w:t>
      </w:r>
      <w:r>
        <w:br/>
        <w:t>4. Расчет сложных цепей путем непосредственного применения законов Кирхгофа и мет</w:t>
      </w:r>
      <w:r>
        <w:t>о</w:t>
      </w:r>
      <w:r>
        <w:t xml:space="preserve">дом контурных токов. </w:t>
      </w:r>
      <w:r>
        <w:br/>
        <w:t>5. Работа и мощность цепи постоянного тока. Баланс мощностей.</w:t>
      </w:r>
      <w:r>
        <w:br/>
        <w:t>6. Однофазный синусоидальный ток и основные характеризующие его величины. Мгн</w:t>
      </w:r>
      <w:r>
        <w:t>о</w:t>
      </w:r>
      <w:r>
        <w:t xml:space="preserve">венное, среднее и действующее значения переменного тока. </w:t>
      </w:r>
      <w:r>
        <w:br/>
        <w:t xml:space="preserve">7. Изображение синусоидальных функций времени вращающимися векторами. Векторные диаграммы. </w:t>
      </w:r>
      <w:r>
        <w:br/>
        <w:t>8. Резистивный элемент, идеальная катушка  и идеальный конденсатор в цепи переменн</w:t>
      </w:r>
      <w:r>
        <w:t>о</w:t>
      </w:r>
      <w:r>
        <w:t xml:space="preserve">го тока. </w:t>
      </w:r>
      <w:r>
        <w:br/>
        <w:t>9. Анализ цепи переменного тока, содержащей последовательно соединенные резисти</w:t>
      </w:r>
      <w:r>
        <w:t>в</w:t>
      </w:r>
      <w:r>
        <w:t xml:space="preserve">ный элемент и индуктивную катушку. </w:t>
      </w:r>
      <w:r>
        <w:br/>
        <w:t>10. Анализ цепи переменного тока, содержащей последовательно соединенные резисти</w:t>
      </w:r>
      <w:r>
        <w:t>в</w:t>
      </w:r>
      <w:r>
        <w:t>ный элемент и конденсатор.  </w:t>
      </w:r>
      <w:r>
        <w:br/>
        <w:t>11. Анализ цепи переменного тока, содержащей последовательно соединенные резисти</w:t>
      </w:r>
      <w:r>
        <w:t>в</w:t>
      </w:r>
      <w:r>
        <w:t xml:space="preserve">ный элемент, индуктивную катушку и конденсатор. Три случая векторной диаграммы. </w:t>
      </w:r>
      <w:r>
        <w:br/>
        <w:t>12. Активная, реактивная и полная мощности в цепях однофазного переменного тока. Единицы измерения мощностей. Баланс мощностей для цепи синусоидального тока. К</w:t>
      </w:r>
      <w:r>
        <w:t>о</w:t>
      </w:r>
      <w:r>
        <w:t xml:space="preserve">эффициент мощности электрических установок. </w:t>
      </w:r>
      <w:r>
        <w:br/>
        <w:t>13. Явление резонанса в цепях переменного тока.</w:t>
      </w:r>
      <w:r>
        <w:br/>
        <w:t>14. Области применения трехфазных систем. Простейший синхронный трехфазный ген</w:t>
      </w:r>
      <w:r>
        <w:t>е</w:t>
      </w:r>
      <w:r>
        <w:t xml:space="preserve">ратор. Способы соединения фаз и изображения обмоток трехфазных генераторов. </w:t>
      </w:r>
      <w:r>
        <w:br/>
        <w:t>15. Анализ трехфазных цепей с приемниками, соединенными звездой с нейтральным пр</w:t>
      </w:r>
      <w:r>
        <w:t>о</w:t>
      </w:r>
      <w:r>
        <w:t>водом.</w:t>
      </w:r>
      <w:r>
        <w:br/>
        <w:t>16. Мощность трехфазной цепи при симметрической и несимметрической нагрузке, с</w:t>
      </w:r>
      <w:r>
        <w:t>о</w:t>
      </w:r>
      <w:r>
        <w:t>единенной звездой и треугольником.</w:t>
      </w:r>
      <w:r>
        <w:br/>
        <w:t xml:space="preserve">17. Анализ и расчет электрических цепей с нелинейными элементами. </w:t>
      </w:r>
      <w:r>
        <w:br/>
        <w:t>18. Анализ и расчет магнитных цепей.</w:t>
      </w:r>
      <w:r>
        <w:br/>
        <w:t>19. Элементная база современных электронных устройств.</w:t>
      </w:r>
      <w:r>
        <w:br/>
        <w:t xml:space="preserve">20. Источники вторичного электропитания. Усилители электрических сигналов. </w:t>
      </w:r>
      <w:r>
        <w:br/>
        <w:t>21. Импульсные и автогенераторные устройства. Основы цифровой электроники. Микр</w:t>
      </w:r>
      <w:r>
        <w:t>о</w:t>
      </w:r>
      <w:r>
        <w:t xml:space="preserve">процессорные средства. </w:t>
      </w:r>
      <w:r>
        <w:br/>
        <w:t>22. Электрические измерения и приборы.</w:t>
      </w:r>
      <w:r>
        <w:br/>
        <w:t xml:space="preserve">23. Назначение, принцип действия и устройство трансформатора. </w:t>
      </w:r>
      <w:r>
        <w:br/>
        <w:t xml:space="preserve">24. Общие сведения о машинах постоянного тока. </w:t>
      </w:r>
      <w:r>
        <w:br/>
        <w:t>25. Классификация машин переменного тока. Асинхронные машины. Синхронные маш</w:t>
      </w:r>
      <w:r>
        <w:t>и</w:t>
      </w:r>
      <w:r>
        <w:t>ны.</w:t>
      </w:r>
    </w:p>
    <w:p w:rsidR="009546F8" w:rsidRPr="00B85EC7" w:rsidRDefault="009546F8" w:rsidP="009546F8">
      <w:pPr>
        <w:ind w:firstLine="708"/>
        <w:rPr>
          <w:b/>
          <w:bCs/>
          <w:color w:val="000000"/>
        </w:rPr>
      </w:pPr>
    </w:p>
    <w:p w:rsidR="000F5123" w:rsidRDefault="000F5123"/>
    <w:sectPr w:rsidR="000F5123" w:rsidSect="000F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9546F8"/>
    <w:rsid w:val="000F5123"/>
    <w:rsid w:val="00133125"/>
    <w:rsid w:val="0013345D"/>
    <w:rsid w:val="002258DB"/>
    <w:rsid w:val="0032464F"/>
    <w:rsid w:val="004E5D25"/>
    <w:rsid w:val="00531EE9"/>
    <w:rsid w:val="005D7DF8"/>
    <w:rsid w:val="006E0C0F"/>
    <w:rsid w:val="008266B5"/>
    <w:rsid w:val="00882DF6"/>
    <w:rsid w:val="00902509"/>
    <w:rsid w:val="0094458E"/>
    <w:rsid w:val="009546F8"/>
    <w:rsid w:val="00A77DDE"/>
    <w:rsid w:val="00C91555"/>
    <w:rsid w:val="00E12465"/>
    <w:rsid w:val="00EC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Зал1-2</dc:creator>
  <cp:lastModifiedBy>Зал1-2</cp:lastModifiedBy>
  <cp:revision>1</cp:revision>
  <dcterms:created xsi:type="dcterms:W3CDTF">2021-07-06T13:20:00Z</dcterms:created>
  <dcterms:modified xsi:type="dcterms:W3CDTF">2021-07-06T13:21:00Z</dcterms:modified>
</cp:coreProperties>
</file>