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B6CF" w14:textId="77777777" w:rsidR="00C030ED" w:rsidRPr="00AD5BB1" w:rsidRDefault="00C030ED" w:rsidP="00C030ED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>
        <w:rPr>
          <w:sz w:val="28"/>
          <w:szCs w:val="28"/>
        </w:rPr>
        <w:br/>
      </w:r>
      <w:r w:rsidRPr="00C030ED">
        <w:rPr>
          <w:b/>
          <w:bCs/>
          <w:sz w:val="28"/>
          <w:szCs w:val="28"/>
        </w:rPr>
        <w:t>«Технология производства и ремонта городских транспортных средств»</w:t>
      </w:r>
    </w:p>
    <w:p w14:paraId="0F04EF7B" w14:textId="77777777" w:rsidR="00C030ED" w:rsidRPr="00AD5BB1" w:rsidRDefault="00C030ED" w:rsidP="00C030ED">
      <w:pPr>
        <w:ind w:left="66"/>
        <w:rPr>
          <w:sz w:val="28"/>
          <w:szCs w:val="28"/>
        </w:rPr>
      </w:pPr>
    </w:p>
    <w:p w14:paraId="4B63F1B6" w14:textId="77777777" w:rsidR="00C030ED" w:rsidRPr="00AD5BB1" w:rsidRDefault="00C030ED" w:rsidP="00C030ED">
      <w:pPr>
        <w:ind w:left="66"/>
        <w:rPr>
          <w:sz w:val="28"/>
          <w:szCs w:val="28"/>
        </w:rPr>
      </w:pPr>
      <w:r w:rsidRPr="00AD5BB1">
        <w:rPr>
          <w:sz w:val="28"/>
          <w:szCs w:val="28"/>
        </w:rPr>
        <w:t>Сессия 1</w:t>
      </w:r>
    </w:p>
    <w:p w14:paraId="543CBD84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Изделие и его составные части; </w:t>
      </w:r>
    </w:p>
    <w:p w14:paraId="393F4818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Производственный и технологические процессы; </w:t>
      </w:r>
    </w:p>
    <w:p w14:paraId="4BBDA413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Типы автостроительных и авторемонтных предприятий и их характеристики; </w:t>
      </w:r>
    </w:p>
    <w:p w14:paraId="454C4132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Основные направления научно-технического прогресса в автомобилестроении.</w:t>
      </w:r>
    </w:p>
    <w:p w14:paraId="196E0245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Краткая характеристика технологических методов получения заготовок;</w:t>
      </w:r>
    </w:p>
    <w:p w14:paraId="2C59C225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Основные требования к конструкции заготовок</w:t>
      </w:r>
    </w:p>
    <w:p w14:paraId="0A79DE4F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Понятие о напуске и припуске на обработку;</w:t>
      </w:r>
    </w:p>
    <w:p w14:paraId="00524083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Технико-экономический анализ выбора заготовки. </w:t>
      </w:r>
    </w:p>
    <w:p w14:paraId="6E81A3D3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Понятие точности обработки </w:t>
      </w:r>
    </w:p>
    <w:p w14:paraId="7E76C55E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Значение точности изделий для повышения эксплуатационных свойств автомобилей </w:t>
      </w:r>
    </w:p>
    <w:p w14:paraId="2D7EAF25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Технологические методы обеспечения точности</w:t>
      </w:r>
    </w:p>
    <w:p w14:paraId="7011EBFD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 Экономическая и достижимая размерная точность обработки. </w:t>
      </w:r>
    </w:p>
    <w:p w14:paraId="7A974909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Факторы влияющие на точность обработки </w:t>
      </w:r>
    </w:p>
    <w:p w14:paraId="18D9CF7D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Виды погрешности обработки </w:t>
      </w:r>
    </w:p>
    <w:p w14:paraId="76F9B391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Влияние отклонений формы и расположения поверхностей на качество изделий;</w:t>
      </w:r>
    </w:p>
    <w:p w14:paraId="646AB49D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Нормативные документы на допуски формы и расположения поверхностей.</w:t>
      </w:r>
    </w:p>
    <w:p w14:paraId="6C9FDD73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Классификация геометрических отклонений и допусков; </w:t>
      </w:r>
    </w:p>
    <w:p w14:paraId="4BFF6CA1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Отклонения и допуски формы поверхностей; </w:t>
      </w:r>
    </w:p>
    <w:p w14:paraId="20F72D0A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Отклонения и допуски расположения поверхностей; </w:t>
      </w:r>
    </w:p>
    <w:p w14:paraId="45879639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Указание допусков формы и расположения поверхностей на чертежах. </w:t>
      </w:r>
    </w:p>
    <w:p w14:paraId="7D9AEE62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Шероховатость поверхностей; </w:t>
      </w:r>
    </w:p>
    <w:p w14:paraId="3BB81219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 Сварные соединения и швы Изображение и обозначение швов сварных соединений. </w:t>
      </w:r>
    </w:p>
    <w:p w14:paraId="1F9B2386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Классификация свойств, формируемых при ремонте: </w:t>
      </w:r>
      <w:proofErr w:type="spellStart"/>
      <w:r w:rsidRPr="00AD5BB1">
        <w:rPr>
          <w:sz w:val="28"/>
          <w:szCs w:val="28"/>
        </w:rPr>
        <w:t>надѐжность</w:t>
      </w:r>
      <w:proofErr w:type="spellEnd"/>
      <w:r w:rsidRPr="00AD5BB1">
        <w:rPr>
          <w:sz w:val="28"/>
          <w:szCs w:val="28"/>
        </w:rPr>
        <w:t>, технологичность ремонта, топливная экономичность, безопасность движения, экономичность эксплуатации и ремонта, экологичность.</w:t>
      </w:r>
    </w:p>
    <w:p w14:paraId="1DAE8860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Роль организационных, технологических факторов в реализации ремонтопригодности и ремонтной технологичности объекта ремонта</w:t>
      </w:r>
    </w:p>
    <w:p w14:paraId="4BB2834C" w14:textId="77777777" w:rsidR="00C030ED" w:rsidRPr="00AD5BB1" w:rsidRDefault="00C030ED" w:rsidP="00C030ED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Показатели оценки надёжности изделий. 33.</w:t>
      </w:r>
    </w:p>
    <w:p w14:paraId="1A63CBD6" w14:textId="77777777" w:rsidR="00C030ED" w:rsidRPr="00AD5BB1" w:rsidRDefault="00C030ED" w:rsidP="00C030ED">
      <w:pPr>
        <w:ind w:left="426"/>
        <w:rPr>
          <w:sz w:val="28"/>
          <w:szCs w:val="28"/>
        </w:rPr>
      </w:pPr>
    </w:p>
    <w:p w14:paraId="018F8053" w14:textId="77777777" w:rsidR="00C030ED" w:rsidRPr="00AD5BB1" w:rsidRDefault="00C030ED" w:rsidP="00C030ED">
      <w:pPr>
        <w:ind w:left="426"/>
        <w:rPr>
          <w:sz w:val="28"/>
          <w:szCs w:val="28"/>
        </w:rPr>
      </w:pPr>
    </w:p>
    <w:p w14:paraId="793AB0BD" w14:textId="77777777" w:rsidR="00C030ED" w:rsidRPr="00AD5BB1" w:rsidRDefault="00C030ED" w:rsidP="00C030ED">
      <w:pPr>
        <w:ind w:left="426"/>
        <w:rPr>
          <w:sz w:val="28"/>
          <w:szCs w:val="28"/>
        </w:rPr>
      </w:pPr>
    </w:p>
    <w:p w14:paraId="5B9B3287" w14:textId="77777777" w:rsidR="00C030ED" w:rsidRPr="00AD5BB1" w:rsidRDefault="00C030ED" w:rsidP="00C030ED">
      <w:p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Сессия 2</w:t>
      </w:r>
    </w:p>
    <w:p w14:paraId="6BEE51C3" w14:textId="77777777" w:rsidR="00C030ED" w:rsidRPr="00AD5BB1" w:rsidRDefault="00C030ED" w:rsidP="00C030ED">
      <w:pPr>
        <w:ind w:left="426"/>
        <w:rPr>
          <w:sz w:val="28"/>
          <w:szCs w:val="28"/>
        </w:rPr>
      </w:pPr>
    </w:p>
    <w:p w14:paraId="30C3952F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 xml:space="preserve">Общая характеристика процессов старения городских ТС и их составных частей. </w:t>
      </w:r>
    </w:p>
    <w:p w14:paraId="5A3F02EA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Дать определения явлениям: старение, изнашивание, износ (2вида), годность городского ТС. </w:t>
      </w:r>
    </w:p>
    <w:p w14:paraId="3E5FB8DA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Кривые износа (3 вида). </w:t>
      </w:r>
    </w:p>
    <w:p w14:paraId="794367F8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Физические основы процессов старения: изнашивание, коррозия, усталость, металла, структурные изменения и химические превращения в металлах, ползучесть, релаксация напряжений, потеря качественных свойств. </w:t>
      </w:r>
    </w:p>
    <w:p w14:paraId="29F8A110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 Основы учения о трении деталей машин (классификация видов трения)</w:t>
      </w:r>
    </w:p>
    <w:p w14:paraId="4247A1FA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Классификация видов износа (физический, моральный). </w:t>
      </w:r>
    </w:p>
    <w:p w14:paraId="511DD261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Классификация процессов изнашивания (механическое, молекулярно-механическое, коррозионно-механическое). </w:t>
      </w:r>
    </w:p>
    <w:p w14:paraId="001CB5EC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Краткая характеристика </w:t>
      </w:r>
      <w:proofErr w:type="gramStart"/>
      <w:r w:rsidRPr="00AD5BB1">
        <w:rPr>
          <w:sz w:val="28"/>
          <w:szCs w:val="28"/>
        </w:rPr>
        <w:t>повреждений</w:t>
      </w:r>
      <w:proofErr w:type="gramEnd"/>
      <w:r w:rsidRPr="00AD5BB1">
        <w:rPr>
          <w:sz w:val="28"/>
          <w:szCs w:val="28"/>
        </w:rPr>
        <w:t xml:space="preserve"> не являющихся результатом износа (электроэрозионное разрушение, накипь, отложение, намагниченности. Методы определения интенсивности изнашивания. </w:t>
      </w:r>
    </w:p>
    <w:p w14:paraId="687BDAAD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Предельное состояние автомобиля и его составных частей (нормальные, допустимые и предельные размеры и др. технические характеристики деталей, </w:t>
      </w:r>
      <w:proofErr w:type="gramStart"/>
      <w:r w:rsidRPr="00AD5BB1">
        <w:rPr>
          <w:sz w:val="28"/>
          <w:szCs w:val="28"/>
        </w:rPr>
        <w:t>узлов ,</w:t>
      </w:r>
      <w:proofErr w:type="gramEnd"/>
      <w:r w:rsidRPr="00AD5BB1">
        <w:rPr>
          <w:sz w:val="28"/>
          <w:szCs w:val="28"/>
        </w:rPr>
        <w:t xml:space="preserve"> агрегатов, </w:t>
      </w:r>
      <w:proofErr w:type="gramStart"/>
      <w:r w:rsidRPr="00AD5BB1">
        <w:rPr>
          <w:sz w:val="28"/>
          <w:szCs w:val="28"/>
        </w:rPr>
        <w:t>машин )</w:t>
      </w:r>
      <w:proofErr w:type="gramEnd"/>
      <w:r w:rsidRPr="00AD5BB1">
        <w:rPr>
          <w:sz w:val="28"/>
          <w:szCs w:val="28"/>
        </w:rPr>
        <w:t xml:space="preserve">. </w:t>
      </w:r>
    </w:p>
    <w:p w14:paraId="728104AD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Экономические критерии признаков предельного состояния ТС.</w:t>
      </w:r>
    </w:p>
    <w:p w14:paraId="5A9D434D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Качественные критерии признаков предельного состояния ТС. </w:t>
      </w:r>
    </w:p>
    <w:p w14:paraId="5E2BD4E3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Технические критерии признаков предельного состояния ТС. </w:t>
      </w:r>
    </w:p>
    <w:p w14:paraId="5292E23A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Определение предельных износов (теоретические исследования, экспериментальные исследования, методы математической статистики).</w:t>
      </w:r>
    </w:p>
    <w:p w14:paraId="67FDBC23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Определение износа деталей машин методом </w:t>
      </w:r>
      <w:proofErr w:type="spellStart"/>
      <w:r w:rsidRPr="00AD5BB1">
        <w:rPr>
          <w:sz w:val="28"/>
          <w:szCs w:val="28"/>
        </w:rPr>
        <w:t>микрометража</w:t>
      </w:r>
      <w:proofErr w:type="spellEnd"/>
      <w:r w:rsidRPr="00AD5BB1">
        <w:rPr>
          <w:sz w:val="28"/>
          <w:szCs w:val="28"/>
        </w:rPr>
        <w:t xml:space="preserve">. </w:t>
      </w:r>
    </w:p>
    <w:p w14:paraId="0C27683B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Определение износа деталей машин методом </w:t>
      </w:r>
      <w:proofErr w:type="spellStart"/>
      <w:r w:rsidRPr="00AD5BB1">
        <w:rPr>
          <w:sz w:val="28"/>
          <w:szCs w:val="28"/>
        </w:rPr>
        <w:t>профилографирования</w:t>
      </w:r>
      <w:proofErr w:type="spellEnd"/>
      <w:r w:rsidRPr="00AD5BB1">
        <w:rPr>
          <w:sz w:val="28"/>
          <w:szCs w:val="28"/>
        </w:rPr>
        <w:t>.</w:t>
      </w:r>
    </w:p>
    <w:p w14:paraId="5ED646EB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Определение износа деталей взвешиванием. </w:t>
      </w:r>
    </w:p>
    <w:p w14:paraId="5D6B9B02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Определение износа деталей машин с использованием радиоактивных изотопов</w:t>
      </w:r>
    </w:p>
    <w:p w14:paraId="04267C50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Определение износа деталей машин по отпечаткам и вырезанным лункам. </w:t>
      </w:r>
    </w:p>
    <w:p w14:paraId="537BC1B5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Принципы организации ремонта городских ТС их составных частей. </w:t>
      </w:r>
    </w:p>
    <w:p w14:paraId="4DC322E1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Виды ремонта (по степени восстановления </w:t>
      </w:r>
      <w:proofErr w:type="gramStart"/>
      <w:r w:rsidRPr="00AD5BB1">
        <w:rPr>
          <w:sz w:val="28"/>
          <w:szCs w:val="28"/>
        </w:rPr>
        <w:t>ресурса,. . .</w:t>
      </w:r>
      <w:proofErr w:type="gramEnd"/>
      <w:r w:rsidRPr="00AD5BB1">
        <w:rPr>
          <w:sz w:val="28"/>
          <w:szCs w:val="28"/>
        </w:rPr>
        <w:t xml:space="preserve"> </w:t>
      </w:r>
      <w:proofErr w:type="gramStart"/>
      <w:r w:rsidRPr="00AD5BB1">
        <w:rPr>
          <w:sz w:val="28"/>
          <w:szCs w:val="28"/>
        </w:rPr>
        <w:t>. .</w:t>
      </w:r>
      <w:proofErr w:type="gramEnd"/>
      <w:r w:rsidRPr="00AD5BB1">
        <w:rPr>
          <w:sz w:val="28"/>
          <w:szCs w:val="28"/>
        </w:rPr>
        <w:t xml:space="preserve"> </w:t>
      </w:r>
      <w:proofErr w:type="gramStart"/>
      <w:r w:rsidRPr="00AD5BB1">
        <w:rPr>
          <w:sz w:val="28"/>
          <w:szCs w:val="28"/>
        </w:rPr>
        <w:t>) .</w:t>
      </w:r>
      <w:proofErr w:type="gramEnd"/>
      <w:r w:rsidRPr="00AD5BB1">
        <w:rPr>
          <w:sz w:val="28"/>
          <w:szCs w:val="28"/>
        </w:rPr>
        <w:t xml:space="preserve"> </w:t>
      </w:r>
    </w:p>
    <w:p w14:paraId="521E01AE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Методы ремонта (обезличенный, не обезличенный, агрегатный). </w:t>
      </w:r>
    </w:p>
    <w:p w14:paraId="64335849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Источники экономической эффективности ремонтного производства.</w:t>
      </w:r>
    </w:p>
    <w:p w14:paraId="20CECDD3" w14:textId="77777777" w:rsidR="00C030ED" w:rsidRPr="00AD5BB1" w:rsidRDefault="00C030ED" w:rsidP="00C030E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Методы обоснования экономической целесообразности ремонта городских транспортных средств. </w:t>
      </w:r>
    </w:p>
    <w:p w14:paraId="1A4BC881" w14:textId="77777777" w:rsidR="00115158" w:rsidRDefault="00115158"/>
    <w:sectPr w:rsidR="0011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60482"/>
    <w:multiLevelType w:val="hybridMultilevel"/>
    <w:tmpl w:val="44DC2D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54E4F4F"/>
    <w:multiLevelType w:val="hybridMultilevel"/>
    <w:tmpl w:val="87041A4C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73149182">
    <w:abstractNumId w:val="0"/>
  </w:num>
  <w:num w:numId="2" w16cid:durableId="1168327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DB"/>
    <w:rsid w:val="00115158"/>
    <w:rsid w:val="00356697"/>
    <w:rsid w:val="005607DB"/>
    <w:rsid w:val="00A3462A"/>
    <w:rsid w:val="00C030ED"/>
    <w:rsid w:val="00C4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35B01-A405-472A-97B2-920C5791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0E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0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7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7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7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7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0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0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07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07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07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07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07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07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07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0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0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0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07DB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5607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07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0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07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0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Казакевич Григорий Алексеевич</dc:creator>
  <cp:keywords/>
  <dc:description/>
  <cp:lastModifiedBy>Казакевич Григорий Алексеевич</cp:lastModifiedBy>
  <cp:revision>2</cp:revision>
  <dcterms:created xsi:type="dcterms:W3CDTF">2025-12-12T16:21:00Z</dcterms:created>
  <dcterms:modified xsi:type="dcterms:W3CDTF">2025-12-12T16:21:00Z</dcterms:modified>
</cp:coreProperties>
</file>