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D9068" w14:textId="496BB94A" w:rsidR="003E7647" w:rsidRPr="003E7647" w:rsidRDefault="003E7647" w:rsidP="003E7647">
      <w:pPr>
        <w:spacing w:after="0"/>
        <w:ind w:firstLine="709"/>
        <w:contextualSpacing/>
        <w:jc w:val="center"/>
        <w:rPr>
          <w:b/>
          <w:szCs w:val="24"/>
        </w:rPr>
      </w:pPr>
      <w:r w:rsidRPr="003E7647">
        <w:rPr>
          <w:b/>
          <w:szCs w:val="24"/>
        </w:rPr>
        <w:t>Примерные оценочные материалы, применяемые при проведении</w:t>
      </w:r>
    </w:p>
    <w:p w14:paraId="52199C07" w14:textId="77777777" w:rsidR="003E7647" w:rsidRPr="003E7647" w:rsidRDefault="003E7647" w:rsidP="003E7647">
      <w:pPr>
        <w:spacing w:after="0"/>
        <w:ind w:firstLine="709"/>
        <w:contextualSpacing/>
        <w:jc w:val="center"/>
        <w:rPr>
          <w:b/>
          <w:szCs w:val="24"/>
        </w:rPr>
      </w:pPr>
      <w:r w:rsidRPr="003E7647">
        <w:rPr>
          <w:b/>
          <w:szCs w:val="24"/>
        </w:rPr>
        <w:t xml:space="preserve">промежуточной аттестации по дисциплине (модулю) </w:t>
      </w:r>
    </w:p>
    <w:p w14:paraId="3B83A5DD" w14:textId="77777777" w:rsidR="003E7647" w:rsidRPr="003E7647" w:rsidRDefault="003E7647" w:rsidP="003E7647">
      <w:pPr>
        <w:spacing w:after="0"/>
        <w:ind w:firstLine="709"/>
        <w:contextualSpacing/>
        <w:jc w:val="center"/>
        <w:rPr>
          <w:b/>
          <w:szCs w:val="24"/>
        </w:rPr>
      </w:pPr>
    </w:p>
    <w:p w14:paraId="51F9F931" w14:textId="4675339F" w:rsidR="00300E88" w:rsidRDefault="003E7647" w:rsidP="003E7647">
      <w:pPr>
        <w:spacing w:after="0" w:line="240" w:lineRule="atLeast"/>
        <w:jc w:val="center"/>
        <w:rPr>
          <w:b/>
          <w:szCs w:val="24"/>
        </w:rPr>
      </w:pPr>
      <w:r w:rsidRPr="003E7647">
        <w:rPr>
          <w:b/>
          <w:szCs w:val="24"/>
        </w:rPr>
        <w:t>«</w:t>
      </w:r>
      <w:r w:rsidR="007F4017">
        <w:rPr>
          <w:rFonts w:eastAsia="Times New Roman" w:cs="Times New Roman"/>
          <w:b/>
          <w:noProof/>
          <w:szCs w:val="24"/>
        </w:rPr>
        <w:t xml:space="preserve">Электроника </w:t>
      </w:r>
      <w:r w:rsidRPr="003E7647">
        <w:rPr>
          <w:rFonts w:eastAsia="Times New Roman" w:cs="Times New Roman"/>
          <w:b/>
          <w:noProof/>
          <w:szCs w:val="24"/>
        </w:rPr>
        <w:t>и</w:t>
      </w:r>
      <w:r w:rsidR="007F4017">
        <w:rPr>
          <w:rFonts w:eastAsia="Times New Roman" w:cs="Times New Roman"/>
          <w:b/>
          <w:noProof/>
          <w:szCs w:val="24"/>
        </w:rPr>
        <w:t xml:space="preserve"> основы микропроцессорной техники</w:t>
      </w:r>
      <w:r w:rsidRPr="003E7647">
        <w:rPr>
          <w:b/>
          <w:szCs w:val="24"/>
        </w:rPr>
        <w:t>»</w:t>
      </w:r>
    </w:p>
    <w:p w14:paraId="0C8DE378" w14:textId="77777777" w:rsidR="003E7647" w:rsidRPr="003E7647" w:rsidRDefault="003E7647" w:rsidP="003E7647">
      <w:pPr>
        <w:spacing w:after="0" w:line="240" w:lineRule="atLeast"/>
        <w:jc w:val="center"/>
        <w:rPr>
          <w:rFonts w:eastAsia="Times New Roman" w:cs="Times New Roman"/>
          <w:noProof/>
          <w:szCs w:val="24"/>
        </w:rPr>
      </w:pPr>
    </w:p>
    <w:tbl>
      <w:tblPr>
        <w:tblStyle w:val="1"/>
        <w:tblW w:w="5000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00E88" w:rsidRPr="00CC2929" w14:paraId="21F1B238" w14:textId="77777777" w:rsidTr="007F4017">
        <w:trPr>
          <w:trHeight w:val="193"/>
        </w:trPr>
        <w:tc>
          <w:tcPr>
            <w:tcW w:w="5000" w:type="pct"/>
            <w:hideMark/>
          </w:tcPr>
          <w:p w14:paraId="635CAA3D" w14:textId="00549C6D" w:rsidR="003E7647" w:rsidRPr="00CC2929" w:rsidRDefault="003E7647" w:rsidP="003E764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29">
              <w:rPr>
                <w:rFonts w:ascii="Times New Roman" w:hAnsi="Times New Roman"/>
                <w:sz w:val="24"/>
                <w:szCs w:val="24"/>
              </w:rPr>
              <w:tab/>
      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      </w:r>
          </w:p>
          <w:p w14:paraId="4901A138" w14:textId="77777777" w:rsidR="00CC2929" w:rsidRPr="00CC2929" w:rsidRDefault="00CC2929" w:rsidP="003E764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1AD80A" w14:textId="3681F2FE" w:rsidR="00CC2929" w:rsidRDefault="00CC2929" w:rsidP="00CC2929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2929">
              <w:rPr>
                <w:rFonts w:ascii="Times New Roman" w:hAnsi="Times New Roman"/>
                <w:sz w:val="24"/>
                <w:szCs w:val="24"/>
              </w:rPr>
              <w:t>еречень вопросов</w:t>
            </w:r>
            <w:r w:rsidR="008640CC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14:paraId="20E6EAAF" w14:textId="77777777" w:rsidR="00CC2929" w:rsidRPr="00CC2929" w:rsidRDefault="00CC2929" w:rsidP="007F40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7524A9" w14:textId="77777777" w:rsidR="00050825" w:rsidRDefault="00300E88" w:rsidP="00050825">
            <w:pPr>
              <w:spacing w:line="240" w:lineRule="atLeast"/>
              <w:ind w:left="709"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4017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Основные разделы электроники как науки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2. Как получить p-n переход?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3. В чем основное свойство p-n перехода?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4. Расскажите о собственной и примесной проводимости полупроводников.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5. Почему p-n переход обладает свойством односторонней проводимости?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6. Математическая модель p-n перехода. В чем разница вольтамперных характеристик идеального и реального диода? В чем причина такого различия?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7. Какими паспортными параметрами характеризуются выпрямительные диоды?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8. В чем заключаются различия ВАХ германиевых и кремниевых диодов (при равных условиях)? 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9. Виды электрического пробоя p-n перехода. 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10. Тепловой пробой p-n перехода. Причина его возникновения.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11. Лавинный пробой p-n перехода. Причина его возникновения и физические процессы, происходящие при таком пробое.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12. Туннельный пробой p-n перехода. Причина его возникновения и физические процессы, происходящие при таком пробое. 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13. Влияние температуры окружающей среды на характеристики и параметры полупроводниковых диодов. Объяснить эту зависимость.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14. Что такое дифференциальное сопротивление p-n перехода? Как определить его по вольтамперной характеристике?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15. Варикапы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16. На чем основан принцип действия стабилитрона? Для чего необходимо ограничивать ток через стабилитрон?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17. Опишите принцип действия простейшего параметрического стабилизатора напряжения.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18. Однополупериодный выпрямитель 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19. Двухполупериодный мостовой выпрямитель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20. Двухполупериодный выпрямитель со средней точкой.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21. Туннельные диоды. 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22. Обращённые диоды.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23. Диоды Шоттки.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24. Терморезисторы. 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25. Датчики Холла.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26. Варисторы.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27. Повышение быстродействия ключа на биполярном транзисторе с использованием диода Шоттки.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  <w:t>28. Многоэмиттерные транзисторы.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29.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Что называют биполярным транзистором? Какова его структура?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30.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Расскажите о возможных схемах включения биполярного транзистора. В чем различия их основных параметров?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31.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Какие физические процессы происходят в транзисторе, включенном по схеме ОЭ, в активном режиме?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32.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Расскажите о возможных режимах работы транзистора в схеме. По какому признаку их различают?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33.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В чём различие схем включения p-n-p и n-p-n транзисторов?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34.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Что называют усилителем электрических сигналов? Что называют усилительным каскадом?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35.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Расскажите о способах задания рабочей точки транзисторного усилительного каскада с общим эмиттером. 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36.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В чем достоинства и недостатки режима работы усилительного элемента класса «А»?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37.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Покажите графически, каким образом определяется коэффициент передачи тока, входное и выходное сопротивления транзистора по характеристикам для схемы ОЭ?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38.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Какими параметрами определяется режим покоя транзистора?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39.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Каким образом строится нагрузочная прямая, и определяются координаты рабочей точки транзистора для режима «А»?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40.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Каким образом с помощью осциллографа определить коэффициент усиления по напряжению?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41.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Усилитель как линейный активный четырехполюсник.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42.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АЧХ и ФЧХ усилителей, их комплексное представление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43.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Параметры идеального усилителя. 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44.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Классификация усилителей по частотным свойствам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45.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Нелинейные искажения усилителя. Связь положения рабочей точки и амплитуды входного сигнала с нелинейными искажениями.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46.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Линейные искажения в усилителях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47.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Поведение АЧХ каскада с общим эмиттером в области нижних частот. 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48.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Поведение АЧХ каскада с общим эмиттером в области верхних частот.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49.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Сумматор на операционном усилителе. 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50.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Вычитатель на операционном усилителе.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51.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Дифференциатор на операционном усилителе.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52.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Интегратор на операционном усилителе. 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="007F4017">
              <w:rPr>
                <w:rFonts w:ascii="Times New Roman" w:hAnsi="Times New Roman"/>
                <w:noProof/>
                <w:sz w:val="24"/>
                <w:szCs w:val="24"/>
              </w:rPr>
              <w:t>53.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Мультивибратор на ОУ</w:t>
            </w:r>
          </w:p>
          <w:p w14:paraId="7DD9A73C" w14:textId="540C28E2" w:rsidR="00300E88" w:rsidRPr="007F4017" w:rsidRDefault="00050825" w:rsidP="00050825">
            <w:pPr>
              <w:spacing w:line="240" w:lineRule="atLeast"/>
              <w:ind w:left="709" w:firstLine="34"/>
              <w:rPr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54.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Назовите условия возникновения автоколебаний в генераторах 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55.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Генератор сигналов с фазосдвигающей цепочкой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56.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LC-генератор с трансформаторной ОС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57.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Генератор с мостом Вина в цепи ОС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58.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Зачем в генераторах сгналов вводят нелинейную ООС (схему АРУ)?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59.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Понятие степени интеграции ЦИМС, классификация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60.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Комбинационные и последовательностные схемы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61.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Принцип действия базового элемента ТТЛ 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62.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Что такое шифратор?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63.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Что такое дешифратор?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64.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Что такое распределитель?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65.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Что такое мультиплексор?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66.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Простейший триггер на транзисторах (бистабильная ячейка)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67.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Принцип действия RS-триггера?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68.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В чём отличие синхронного RS-триггера от асинхронного?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69.</w:t>
            </w:r>
            <w:r w:rsidR="007F4017" w:rsidRPr="007F4017">
              <w:rPr>
                <w:rFonts w:ascii="Times New Roman" w:hAnsi="Times New Roman"/>
                <w:noProof/>
                <w:sz w:val="24"/>
                <w:szCs w:val="24"/>
              </w:rPr>
              <w:t xml:space="preserve"> Суммирующий счётчик и его временная диаграмма</w:t>
            </w:r>
          </w:p>
        </w:tc>
      </w:tr>
    </w:tbl>
    <w:p w14:paraId="7931DE2A" w14:textId="77777777" w:rsidR="00D65892" w:rsidRPr="00300E88" w:rsidRDefault="00D65892" w:rsidP="00050825">
      <w:pPr>
        <w:spacing w:after="160" w:line="240" w:lineRule="atLeast"/>
        <w:rPr>
          <w:rFonts w:cs="Times New Roman"/>
          <w:szCs w:val="24"/>
        </w:rPr>
      </w:pPr>
    </w:p>
    <w:sectPr w:rsidR="00D65892" w:rsidRPr="00300E88" w:rsidSect="00524513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4F8"/>
    <w:multiLevelType w:val="hybridMultilevel"/>
    <w:tmpl w:val="F14A4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8"/>
    <w:rsid w:val="00050825"/>
    <w:rsid w:val="0018254E"/>
    <w:rsid w:val="00300E88"/>
    <w:rsid w:val="003E7647"/>
    <w:rsid w:val="006553A1"/>
    <w:rsid w:val="007F4017"/>
    <w:rsid w:val="008640CC"/>
    <w:rsid w:val="008721E9"/>
    <w:rsid w:val="00CC2929"/>
    <w:rsid w:val="00CD1D1D"/>
    <w:rsid w:val="00D65892"/>
    <w:rsid w:val="00D910F1"/>
    <w:rsid w:val="00E0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6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0E8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0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0E8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0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Семенова Елена Юрьевна</cp:lastModifiedBy>
  <cp:revision>6</cp:revision>
  <dcterms:created xsi:type="dcterms:W3CDTF">2022-03-11T18:21:00Z</dcterms:created>
  <dcterms:modified xsi:type="dcterms:W3CDTF">2024-06-01T16:04:00Z</dcterms:modified>
</cp:coreProperties>
</file>