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A0" w:rsidRPr="006A28A0" w:rsidRDefault="00A76744" w:rsidP="006A28A0">
      <w:pPr>
        <w:spacing w:after="16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28A0">
        <w:rPr>
          <w:rFonts w:ascii="Times New Roman" w:eastAsia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 промежуточной аттестации по Дисциплине (модулю)</w:t>
      </w:r>
    </w:p>
    <w:p w:rsidR="00A76744" w:rsidRPr="00A76744" w:rsidRDefault="00A76744" w:rsidP="00A76744">
      <w:pPr>
        <w:spacing w:after="160" w:line="240" w:lineRule="auto"/>
        <w:ind w:firstLine="36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A76744">
        <w:rPr>
          <w:rFonts w:ascii="Times New Roman" w:eastAsia="Times New Roman" w:hAnsi="Times New Roman" w:cs="Times New Roman"/>
          <w:sz w:val="28"/>
          <w:szCs w:val="28"/>
        </w:rPr>
        <w:t>«Автоматизированное проектирование средств вычислительной техники»</w:t>
      </w:r>
      <w:r w:rsidRPr="00A76744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(седьмой семестр):</w:t>
      </w:r>
    </w:p>
    <w:p w:rsidR="006A28A0" w:rsidRPr="006A28A0" w:rsidRDefault="006A28A0" w:rsidP="006A28A0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28A0" w:rsidRPr="006A28A0" w:rsidRDefault="006A28A0" w:rsidP="006A28A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8A0">
        <w:rPr>
          <w:rFonts w:ascii="Times New Roman" w:eastAsia="Times New Roman" w:hAnsi="Times New Roman" w:cs="Times New Roman"/>
          <w:sz w:val="28"/>
          <w:szCs w:val="28"/>
        </w:rPr>
        <w:tab/>
        <w:t>При проведении промежуточной аттестации обучающему</w:t>
      </w:r>
      <w:r>
        <w:rPr>
          <w:rFonts w:ascii="Times New Roman" w:eastAsia="Times New Roman" w:hAnsi="Times New Roman" w:cs="Times New Roman"/>
          <w:sz w:val="28"/>
          <w:szCs w:val="28"/>
        </w:rPr>
        <w:t>ся предлагается дать ответы на 1</w:t>
      </w:r>
      <w:r w:rsidRPr="006A28A0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A130B2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6A28A0">
        <w:rPr>
          <w:rFonts w:ascii="Times New Roman" w:eastAsia="Times New Roman" w:hAnsi="Times New Roman" w:cs="Times New Roman"/>
          <w:sz w:val="28"/>
          <w:szCs w:val="28"/>
        </w:rPr>
        <w:t xml:space="preserve"> из нижеприведенного списка.</w:t>
      </w:r>
    </w:p>
    <w:p w:rsidR="00A76744" w:rsidRPr="00A76744" w:rsidRDefault="00A76744" w:rsidP="00A76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перечень вопросов:</w:t>
      </w:r>
    </w:p>
    <w:p w:rsidR="00A76744" w:rsidRPr="00A76744" w:rsidRDefault="00A76744" w:rsidP="00A76744">
      <w:pPr>
        <w:widowControl w:val="0"/>
        <w:numPr>
          <w:ilvl w:val="0"/>
          <w:numId w:val="1"/>
        </w:numPr>
        <w:tabs>
          <w:tab w:val="left" w:pos="862"/>
        </w:tabs>
        <w:autoSpaceDE w:val="0"/>
        <w:autoSpaceDN w:val="0"/>
        <w:spacing w:before="17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744">
        <w:rPr>
          <w:rFonts w:ascii="Times New Roman" w:eastAsia="Times New Roman" w:hAnsi="Times New Roman" w:cs="Times New Roman"/>
          <w:sz w:val="28"/>
          <w:szCs w:val="28"/>
        </w:rPr>
        <w:t>Дайте</w:t>
      </w:r>
      <w:r w:rsidRPr="00A76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A76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САПР.</w:t>
      </w:r>
    </w:p>
    <w:p w:rsidR="00A76744" w:rsidRPr="00A76744" w:rsidRDefault="00A76744" w:rsidP="00A76744">
      <w:pPr>
        <w:widowControl w:val="0"/>
        <w:numPr>
          <w:ilvl w:val="0"/>
          <w:numId w:val="1"/>
        </w:numPr>
        <w:tabs>
          <w:tab w:val="left" w:pos="862"/>
        </w:tabs>
        <w:autoSpaceDE w:val="0"/>
        <w:autoSpaceDN w:val="0"/>
        <w:spacing w:before="17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74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A76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функционирования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САПР?</w:t>
      </w:r>
    </w:p>
    <w:p w:rsidR="00A76744" w:rsidRPr="00A76744" w:rsidRDefault="00A76744" w:rsidP="00A76744">
      <w:pPr>
        <w:widowControl w:val="0"/>
        <w:numPr>
          <w:ilvl w:val="0"/>
          <w:numId w:val="1"/>
        </w:numPr>
        <w:tabs>
          <w:tab w:val="left" w:pos="862"/>
          <w:tab w:val="left" w:pos="1844"/>
          <w:tab w:val="left" w:pos="3540"/>
          <w:tab w:val="left" w:pos="5036"/>
          <w:tab w:val="left" w:pos="6743"/>
          <w:tab w:val="left" w:pos="9051"/>
        </w:tabs>
        <w:autoSpaceDE w:val="0"/>
        <w:autoSpaceDN w:val="0"/>
        <w:spacing w:before="171" w:after="0" w:line="240" w:lineRule="auto"/>
        <w:ind w:right="367"/>
        <w:rPr>
          <w:rFonts w:ascii="Times New Roman" w:eastAsia="Times New Roman" w:hAnsi="Times New Roman" w:cs="Times New Roman"/>
          <w:sz w:val="28"/>
          <w:szCs w:val="28"/>
        </w:rPr>
      </w:pPr>
      <w:r w:rsidRPr="00A7674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ab/>
        <w:t>включает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ab/>
        <w:t>полный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ab/>
        <w:t>комплект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ab/>
        <w:t>документации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ab/>
      </w:r>
      <w:r w:rsidRPr="00A76744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A76744">
        <w:rPr>
          <w:rFonts w:ascii="Times New Roman" w:eastAsia="Times New Roman" w:hAnsi="Times New Roman" w:cs="Times New Roman"/>
          <w:spacing w:val="-61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неавтоматизированном</w:t>
      </w:r>
      <w:r w:rsidRPr="00A76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проектировании?</w:t>
      </w:r>
    </w:p>
    <w:p w:rsidR="00A76744" w:rsidRPr="00A76744" w:rsidRDefault="00A76744" w:rsidP="00A76744">
      <w:pPr>
        <w:widowControl w:val="0"/>
        <w:numPr>
          <w:ilvl w:val="0"/>
          <w:numId w:val="1"/>
        </w:numPr>
        <w:tabs>
          <w:tab w:val="left" w:pos="862"/>
          <w:tab w:val="left" w:pos="1844"/>
          <w:tab w:val="left" w:pos="3540"/>
          <w:tab w:val="left" w:pos="5036"/>
          <w:tab w:val="left" w:pos="6743"/>
          <w:tab w:val="left" w:pos="9051"/>
        </w:tabs>
        <w:autoSpaceDE w:val="0"/>
        <w:autoSpaceDN w:val="0"/>
        <w:spacing w:after="0" w:line="240" w:lineRule="auto"/>
        <w:ind w:right="367"/>
        <w:rPr>
          <w:rFonts w:ascii="Times New Roman" w:eastAsia="Times New Roman" w:hAnsi="Times New Roman" w:cs="Times New Roman"/>
          <w:sz w:val="28"/>
          <w:szCs w:val="28"/>
        </w:rPr>
      </w:pPr>
      <w:r w:rsidRPr="00A7674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ab/>
        <w:t>включает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ab/>
        <w:t>полный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ab/>
        <w:t>комплект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ab/>
        <w:t>документации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ab/>
      </w:r>
      <w:r w:rsidRPr="00A76744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A76744">
        <w:rPr>
          <w:rFonts w:ascii="Times New Roman" w:eastAsia="Times New Roman" w:hAnsi="Times New Roman" w:cs="Times New Roman"/>
          <w:spacing w:val="-61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автоматизированном</w:t>
      </w:r>
      <w:r w:rsidRPr="00A76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проектировании?</w:t>
      </w:r>
    </w:p>
    <w:p w:rsidR="00A76744" w:rsidRPr="00A76744" w:rsidRDefault="00A76744" w:rsidP="00A76744">
      <w:pPr>
        <w:widowControl w:val="0"/>
        <w:numPr>
          <w:ilvl w:val="0"/>
          <w:numId w:val="1"/>
        </w:numPr>
        <w:tabs>
          <w:tab w:val="left" w:pos="86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74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объектом</w:t>
      </w:r>
      <w:r w:rsidRPr="00A76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проектирования?</w:t>
      </w:r>
    </w:p>
    <w:p w:rsidR="00A76744" w:rsidRPr="00A76744" w:rsidRDefault="00A76744" w:rsidP="00A76744">
      <w:pPr>
        <w:widowControl w:val="0"/>
        <w:numPr>
          <w:ilvl w:val="0"/>
          <w:numId w:val="1"/>
        </w:numPr>
        <w:tabs>
          <w:tab w:val="left" w:pos="862"/>
        </w:tabs>
        <w:autoSpaceDE w:val="0"/>
        <w:autoSpaceDN w:val="0"/>
        <w:spacing w:before="17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74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A767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объектом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автоматизации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проектирования?</w:t>
      </w:r>
    </w:p>
    <w:p w:rsidR="00A76744" w:rsidRPr="00A76744" w:rsidRDefault="00A76744" w:rsidP="00A76744">
      <w:pPr>
        <w:widowControl w:val="0"/>
        <w:numPr>
          <w:ilvl w:val="0"/>
          <w:numId w:val="1"/>
        </w:numPr>
        <w:tabs>
          <w:tab w:val="left" w:pos="862"/>
        </w:tabs>
        <w:autoSpaceDE w:val="0"/>
        <w:autoSpaceDN w:val="0"/>
        <w:spacing w:before="17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Pr="00A767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сущность</w:t>
      </w:r>
      <w:r w:rsidRPr="00A767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функционирования</w:t>
      </w:r>
      <w:r w:rsidRPr="00A76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САПР?</w:t>
      </w:r>
    </w:p>
    <w:p w:rsidR="00A76744" w:rsidRPr="00A76744" w:rsidRDefault="00A76744" w:rsidP="00A76744">
      <w:pPr>
        <w:widowControl w:val="0"/>
        <w:numPr>
          <w:ilvl w:val="0"/>
          <w:numId w:val="1"/>
        </w:numPr>
        <w:tabs>
          <w:tab w:val="left" w:pos="863"/>
        </w:tabs>
        <w:autoSpaceDE w:val="0"/>
        <w:autoSpaceDN w:val="0"/>
        <w:spacing w:before="171" w:after="0" w:line="240" w:lineRule="auto"/>
        <w:ind w:left="862" w:hanging="362"/>
        <w:rPr>
          <w:rFonts w:ascii="Times New Roman" w:eastAsia="Times New Roman" w:hAnsi="Times New Roman" w:cs="Times New Roman"/>
          <w:sz w:val="28"/>
          <w:szCs w:val="28"/>
        </w:rPr>
      </w:pPr>
      <w:r w:rsidRPr="00A76744">
        <w:rPr>
          <w:rFonts w:ascii="Times New Roman" w:eastAsia="Times New Roman" w:hAnsi="Times New Roman" w:cs="Times New Roman"/>
          <w:sz w:val="28"/>
          <w:szCs w:val="28"/>
        </w:rPr>
        <w:t>Каковы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A76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черты</w:t>
      </w:r>
      <w:r w:rsidRPr="00A76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A76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САПР?</w:t>
      </w:r>
    </w:p>
    <w:p w:rsidR="00A76744" w:rsidRPr="00A76744" w:rsidRDefault="00A76744" w:rsidP="00A76744">
      <w:pPr>
        <w:widowControl w:val="0"/>
        <w:numPr>
          <w:ilvl w:val="0"/>
          <w:numId w:val="1"/>
        </w:numPr>
        <w:tabs>
          <w:tab w:val="left" w:pos="863"/>
        </w:tabs>
        <w:autoSpaceDE w:val="0"/>
        <w:autoSpaceDN w:val="0"/>
        <w:spacing w:before="172" w:after="0" w:line="240" w:lineRule="auto"/>
        <w:ind w:left="862" w:hanging="362"/>
        <w:rPr>
          <w:rFonts w:ascii="Times New Roman" w:eastAsia="Times New Roman" w:hAnsi="Times New Roman" w:cs="Times New Roman"/>
          <w:sz w:val="28"/>
          <w:szCs w:val="28"/>
        </w:rPr>
      </w:pPr>
      <w:r w:rsidRPr="00A76744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преимущества</w:t>
      </w:r>
      <w:r w:rsidRPr="00A76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имитационное</w:t>
      </w:r>
      <w:r w:rsidRPr="00A76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моделирование?</w:t>
      </w:r>
    </w:p>
    <w:p w:rsidR="00A76744" w:rsidRPr="00A76744" w:rsidRDefault="00A76744" w:rsidP="00A76744">
      <w:pPr>
        <w:widowControl w:val="0"/>
        <w:numPr>
          <w:ilvl w:val="0"/>
          <w:numId w:val="1"/>
        </w:numPr>
        <w:tabs>
          <w:tab w:val="left" w:pos="862"/>
        </w:tabs>
        <w:autoSpaceDE w:val="0"/>
        <w:autoSpaceDN w:val="0"/>
        <w:spacing w:before="17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744">
        <w:rPr>
          <w:rFonts w:ascii="Times New Roman" w:eastAsia="Times New Roman" w:hAnsi="Times New Roman" w:cs="Times New Roman"/>
          <w:sz w:val="28"/>
          <w:szCs w:val="28"/>
        </w:rPr>
        <w:t>Перечислите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A76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САПР.</w:t>
      </w:r>
    </w:p>
    <w:p w:rsidR="00A76744" w:rsidRPr="00A76744" w:rsidRDefault="00A76744" w:rsidP="00A76744">
      <w:pPr>
        <w:widowControl w:val="0"/>
        <w:numPr>
          <w:ilvl w:val="0"/>
          <w:numId w:val="1"/>
        </w:numPr>
        <w:tabs>
          <w:tab w:val="left" w:pos="862"/>
        </w:tabs>
        <w:autoSpaceDE w:val="0"/>
        <w:autoSpaceDN w:val="0"/>
        <w:spacing w:before="17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A76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Pr="00A76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A767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единства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САПР?</w:t>
      </w:r>
    </w:p>
    <w:p w:rsidR="00A76744" w:rsidRPr="00A76744" w:rsidRDefault="00A76744" w:rsidP="00A76744">
      <w:pPr>
        <w:widowControl w:val="0"/>
        <w:numPr>
          <w:ilvl w:val="0"/>
          <w:numId w:val="1"/>
        </w:numPr>
        <w:tabs>
          <w:tab w:val="left" w:pos="862"/>
        </w:tabs>
        <w:autoSpaceDE w:val="0"/>
        <w:autoSpaceDN w:val="0"/>
        <w:spacing w:before="17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A76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Pr="00A767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A767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совместимости</w:t>
      </w:r>
      <w:r w:rsidRPr="00A76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САПР?</w:t>
      </w:r>
    </w:p>
    <w:p w:rsidR="00A76744" w:rsidRPr="00A76744" w:rsidRDefault="00A76744" w:rsidP="00A76744">
      <w:pPr>
        <w:widowControl w:val="0"/>
        <w:numPr>
          <w:ilvl w:val="0"/>
          <w:numId w:val="1"/>
        </w:numPr>
        <w:tabs>
          <w:tab w:val="left" w:pos="861"/>
        </w:tabs>
        <w:autoSpaceDE w:val="0"/>
        <w:autoSpaceDN w:val="0"/>
        <w:spacing w:before="172" w:after="0" w:line="240" w:lineRule="auto"/>
        <w:ind w:left="8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7674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значит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"открытая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A76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САПР"?</w:t>
      </w:r>
    </w:p>
    <w:p w:rsidR="00A76744" w:rsidRPr="00A76744" w:rsidRDefault="00A76744" w:rsidP="00A76744">
      <w:pPr>
        <w:widowControl w:val="0"/>
        <w:numPr>
          <w:ilvl w:val="0"/>
          <w:numId w:val="1"/>
        </w:numPr>
        <w:tabs>
          <w:tab w:val="left" w:pos="861"/>
        </w:tabs>
        <w:autoSpaceDE w:val="0"/>
        <w:autoSpaceDN w:val="0"/>
        <w:spacing w:before="1" w:after="0" w:line="240" w:lineRule="auto"/>
        <w:ind w:left="860"/>
        <w:rPr>
          <w:rFonts w:ascii="Times New Roman" w:eastAsia="Times New Roman" w:hAnsi="Times New Roman" w:cs="Times New Roman"/>
          <w:sz w:val="28"/>
          <w:szCs w:val="28"/>
        </w:rPr>
      </w:pPr>
      <w:r w:rsidRPr="00A76744">
        <w:rPr>
          <w:rFonts w:ascii="Times New Roman" w:eastAsia="Times New Roman" w:hAnsi="Times New Roman" w:cs="Times New Roman"/>
          <w:sz w:val="28"/>
          <w:szCs w:val="28"/>
        </w:rPr>
        <w:t>Перечислите</w:t>
      </w:r>
      <w:r w:rsidRPr="00A767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разновидности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САПР.</w:t>
      </w:r>
    </w:p>
    <w:p w:rsidR="00A76744" w:rsidRPr="00A76744" w:rsidRDefault="00A76744" w:rsidP="00A76744">
      <w:pPr>
        <w:widowControl w:val="0"/>
        <w:numPr>
          <w:ilvl w:val="0"/>
          <w:numId w:val="2"/>
        </w:numPr>
        <w:tabs>
          <w:tab w:val="left" w:pos="862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6744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Pr="00A7674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A767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предъявляются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техническому</w:t>
      </w:r>
      <w:r w:rsidRPr="00A767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САПР?</w:t>
      </w:r>
    </w:p>
    <w:p w:rsidR="00A76744" w:rsidRPr="00A76744" w:rsidRDefault="00A76744" w:rsidP="00A76744">
      <w:pPr>
        <w:widowControl w:val="0"/>
        <w:numPr>
          <w:ilvl w:val="0"/>
          <w:numId w:val="2"/>
        </w:numPr>
        <w:tabs>
          <w:tab w:val="left" w:pos="862"/>
        </w:tabs>
        <w:autoSpaceDE w:val="0"/>
        <w:autoSpaceDN w:val="0"/>
        <w:spacing w:before="72" w:after="0" w:line="240" w:lineRule="auto"/>
        <w:ind w:right="369"/>
        <w:rPr>
          <w:rFonts w:ascii="Times New Roman" w:eastAsia="Times New Roman" w:hAnsi="Times New Roman" w:cs="Times New Roman"/>
          <w:sz w:val="28"/>
          <w:szCs w:val="28"/>
        </w:rPr>
      </w:pPr>
      <w:r w:rsidRPr="00A7674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A7674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A7674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A7674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A7674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станция</w:t>
      </w:r>
      <w:r w:rsidRPr="00A7674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(РС)</w:t>
      </w:r>
      <w:r w:rsidRPr="00A7674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7674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персональный</w:t>
      </w:r>
      <w:r w:rsidRPr="00A7674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компьютер</w:t>
      </w:r>
      <w:r w:rsidRPr="00A767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(ПК)?</w:t>
      </w:r>
    </w:p>
    <w:p w:rsidR="00A76744" w:rsidRPr="00A76744" w:rsidRDefault="00A76744" w:rsidP="00A76744">
      <w:pPr>
        <w:widowControl w:val="0"/>
        <w:numPr>
          <w:ilvl w:val="0"/>
          <w:numId w:val="2"/>
        </w:numPr>
        <w:tabs>
          <w:tab w:val="left" w:pos="862"/>
        </w:tabs>
        <w:autoSpaceDE w:val="0"/>
        <w:autoSpaceDN w:val="0"/>
        <w:spacing w:after="0" w:line="240" w:lineRule="auto"/>
        <w:ind w:left="501" w:right="3093" w:firstLine="0"/>
        <w:rPr>
          <w:rFonts w:ascii="Times New Roman" w:eastAsia="Times New Roman" w:hAnsi="Times New Roman" w:cs="Times New Roman"/>
          <w:sz w:val="28"/>
          <w:szCs w:val="28"/>
        </w:rPr>
      </w:pPr>
      <w:r w:rsidRPr="00A76744">
        <w:rPr>
          <w:rFonts w:ascii="Times New Roman" w:eastAsia="Times New Roman" w:hAnsi="Times New Roman" w:cs="Times New Roman"/>
          <w:sz w:val="28"/>
          <w:szCs w:val="28"/>
        </w:rPr>
        <w:t>В чем суть "не фон-неймановской" архитектуры?</w:t>
      </w:r>
      <w:r w:rsidRPr="00A767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18. Как делятся задачи САПР в зависимости от объема решаемых задач?</w:t>
      </w:r>
      <w:r w:rsidRPr="00A76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A76744" w:rsidRPr="00A76744" w:rsidRDefault="00A76744" w:rsidP="00A76744">
      <w:pPr>
        <w:widowControl w:val="0"/>
        <w:numPr>
          <w:ilvl w:val="0"/>
          <w:numId w:val="2"/>
        </w:numPr>
        <w:tabs>
          <w:tab w:val="left" w:pos="862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674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A767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76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методическое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A767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САПР?</w:t>
      </w:r>
    </w:p>
    <w:p w:rsidR="00A76744" w:rsidRPr="00A76744" w:rsidRDefault="00A76744" w:rsidP="00A76744">
      <w:pPr>
        <w:widowControl w:val="0"/>
        <w:numPr>
          <w:ilvl w:val="0"/>
          <w:numId w:val="2"/>
        </w:numPr>
        <w:tabs>
          <w:tab w:val="left" w:pos="862"/>
          <w:tab w:val="left" w:pos="2042"/>
          <w:tab w:val="left" w:pos="2651"/>
          <w:tab w:val="left" w:pos="3104"/>
          <w:tab w:val="left" w:pos="4189"/>
          <w:tab w:val="left" w:pos="6287"/>
          <w:tab w:val="left" w:pos="8106"/>
        </w:tabs>
        <w:autoSpaceDE w:val="0"/>
        <w:autoSpaceDN w:val="0"/>
        <w:spacing w:before="49" w:after="0" w:line="240" w:lineRule="auto"/>
        <w:ind w:right="367"/>
        <w:rPr>
          <w:rFonts w:ascii="Times New Roman" w:eastAsia="Times New Roman" w:hAnsi="Times New Roman" w:cs="Times New Roman"/>
          <w:sz w:val="28"/>
          <w:szCs w:val="28"/>
        </w:rPr>
      </w:pPr>
      <w:r w:rsidRPr="00A76744">
        <w:rPr>
          <w:rFonts w:ascii="Times New Roman" w:eastAsia="Times New Roman" w:hAnsi="Times New Roman" w:cs="Times New Roman"/>
          <w:sz w:val="28"/>
          <w:szCs w:val="28"/>
        </w:rPr>
        <w:t>Входят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ab/>
        <w:t>состав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ab/>
        <w:t>методического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ab/>
        <w:t>обеспечения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ab/>
      </w:r>
      <w:r w:rsidRPr="00A76744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документы,</w:t>
      </w:r>
      <w:r w:rsidRPr="00A767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посвященные</w:t>
      </w:r>
      <w:r w:rsidRPr="00A767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Pr="00A76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САПР?</w:t>
      </w:r>
    </w:p>
    <w:p w:rsidR="00A76744" w:rsidRPr="00A76744" w:rsidRDefault="00A76744" w:rsidP="00A76744">
      <w:pPr>
        <w:widowControl w:val="0"/>
        <w:numPr>
          <w:ilvl w:val="0"/>
          <w:numId w:val="2"/>
        </w:numPr>
        <w:tabs>
          <w:tab w:val="left" w:pos="86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  <w:szCs w:val="28"/>
        </w:rPr>
      </w:pPr>
      <w:r w:rsidRPr="00A76744">
        <w:rPr>
          <w:rFonts w:ascii="Times New Roman" w:eastAsia="Times New Roman" w:hAnsi="Times New Roman" w:cs="Times New Roman"/>
          <w:sz w:val="28"/>
          <w:szCs w:val="28"/>
        </w:rPr>
        <w:lastRenderedPageBreak/>
        <w:t>На</w:t>
      </w:r>
      <w:r w:rsidRPr="00A767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Pr="00A76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создаются</w:t>
      </w:r>
      <w:r w:rsidRPr="00A767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компоненты</w:t>
      </w:r>
      <w:r w:rsidRPr="00A76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методического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обеспечения?</w:t>
      </w:r>
    </w:p>
    <w:p w:rsidR="00A76744" w:rsidRPr="00A76744" w:rsidRDefault="00A76744" w:rsidP="00A76744">
      <w:pPr>
        <w:widowControl w:val="0"/>
        <w:numPr>
          <w:ilvl w:val="0"/>
          <w:numId w:val="2"/>
        </w:numPr>
        <w:tabs>
          <w:tab w:val="left" w:pos="861"/>
        </w:tabs>
        <w:autoSpaceDE w:val="0"/>
        <w:autoSpaceDN w:val="0"/>
        <w:spacing w:before="48" w:after="0" w:line="240" w:lineRule="auto"/>
        <w:ind w:left="860"/>
        <w:rPr>
          <w:rFonts w:ascii="Times New Roman" w:eastAsia="Times New Roman" w:hAnsi="Times New Roman" w:cs="Times New Roman"/>
          <w:sz w:val="28"/>
          <w:szCs w:val="28"/>
        </w:rPr>
      </w:pPr>
      <w:r w:rsidRPr="00A7674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A767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A76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основу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математического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САПР?</w:t>
      </w:r>
    </w:p>
    <w:p w:rsidR="00A76744" w:rsidRPr="00A76744" w:rsidRDefault="00A76744" w:rsidP="00A76744">
      <w:pPr>
        <w:widowControl w:val="0"/>
        <w:numPr>
          <w:ilvl w:val="0"/>
          <w:numId w:val="2"/>
        </w:numPr>
        <w:tabs>
          <w:tab w:val="left" w:pos="861"/>
        </w:tabs>
        <w:autoSpaceDE w:val="0"/>
        <w:autoSpaceDN w:val="0"/>
        <w:spacing w:before="48" w:after="0" w:line="240" w:lineRule="auto"/>
        <w:ind w:left="860" w:hanging="361"/>
        <w:rPr>
          <w:rFonts w:ascii="Times New Roman" w:eastAsia="Times New Roman" w:hAnsi="Times New Roman" w:cs="Times New Roman"/>
          <w:sz w:val="28"/>
          <w:szCs w:val="28"/>
        </w:rPr>
      </w:pPr>
      <w:r w:rsidRPr="00A76744">
        <w:rPr>
          <w:rFonts w:ascii="Times New Roman" w:eastAsia="Times New Roman" w:hAnsi="Times New Roman" w:cs="Times New Roman"/>
          <w:sz w:val="28"/>
          <w:szCs w:val="28"/>
        </w:rPr>
        <w:t>Каковы</w:t>
      </w:r>
      <w:r w:rsidRPr="00A7674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Pr="00A7674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 w:rsidRPr="00A767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математического</w:t>
      </w:r>
      <w:r w:rsidRPr="00A767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обеспечения?</w:t>
      </w:r>
    </w:p>
    <w:p w:rsidR="00A76744" w:rsidRPr="00A76744" w:rsidRDefault="00A76744" w:rsidP="00A76744">
      <w:pPr>
        <w:widowControl w:val="0"/>
        <w:numPr>
          <w:ilvl w:val="0"/>
          <w:numId w:val="2"/>
        </w:numPr>
        <w:tabs>
          <w:tab w:val="left" w:pos="861"/>
        </w:tabs>
        <w:autoSpaceDE w:val="0"/>
        <w:autoSpaceDN w:val="0"/>
        <w:spacing w:before="48" w:after="0" w:line="240" w:lineRule="auto"/>
        <w:ind w:left="860" w:hanging="361"/>
        <w:rPr>
          <w:rFonts w:ascii="Times New Roman" w:eastAsia="Times New Roman" w:hAnsi="Times New Roman" w:cs="Times New Roman"/>
          <w:sz w:val="28"/>
          <w:szCs w:val="28"/>
        </w:rPr>
      </w:pPr>
      <w:r w:rsidRPr="00A76744">
        <w:rPr>
          <w:rFonts w:ascii="Times New Roman" w:eastAsia="Times New Roman" w:hAnsi="Times New Roman" w:cs="Times New Roman"/>
          <w:sz w:val="28"/>
          <w:szCs w:val="28"/>
        </w:rPr>
        <w:t>Назовите</w:t>
      </w:r>
      <w:r w:rsidRPr="00A767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языки</w:t>
      </w:r>
      <w:r w:rsidRPr="00A767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лингвистического</w:t>
      </w:r>
      <w:r w:rsidRPr="00A767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A767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САПР.</w:t>
      </w:r>
    </w:p>
    <w:p w:rsidR="00A76744" w:rsidRPr="00A76744" w:rsidRDefault="00A76744" w:rsidP="00A76744">
      <w:pPr>
        <w:widowControl w:val="0"/>
        <w:numPr>
          <w:ilvl w:val="0"/>
          <w:numId w:val="2"/>
        </w:numPr>
        <w:tabs>
          <w:tab w:val="left" w:pos="862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674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A76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Pr="00A76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Pr="00A76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76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САПР?</w:t>
      </w:r>
    </w:p>
    <w:p w:rsidR="00A76744" w:rsidRPr="00A76744" w:rsidRDefault="00A76744" w:rsidP="00A76744">
      <w:pPr>
        <w:widowControl w:val="0"/>
        <w:tabs>
          <w:tab w:val="left" w:pos="862"/>
        </w:tabs>
        <w:autoSpaceDE w:val="0"/>
        <w:autoSpaceDN w:val="0"/>
        <w:spacing w:before="49" w:after="0" w:line="240" w:lineRule="auto"/>
        <w:ind w:left="501"/>
        <w:rPr>
          <w:rFonts w:ascii="Times New Roman" w:eastAsia="Times New Roman" w:hAnsi="Times New Roman" w:cs="Times New Roman"/>
          <w:sz w:val="28"/>
          <w:szCs w:val="28"/>
        </w:rPr>
      </w:pPr>
      <w:r w:rsidRPr="00A76744">
        <w:rPr>
          <w:rFonts w:ascii="Times New Roman" w:eastAsia="Times New Roman" w:hAnsi="Times New Roman" w:cs="Times New Roman"/>
          <w:sz w:val="28"/>
          <w:szCs w:val="28"/>
        </w:rPr>
        <w:t>25.Перечислите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входят</w:t>
      </w:r>
      <w:r w:rsidRPr="00A76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76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A76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76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76744">
        <w:rPr>
          <w:rFonts w:ascii="Times New Roman" w:eastAsia="Times New Roman" w:hAnsi="Times New Roman" w:cs="Times New Roman"/>
          <w:sz w:val="28"/>
          <w:szCs w:val="28"/>
        </w:rPr>
        <w:t>САПР.</w:t>
      </w:r>
    </w:p>
    <w:p w:rsidR="00C1456E" w:rsidRDefault="00BC637F"/>
    <w:sectPr w:rsidR="00C1456E" w:rsidSect="006523F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06A7"/>
    <w:multiLevelType w:val="hybridMultilevel"/>
    <w:tmpl w:val="C5E46B62"/>
    <w:lvl w:ilvl="0" w:tplc="309E95A0">
      <w:start w:val="1"/>
      <w:numFmt w:val="decimal"/>
      <w:lvlText w:val="%1."/>
      <w:lvlJc w:val="left"/>
      <w:pPr>
        <w:ind w:left="861" w:hanging="361"/>
      </w:pPr>
      <w:rPr>
        <w:rFonts w:ascii="Calibri" w:eastAsia="Times New Roman" w:hAnsi="Calibri" w:cs="Calibri" w:hint="default"/>
        <w:spacing w:val="-1"/>
        <w:w w:val="99"/>
        <w:sz w:val="28"/>
        <w:szCs w:val="28"/>
      </w:rPr>
    </w:lvl>
    <w:lvl w:ilvl="1" w:tplc="CA34A1AA">
      <w:start w:val="1"/>
      <w:numFmt w:val="decimal"/>
      <w:lvlText w:val="%2."/>
      <w:lvlJc w:val="left"/>
      <w:pPr>
        <w:ind w:left="1455" w:hanging="3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A308149E">
      <w:numFmt w:val="bullet"/>
      <w:lvlText w:val="•"/>
      <w:lvlJc w:val="left"/>
      <w:pPr>
        <w:ind w:left="2394" w:hanging="349"/>
      </w:pPr>
      <w:rPr>
        <w:rFonts w:hint="default"/>
      </w:rPr>
    </w:lvl>
    <w:lvl w:ilvl="3" w:tplc="5DEECAB8">
      <w:numFmt w:val="bullet"/>
      <w:lvlText w:val="•"/>
      <w:lvlJc w:val="left"/>
      <w:pPr>
        <w:ind w:left="3328" w:hanging="349"/>
      </w:pPr>
      <w:rPr>
        <w:rFonts w:hint="default"/>
      </w:rPr>
    </w:lvl>
    <w:lvl w:ilvl="4" w:tplc="AFDAE748">
      <w:numFmt w:val="bullet"/>
      <w:lvlText w:val="•"/>
      <w:lvlJc w:val="left"/>
      <w:pPr>
        <w:ind w:left="4262" w:hanging="349"/>
      </w:pPr>
      <w:rPr>
        <w:rFonts w:hint="default"/>
      </w:rPr>
    </w:lvl>
    <w:lvl w:ilvl="5" w:tplc="396C3970">
      <w:numFmt w:val="bullet"/>
      <w:lvlText w:val="•"/>
      <w:lvlJc w:val="left"/>
      <w:pPr>
        <w:ind w:left="5196" w:hanging="349"/>
      </w:pPr>
      <w:rPr>
        <w:rFonts w:hint="default"/>
      </w:rPr>
    </w:lvl>
    <w:lvl w:ilvl="6" w:tplc="E9DEA2D8">
      <w:numFmt w:val="bullet"/>
      <w:lvlText w:val="•"/>
      <w:lvlJc w:val="left"/>
      <w:pPr>
        <w:ind w:left="6130" w:hanging="349"/>
      </w:pPr>
      <w:rPr>
        <w:rFonts w:hint="default"/>
      </w:rPr>
    </w:lvl>
    <w:lvl w:ilvl="7" w:tplc="DDBE512E">
      <w:numFmt w:val="bullet"/>
      <w:lvlText w:val="•"/>
      <w:lvlJc w:val="left"/>
      <w:pPr>
        <w:ind w:left="7064" w:hanging="349"/>
      </w:pPr>
      <w:rPr>
        <w:rFonts w:hint="default"/>
      </w:rPr>
    </w:lvl>
    <w:lvl w:ilvl="8" w:tplc="AA08A58C">
      <w:numFmt w:val="bullet"/>
      <w:lvlText w:val="•"/>
      <w:lvlJc w:val="left"/>
      <w:pPr>
        <w:ind w:left="7998" w:hanging="349"/>
      </w:pPr>
      <w:rPr>
        <w:rFonts w:hint="default"/>
      </w:rPr>
    </w:lvl>
  </w:abstractNum>
  <w:abstractNum w:abstractNumId="1">
    <w:nsid w:val="33904860"/>
    <w:multiLevelType w:val="hybridMultilevel"/>
    <w:tmpl w:val="F4B0896E"/>
    <w:lvl w:ilvl="0" w:tplc="E48C6AAE">
      <w:start w:val="15"/>
      <w:numFmt w:val="decimal"/>
      <w:lvlText w:val="%1."/>
      <w:lvlJc w:val="left"/>
      <w:pPr>
        <w:ind w:left="861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398A40E"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1AFEC2D6"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3C0CEBB0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766C99EE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BEF41BBE"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A176C5F2">
      <w:numFmt w:val="bullet"/>
      <w:lvlText w:val="•"/>
      <w:lvlJc w:val="left"/>
      <w:pPr>
        <w:ind w:left="6263" w:hanging="360"/>
      </w:pPr>
      <w:rPr>
        <w:rFonts w:hint="default"/>
      </w:rPr>
    </w:lvl>
    <w:lvl w:ilvl="7" w:tplc="5C7C6E3C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68C48042">
      <w:numFmt w:val="bullet"/>
      <w:lvlText w:val="•"/>
      <w:lvlJc w:val="left"/>
      <w:pPr>
        <w:ind w:left="80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44"/>
    <w:rsid w:val="006A28A0"/>
    <w:rsid w:val="006A367C"/>
    <w:rsid w:val="00A130B2"/>
    <w:rsid w:val="00A76744"/>
    <w:rsid w:val="00AB1181"/>
    <w:rsid w:val="00BC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Чудова Надежда Александровна</dc:creator>
  <cp:lastModifiedBy>Dom</cp:lastModifiedBy>
  <cp:revision>2</cp:revision>
  <dcterms:created xsi:type="dcterms:W3CDTF">2023-03-10T14:01:00Z</dcterms:created>
  <dcterms:modified xsi:type="dcterms:W3CDTF">2023-03-10T14:01:00Z</dcterms:modified>
</cp:coreProperties>
</file>