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4D" w:rsidRPr="00D82835" w:rsidRDefault="009A0A4D" w:rsidP="009A0A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</w:t>
      </w:r>
    </w:p>
    <w:p w:rsidR="009A0A4D" w:rsidRDefault="009A0A4D" w:rsidP="009A0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9A0A4D" w:rsidRPr="00DE4886" w:rsidRDefault="009A0A4D" w:rsidP="009A0A4D">
      <w:pPr>
        <w:ind w:firstLine="708"/>
        <w:jc w:val="center"/>
        <w:rPr>
          <w:sz w:val="28"/>
          <w:szCs w:val="28"/>
        </w:rPr>
      </w:pP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1. Структура и особенности автоматических и автоматизированных систем управления.</w:t>
      </w:r>
    </w:p>
    <w:p w:rsidR="009A0A4D" w:rsidRPr="0097107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2. Система синхронизации приемного и передающего полукомплектов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3. Принципы построения иерархических систем управления.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4. Шифратор передающего полукомплекта системы телемеханики.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5. Особенности управления электроснабжением железных дорог.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6. Кодирование в системах телемеханики.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7. Виды дискретных устройств и их особенности.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8. Блок управления передачей.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9. Шифраторы. Назначение. Виды.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10. Структурная схема приемного полукомплекта системы телемеханики.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11. Дешифраторы. Назначение. Функциональные схемы.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12. Назначение устройств АПВ.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13. Функциональная схема и область применения распределителя импульсов.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14. Взаимодействие устройств АПВ и защиты.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15. Микропроцессоры.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16. Формирование фазирующего импульса в системах телеуправления.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17. Операционный усилитель. Назначение. Применение в системах автом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тики.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18. Структурная схема передающего полукомплекта системы телемеханики.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19. АЦП. Назначение. Типы и принцип работы АЦП.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20. Назначение и способы формирования фазирующего импульса в системах телеуправления.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21. Структурная схема и принцип работы ЦАП.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22. Принцип построения модуля выбора КП приемного полукомплекта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телемеханики.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23. Модуляция сигналов. Виды.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24. Работа модулей защиты от сбоев.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25. Разделение сигналов при передаче.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26. Выбор уставок АРМ при регулировании количества включенных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форматоров.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27. Кодирование информации. Понятие о помехозащищенных кодах.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28. Назначение устройств АВР.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29. Состав командной серии системы телеуправления.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30. Назначение и принцип работы ОМП.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31. Состав командной серии системы телесигнализации.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32. Назначение систем АРМ.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33. Кодирование информации в системах телеуправления.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34. Резервирование источников питания в системе электроснабжения.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35. Кодирование информации в системе телемеханики.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36. Выбор установок АРМ при регулировании количества включенных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прямительных агрегатов тяговых подстанций.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37. Методы повышения достоверности информации.</w:t>
      </w:r>
    </w:p>
    <w:p w:rsidR="009A0A4D" w:rsidRPr="0097107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38. Структурная схема дешифраторов приемного полукомплекта системы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лемеханики.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39. Структура телемеханических систем.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40. Автоматическое регулирование напряжения на тяговой подстанции.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41. Методы передачи информации в устройствах ТУ-ТС.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42. Работа модуля защиты от рассинхронизации.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43. Кодовые системы ТИ.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44. Автоматическое регулирование напряжения в контактной сети.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45. Системы управления устройствами электроснабжения.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46. Микропроцессорные информационно-управляющие системы на тяговых подстанциях.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 xml:space="preserve">47. Общие сведения о системах телемеханики. 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48. Применение микропроцессоров в системах автоматического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49. Автоматизированные рабочие места.</w:t>
      </w:r>
    </w:p>
    <w:p w:rsidR="009A0A4D" w:rsidRDefault="009A0A4D" w:rsidP="009A0A4D">
      <w:pPr>
        <w:rPr>
          <w:sz w:val="28"/>
          <w:szCs w:val="28"/>
        </w:rPr>
      </w:pPr>
      <w:r>
        <w:rPr>
          <w:sz w:val="28"/>
          <w:szCs w:val="28"/>
        </w:rPr>
        <w:t>50. Контроль остаточного ресурса устройств системы тягового электросна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жения.</w:t>
      </w:r>
    </w:p>
    <w:p w:rsidR="009A0A4D" w:rsidRDefault="009A0A4D" w:rsidP="009A0A4D">
      <w:pPr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BC19CB">
        <w:rPr>
          <w:spacing w:val="6"/>
          <w:sz w:val="28"/>
          <w:szCs w:val="28"/>
        </w:rPr>
        <w:t>Особен</w:t>
      </w:r>
      <w:r>
        <w:rPr>
          <w:spacing w:val="6"/>
          <w:sz w:val="28"/>
          <w:szCs w:val="28"/>
        </w:rPr>
        <w:t>ности применения средств автома</w:t>
      </w:r>
      <w:r w:rsidRPr="00BC19CB">
        <w:rPr>
          <w:spacing w:val="6"/>
          <w:sz w:val="28"/>
          <w:szCs w:val="28"/>
        </w:rPr>
        <w:t>тики, телемеханики и АСУ в уст</w:t>
      </w:r>
      <w:r>
        <w:rPr>
          <w:spacing w:val="6"/>
          <w:sz w:val="28"/>
          <w:szCs w:val="28"/>
        </w:rPr>
        <w:t>ройствах электроснабжения желез</w:t>
      </w:r>
      <w:r w:rsidRPr="00BC19CB">
        <w:rPr>
          <w:spacing w:val="6"/>
          <w:sz w:val="28"/>
          <w:szCs w:val="28"/>
        </w:rPr>
        <w:t>ных дорог</w:t>
      </w:r>
      <w:r>
        <w:rPr>
          <w:spacing w:val="6"/>
          <w:sz w:val="28"/>
          <w:szCs w:val="28"/>
        </w:rPr>
        <w:t>.</w:t>
      </w:r>
    </w:p>
    <w:p w:rsidR="009A0A4D" w:rsidRPr="00BC19CB" w:rsidRDefault="009A0A4D" w:rsidP="009A0A4D">
      <w:pPr>
        <w:widowControl w:val="0"/>
        <w:shd w:val="clear" w:color="auto" w:fill="FFFFFF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52. </w:t>
      </w:r>
      <w:r w:rsidRPr="00BC19CB">
        <w:rPr>
          <w:spacing w:val="6"/>
          <w:sz w:val="28"/>
          <w:szCs w:val="28"/>
        </w:rPr>
        <w:t>Автоматизированная сис</w:t>
      </w:r>
      <w:r>
        <w:rPr>
          <w:spacing w:val="6"/>
          <w:sz w:val="28"/>
          <w:szCs w:val="28"/>
        </w:rPr>
        <w:t>тема управления электроснабжени</w:t>
      </w:r>
      <w:r w:rsidRPr="00BC19CB">
        <w:rPr>
          <w:spacing w:val="6"/>
          <w:sz w:val="28"/>
          <w:szCs w:val="28"/>
        </w:rPr>
        <w:t>ем.</w:t>
      </w:r>
    </w:p>
    <w:p w:rsidR="009A0A4D" w:rsidRDefault="009A0A4D" w:rsidP="009A0A4D">
      <w:pPr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BC19CB">
        <w:rPr>
          <w:spacing w:val="6"/>
          <w:sz w:val="28"/>
          <w:szCs w:val="28"/>
        </w:rPr>
        <w:t>Дискретные устройства и их место в решении вопросов ав</w:t>
      </w:r>
      <w:r>
        <w:rPr>
          <w:spacing w:val="6"/>
          <w:sz w:val="28"/>
          <w:szCs w:val="28"/>
        </w:rPr>
        <w:t>тома</w:t>
      </w:r>
      <w:r w:rsidRPr="00BC19CB">
        <w:rPr>
          <w:spacing w:val="6"/>
          <w:sz w:val="28"/>
          <w:szCs w:val="28"/>
        </w:rPr>
        <w:t>тизации и телемеханизации устройств электроснабжения</w:t>
      </w:r>
      <w:r>
        <w:rPr>
          <w:spacing w:val="6"/>
          <w:sz w:val="28"/>
          <w:szCs w:val="28"/>
        </w:rPr>
        <w:t>.</w:t>
      </w:r>
    </w:p>
    <w:p w:rsidR="009A0A4D" w:rsidRPr="00BC19CB" w:rsidRDefault="009A0A4D" w:rsidP="009A0A4D">
      <w:pPr>
        <w:widowControl w:val="0"/>
        <w:shd w:val="clear" w:color="auto" w:fill="FFFFFF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54. Свой</w:t>
      </w:r>
      <w:r w:rsidRPr="00BC19CB">
        <w:rPr>
          <w:spacing w:val="6"/>
          <w:sz w:val="28"/>
          <w:szCs w:val="28"/>
        </w:rPr>
        <w:t>ства дискретных устройств и ма</w:t>
      </w:r>
      <w:r>
        <w:rPr>
          <w:spacing w:val="6"/>
          <w:sz w:val="28"/>
          <w:szCs w:val="28"/>
        </w:rPr>
        <w:t>тематический аппарат их п</w:t>
      </w:r>
      <w:r>
        <w:rPr>
          <w:spacing w:val="6"/>
          <w:sz w:val="28"/>
          <w:szCs w:val="28"/>
        </w:rPr>
        <w:t>о</w:t>
      </w:r>
      <w:r>
        <w:rPr>
          <w:spacing w:val="6"/>
          <w:sz w:val="28"/>
          <w:szCs w:val="28"/>
        </w:rPr>
        <w:t>строе</w:t>
      </w:r>
      <w:r w:rsidRPr="00BC19CB">
        <w:rPr>
          <w:spacing w:val="6"/>
          <w:sz w:val="28"/>
          <w:szCs w:val="28"/>
        </w:rPr>
        <w:t>ния.</w:t>
      </w:r>
    </w:p>
    <w:p w:rsidR="009A0A4D" w:rsidRDefault="009A0A4D" w:rsidP="009A0A4D">
      <w:pPr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BC19CB">
        <w:rPr>
          <w:spacing w:val="6"/>
          <w:sz w:val="28"/>
          <w:szCs w:val="28"/>
        </w:rPr>
        <w:t>Импульсные цифровые устройства и сигналы.</w:t>
      </w:r>
    </w:p>
    <w:p w:rsidR="009A0A4D" w:rsidRPr="00BC19CB" w:rsidRDefault="009A0A4D" w:rsidP="009A0A4D">
      <w:pPr>
        <w:widowControl w:val="0"/>
        <w:shd w:val="clear" w:color="auto" w:fill="FFFFFF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56. </w:t>
      </w:r>
      <w:r w:rsidRPr="00BC19CB">
        <w:rPr>
          <w:spacing w:val="6"/>
          <w:sz w:val="28"/>
          <w:szCs w:val="28"/>
        </w:rPr>
        <w:t>Микропро</w:t>
      </w:r>
      <w:r>
        <w:rPr>
          <w:spacing w:val="6"/>
          <w:sz w:val="28"/>
          <w:szCs w:val="28"/>
        </w:rPr>
        <w:t>цессоры и микропроцессорные ком</w:t>
      </w:r>
      <w:r w:rsidRPr="00BC19CB">
        <w:rPr>
          <w:spacing w:val="6"/>
          <w:sz w:val="28"/>
          <w:szCs w:val="28"/>
        </w:rPr>
        <w:t>плекты. МикроЭВМ.</w:t>
      </w:r>
    </w:p>
    <w:p w:rsidR="009A0A4D" w:rsidRDefault="009A0A4D" w:rsidP="009A0A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57. </w:t>
      </w:r>
      <w:r w:rsidRPr="00BC19CB">
        <w:rPr>
          <w:spacing w:val="6"/>
          <w:sz w:val="28"/>
          <w:szCs w:val="28"/>
        </w:rPr>
        <w:t>Операционные усилители и их применение в устройствах автоматики.</w:t>
      </w:r>
    </w:p>
    <w:p w:rsidR="009A0A4D" w:rsidRDefault="009A0A4D" w:rsidP="009A0A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58. Ана</w:t>
      </w:r>
      <w:r w:rsidRPr="00BC19CB">
        <w:rPr>
          <w:spacing w:val="6"/>
          <w:sz w:val="28"/>
          <w:szCs w:val="28"/>
        </w:rPr>
        <w:t>лого-цифровые и цифро-аналоговые преобразователи.</w:t>
      </w:r>
    </w:p>
    <w:p w:rsidR="009A0A4D" w:rsidRDefault="009A0A4D" w:rsidP="009A0A4D">
      <w:pPr>
        <w:widowControl w:val="0"/>
        <w:shd w:val="clear" w:color="auto" w:fill="FFFFFF"/>
        <w:jc w:val="both"/>
        <w:rPr>
          <w:bCs/>
          <w:iCs/>
          <w:spacing w:val="6"/>
          <w:sz w:val="28"/>
          <w:szCs w:val="28"/>
        </w:rPr>
      </w:pPr>
      <w:r w:rsidRPr="007F0EAC">
        <w:rPr>
          <w:sz w:val="28"/>
          <w:szCs w:val="28"/>
        </w:rPr>
        <w:t xml:space="preserve">59. </w:t>
      </w:r>
      <w:r w:rsidRPr="007F0EAC">
        <w:rPr>
          <w:bCs/>
          <w:iCs/>
          <w:spacing w:val="6"/>
          <w:sz w:val="28"/>
          <w:szCs w:val="28"/>
        </w:rPr>
        <w:t>Принципы построения устройств телемеханики</w:t>
      </w:r>
      <w:r>
        <w:rPr>
          <w:bCs/>
          <w:iCs/>
          <w:spacing w:val="6"/>
          <w:sz w:val="28"/>
          <w:szCs w:val="28"/>
        </w:rPr>
        <w:t>.</w:t>
      </w:r>
    </w:p>
    <w:p w:rsidR="009A0A4D" w:rsidRPr="007F0EAC" w:rsidRDefault="009A0A4D" w:rsidP="009A0A4D">
      <w:pPr>
        <w:widowControl w:val="0"/>
        <w:shd w:val="clear" w:color="auto" w:fill="FFFFFF"/>
        <w:jc w:val="both"/>
        <w:rPr>
          <w:spacing w:val="6"/>
          <w:sz w:val="28"/>
          <w:szCs w:val="28"/>
        </w:rPr>
      </w:pPr>
      <w:r>
        <w:rPr>
          <w:bCs/>
          <w:iCs/>
          <w:spacing w:val="6"/>
          <w:sz w:val="28"/>
          <w:szCs w:val="28"/>
        </w:rPr>
        <w:t xml:space="preserve">60. </w:t>
      </w:r>
      <w:r w:rsidRPr="007F0EAC">
        <w:rPr>
          <w:bCs/>
          <w:iCs/>
          <w:spacing w:val="6"/>
          <w:sz w:val="28"/>
          <w:szCs w:val="28"/>
        </w:rPr>
        <w:t>Системы управления устройствамиэлектроснабжения железных дорог</w:t>
      </w:r>
      <w:r>
        <w:rPr>
          <w:bCs/>
          <w:iCs/>
          <w:spacing w:val="6"/>
          <w:sz w:val="28"/>
          <w:szCs w:val="28"/>
        </w:rPr>
        <w:t>.</w:t>
      </w:r>
    </w:p>
    <w:p w:rsidR="009A0A4D" w:rsidRDefault="009A0A4D" w:rsidP="009A0A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0A4D"/>
    <w:rsid w:val="000F5123"/>
    <w:rsid w:val="00133125"/>
    <w:rsid w:val="0013345D"/>
    <w:rsid w:val="002258DB"/>
    <w:rsid w:val="0032464F"/>
    <w:rsid w:val="004C4DA3"/>
    <w:rsid w:val="00531EE9"/>
    <w:rsid w:val="005D7DF8"/>
    <w:rsid w:val="006E0C0F"/>
    <w:rsid w:val="008266B5"/>
    <w:rsid w:val="00882DF6"/>
    <w:rsid w:val="00902509"/>
    <w:rsid w:val="0094458E"/>
    <w:rsid w:val="009A0A4D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4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2021-05-20T11:09:00Z</dcterms:created>
  <dcterms:modified xsi:type="dcterms:W3CDTF">2021-05-20T11:10:00Z</dcterms:modified>
</cp:coreProperties>
</file>