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CC" w:rsidRPr="007810CC" w:rsidRDefault="007810CC" w:rsidP="007810C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0C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7810CC" w:rsidRPr="007810CC" w:rsidRDefault="007810CC" w:rsidP="007810C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0CC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7810CC" w:rsidRPr="007810CC" w:rsidRDefault="007810CC" w:rsidP="007810CC">
      <w:pPr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810CC">
        <w:rPr>
          <w:rFonts w:ascii="Times New Roman" w:hAnsi="Times New Roman" w:cs="Times New Roman"/>
          <w:b/>
          <w:noProof/>
          <w:sz w:val="28"/>
          <w:szCs w:val="28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</w:rPr>
        <w:t>Теория линейных электрических  цепей</w:t>
      </w:r>
      <w:r w:rsidRPr="007810CC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7810CC" w:rsidRDefault="007810CC" w:rsidP="007810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0CC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из нижеприведенного списка. </w:t>
      </w:r>
    </w:p>
    <w:p w:rsidR="00D07013" w:rsidRPr="007810CC" w:rsidRDefault="00D07013" w:rsidP="007810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0CC" w:rsidRPr="007810CC" w:rsidRDefault="007810CC" w:rsidP="007810CC">
      <w:pPr>
        <w:spacing w:after="0" w:line="360" w:lineRule="auto"/>
        <w:ind w:left="35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810CC">
        <w:rPr>
          <w:rFonts w:ascii="Times New Roman" w:hAnsi="Times New Roman" w:cs="Times New Roman"/>
          <w:sz w:val="28"/>
          <w:szCs w:val="28"/>
        </w:rPr>
        <w:t>Примерный перечень вопросов на зачете:</w:t>
      </w:r>
      <w:bookmarkStart w:id="0" w:name="_GoBack"/>
      <w:bookmarkEnd w:id="0"/>
    </w:p>
    <w:p w:rsidR="00283732" w:rsidRPr="00FC6EE8" w:rsidRDefault="007810CC" w:rsidP="007810CC">
      <w:pPr>
        <w:spacing w:after="0" w:line="36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t>1)Правила построения графа по заданной схеме электрической цепи.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 xml:space="preserve">2)Правила составления 1-ой матрицы инциденций на основе графа. 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 xml:space="preserve">3)Какую информацию несёт одна строка и один столбец матрицы М. 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4)Что общего и в чём различие между графом и 1-ой матрицей инциденций.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5)В каких случаях, уравнение M*I=J имеет решение, и в каких случаях не имеет решения?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6)Предмет «Топология»? Что нового вносит в теорию расчётов топологический метод в сравнении с традиционным методом?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7)Алгоритм логического способа получения обратной первой матрицы инциденций для разомкнутых схем?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8)Правила составления 2-ой матрицы инциденций на основе графа.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 xml:space="preserve">9)Что собой представляет матрица сопротивлений ветвей схемы для цепей постоянного и переменного тока? 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10)В каких случаях уравнение NRвI=NE имеет решение?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11)Можно ли уравнение NRвI=NE сократить на N?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12)В чём состоит идея обобщённого уравнения состояния линейной электрической цепи. В каких случаях оно имеет решение?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13)В чёт состоят основные достоинства и недостатки обобщённого уравнения состояния линейной электрической цепи.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14)Каков физический смысл произведения M•Rв-1•MT;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15)Каков физический смысл произведения M•Rв-1•E;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br/>
        <w:t>16)Каков физический смысл формулы M•Rв-1•MT-1</w:t>
      </w:r>
      <w:r w:rsidR="00FC6EE8">
        <w:rPr>
          <w:rFonts w:ascii="Times New Roman" w:hAnsi="Times New Roman" w:cs="Times New Roman"/>
          <w:noProof/>
          <w:sz w:val="28"/>
          <w:szCs w:val="28"/>
        </w:rPr>
        <w:t>.</w:t>
      </w:r>
      <w:r w:rsidR="00FC6EE8" w:rsidRPr="00FC6E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C6EE8" w:rsidRPr="00FC6E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3732" w:rsidRPr="00FC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32F"/>
    <w:multiLevelType w:val="hybridMultilevel"/>
    <w:tmpl w:val="7D48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8"/>
    <w:rsid w:val="00283732"/>
    <w:rsid w:val="007810CC"/>
    <w:rsid w:val="00D07013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Юрьевна</dc:creator>
  <cp:lastModifiedBy>Семенова Елена Юрьевна</cp:lastModifiedBy>
  <cp:revision>3</cp:revision>
  <dcterms:created xsi:type="dcterms:W3CDTF">2022-01-08T11:59:00Z</dcterms:created>
  <dcterms:modified xsi:type="dcterms:W3CDTF">2024-05-31T17:57:00Z</dcterms:modified>
</cp:coreProperties>
</file>