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43" w:rsidRPr="00F55D43" w:rsidRDefault="00675CE8" w:rsidP="00F55D4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F55D43" w:rsidRPr="00F55D43">
        <w:rPr>
          <w:b/>
          <w:sz w:val="28"/>
          <w:szCs w:val="28"/>
        </w:rPr>
        <w:t>имерные оценочные материалы, применяемые при проведении</w:t>
      </w:r>
    </w:p>
    <w:p w:rsidR="00F55D43" w:rsidRPr="00F55D43" w:rsidRDefault="00F55D43" w:rsidP="00F55D43">
      <w:pPr>
        <w:ind w:firstLine="708"/>
        <w:rPr>
          <w:b/>
          <w:sz w:val="28"/>
          <w:szCs w:val="28"/>
        </w:rPr>
      </w:pPr>
      <w:r w:rsidRPr="00F55D43">
        <w:rPr>
          <w:b/>
          <w:sz w:val="28"/>
          <w:szCs w:val="28"/>
        </w:rPr>
        <w:t xml:space="preserve">промежуточной аттестации по дисциплине </w:t>
      </w:r>
    </w:p>
    <w:p w:rsidR="00F55D43" w:rsidRPr="00F55D43" w:rsidRDefault="00F55D43" w:rsidP="00F55D43">
      <w:pPr>
        <w:ind w:firstLine="708"/>
        <w:rPr>
          <w:b/>
          <w:sz w:val="28"/>
          <w:szCs w:val="28"/>
        </w:rPr>
      </w:pPr>
      <w:r w:rsidRPr="00F55D43">
        <w:rPr>
          <w:b/>
          <w:sz w:val="28"/>
          <w:szCs w:val="28"/>
        </w:rPr>
        <w:t>«</w:t>
      </w:r>
      <w:bookmarkStart w:id="0" w:name="_GoBack"/>
      <w:bookmarkEnd w:id="0"/>
      <w:r w:rsidR="00675CE8">
        <w:rPr>
          <w:b/>
          <w:sz w:val="28"/>
          <w:szCs w:val="28"/>
        </w:rPr>
        <w:t>Системы искусственного интеллекта</w:t>
      </w:r>
      <w:r w:rsidRPr="00F55D43">
        <w:rPr>
          <w:b/>
          <w:sz w:val="28"/>
          <w:szCs w:val="28"/>
        </w:rPr>
        <w:t>»</w:t>
      </w:r>
    </w:p>
    <w:p w:rsidR="00F55D43" w:rsidRPr="00F55D43" w:rsidRDefault="00F55D43" w:rsidP="00F55D43">
      <w:pPr>
        <w:ind w:firstLine="708"/>
        <w:rPr>
          <w:b/>
          <w:sz w:val="28"/>
          <w:szCs w:val="28"/>
        </w:rPr>
      </w:pPr>
    </w:p>
    <w:p w:rsidR="00F55D43" w:rsidRPr="0022582C" w:rsidRDefault="00F55D43" w:rsidP="00675CE8">
      <w:pPr>
        <w:spacing w:line="276" w:lineRule="auto"/>
        <w:ind w:firstLine="357"/>
        <w:rPr>
          <w:sz w:val="28"/>
          <w:szCs w:val="28"/>
        </w:rPr>
      </w:pPr>
      <w:r w:rsidRPr="0022582C">
        <w:rPr>
          <w:sz w:val="28"/>
          <w:szCs w:val="28"/>
        </w:rPr>
        <w:t xml:space="preserve">При проведении промежуточной аттестации </w:t>
      </w:r>
      <w:proofErr w:type="gramStart"/>
      <w:r w:rsidRPr="0022582C">
        <w:rPr>
          <w:sz w:val="28"/>
          <w:szCs w:val="28"/>
        </w:rPr>
        <w:t>обучающемуся</w:t>
      </w:r>
      <w:proofErr w:type="gramEnd"/>
      <w:r w:rsidRPr="0022582C">
        <w:rPr>
          <w:sz w:val="28"/>
          <w:szCs w:val="28"/>
        </w:rPr>
        <w:t xml:space="preserve"> предлагается дать ответы на </w:t>
      </w:r>
      <w:r w:rsidR="00675CE8" w:rsidRPr="0022582C">
        <w:rPr>
          <w:sz w:val="28"/>
          <w:szCs w:val="28"/>
        </w:rPr>
        <w:t>3</w:t>
      </w:r>
      <w:r w:rsidRPr="0022582C">
        <w:rPr>
          <w:sz w:val="28"/>
          <w:szCs w:val="28"/>
        </w:rPr>
        <w:t xml:space="preserve"> вопроса, приведенных в экзаменационном билете, из нижеприведенного списка.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>Цифровой мир и его многообразие. Искусственный интеллект и проблема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>Обучение и самообучение в системах искусственного интеллекта.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>Основные понятия искусственного интеллекта и их содержательный смысл: данные, признаки, алгоритмы, классификация, регрессия.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>Основные понятия и их содержательный смысл: кластеризация, идентификация, прогнозирование, извлечение знаний.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>Машинное обучение и его особенности. Обучение «с учителем» и обучение «без учителя».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>Машинное обучение и построение моделей. Математические модели и их применение в машинном обучении.</w:t>
      </w:r>
    </w:p>
    <w:p w:rsidR="00675CE8" w:rsidRPr="0022582C" w:rsidRDefault="00D95959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>Системы искусственного интеллекта</w:t>
      </w:r>
      <w:r w:rsidR="00675CE8" w:rsidRPr="0022582C">
        <w:rPr>
          <w:sz w:val="28"/>
          <w:szCs w:val="28"/>
        </w:rPr>
        <w:t xml:space="preserve"> в робототехнике, маркетинге, информационной безопасности.</w:t>
      </w:r>
    </w:p>
    <w:p w:rsidR="00675CE8" w:rsidRPr="0022582C" w:rsidRDefault="00D95959" w:rsidP="00675CE8">
      <w:pPr>
        <w:pStyle w:val="a6"/>
        <w:numPr>
          <w:ilvl w:val="0"/>
          <w:numId w:val="1"/>
        </w:numPr>
        <w:spacing w:line="276" w:lineRule="auto"/>
        <w:ind w:left="0" w:firstLine="357"/>
        <w:rPr>
          <w:sz w:val="28"/>
          <w:szCs w:val="28"/>
        </w:rPr>
      </w:pPr>
      <w:r w:rsidRPr="0022582C">
        <w:rPr>
          <w:sz w:val="28"/>
          <w:szCs w:val="28"/>
        </w:rPr>
        <w:t xml:space="preserve">Системы искусственного интеллекта </w:t>
      </w:r>
      <w:r w:rsidR="00675CE8" w:rsidRPr="0022582C">
        <w:rPr>
          <w:sz w:val="28"/>
          <w:szCs w:val="28"/>
        </w:rPr>
        <w:t>на транспорте, в медицине, финансовом секторе и страховании.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Мозг, проблемы моделирования его работы и машинного обучения.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D95959" w:rsidRPr="0022582C">
        <w:rPr>
          <w:sz w:val="28"/>
          <w:szCs w:val="28"/>
        </w:rPr>
        <w:t>Системы искусственного интеллекта</w:t>
      </w:r>
      <w:r w:rsidRPr="0022582C">
        <w:rPr>
          <w:sz w:val="28"/>
          <w:szCs w:val="28"/>
        </w:rPr>
        <w:t xml:space="preserve"> в задачах технической диагностики. Обучающая и проверяющая выборки, их построение и применение в задачах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D95959" w:rsidRPr="0022582C">
        <w:rPr>
          <w:sz w:val="28"/>
          <w:szCs w:val="28"/>
        </w:rPr>
        <w:t>Системы искусственного интеллекта</w:t>
      </w:r>
      <w:r w:rsidRPr="0022582C">
        <w:rPr>
          <w:sz w:val="28"/>
          <w:szCs w:val="28"/>
        </w:rPr>
        <w:t xml:space="preserve"> в задачах управления производством. Обучающая и проверяющая выборки, особенности их построения и применения при разработке интеллектуальных управляющих систем.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D95959" w:rsidRPr="0022582C">
        <w:rPr>
          <w:sz w:val="28"/>
          <w:szCs w:val="28"/>
        </w:rPr>
        <w:t xml:space="preserve">Системы искусственного интеллекта </w:t>
      </w:r>
      <w:r w:rsidRPr="0022582C">
        <w:rPr>
          <w:sz w:val="28"/>
          <w:szCs w:val="28"/>
        </w:rPr>
        <w:t xml:space="preserve">в задачах информационной и </w:t>
      </w:r>
      <w:proofErr w:type="spellStart"/>
      <w:r w:rsidRPr="0022582C">
        <w:rPr>
          <w:sz w:val="28"/>
          <w:szCs w:val="28"/>
        </w:rPr>
        <w:t>кибербезопасности</w:t>
      </w:r>
      <w:proofErr w:type="spellEnd"/>
      <w:r w:rsidRPr="0022582C">
        <w:rPr>
          <w:sz w:val="28"/>
          <w:szCs w:val="28"/>
        </w:rPr>
        <w:t>. Системы управления доступом и проблемы их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Искусственный нейрон и нейронные сети в задачах распознавания образов. Машинное обучение нейронных сетей и проблема помехоустойчивости.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Построение решающих правил в задачах машинного обучения и разработка распознающих систем.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Самообучение в системах искусственного интеллекта. Методы решения задач и проблемы реализации на практике.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Обучение нейронных сетей и проблема выбора оптимальной схемы </w:t>
      </w:r>
      <w:r w:rsidRPr="0022582C">
        <w:rPr>
          <w:sz w:val="28"/>
          <w:szCs w:val="28"/>
        </w:rPr>
        <w:lastRenderedPageBreak/>
        <w:t>поощрения/штрафов.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Дерево принятия решений и его оптимизация при разработке многоуровневых моделей распознавания образов.</w:t>
      </w:r>
    </w:p>
    <w:p w:rsidR="00675CE8" w:rsidRPr="0022582C" w:rsidRDefault="00D95959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675CE8" w:rsidRPr="0022582C">
        <w:rPr>
          <w:sz w:val="28"/>
          <w:szCs w:val="28"/>
        </w:rPr>
        <w:t>Применение кластерного анализа в задачах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Применение метода последовательного слияния в задачах машинного обучения и при разработке </w:t>
      </w:r>
      <w:r w:rsidRPr="0022582C">
        <w:rPr>
          <w:sz w:val="28"/>
          <w:szCs w:val="28"/>
          <w:lang w:val="en-US"/>
        </w:rPr>
        <w:t>GRID</w:t>
      </w:r>
      <w:r w:rsidRPr="0022582C">
        <w:rPr>
          <w:sz w:val="28"/>
          <w:szCs w:val="28"/>
        </w:rPr>
        <w:t>-систем.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Применение процедуры </w:t>
      </w:r>
      <w:proofErr w:type="spellStart"/>
      <w:r w:rsidRPr="0022582C">
        <w:rPr>
          <w:sz w:val="28"/>
          <w:szCs w:val="28"/>
        </w:rPr>
        <w:t>Дубиссона</w:t>
      </w:r>
      <w:proofErr w:type="spellEnd"/>
      <w:r w:rsidRPr="0022582C">
        <w:rPr>
          <w:sz w:val="28"/>
          <w:szCs w:val="28"/>
        </w:rPr>
        <w:t xml:space="preserve"> в задачах машинного обучения и при разработке GRID-систем.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Кривая </w:t>
      </w:r>
      <w:proofErr w:type="spellStart"/>
      <w:r w:rsidRPr="0022582C">
        <w:rPr>
          <w:sz w:val="28"/>
          <w:szCs w:val="28"/>
        </w:rPr>
        <w:t>Торндейка</w:t>
      </w:r>
      <w:proofErr w:type="spellEnd"/>
      <w:r w:rsidRPr="0022582C">
        <w:rPr>
          <w:sz w:val="28"/>
          <w:szCs w:val="28"/>
        </w:rPr>
        <w:t xml:space="preserve">, ее построение и применение в задачах </w:t>
      </w:r>
      <w:r w:rsidR="00E86A3E" w:rsidRPr="0022582C">
        <w:rPr>
          <w:sz w:val="28"/>
          <w:szCs w:val="28"/>
        </w:rPr>
        <w:t>кластерного анализа</w:t>
      </w:r>
      <w:r w:rsidRPr="0022582C">
        <w:rPr>
          <w:sz w:val="28"/>
          <w:szCs w:val="28"/>
        </w:rPr>
        <w:t>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Кластеры-цепочки, их построение и применение в задачах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Искусственный интеллект в машинном обучении. Основные подсистемы интеллектуальных систем и их функции.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Искусственный интеллект в машинном обучении. Объекты, образы, классы и кластеры. Основные понятия и их формализация.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Признаки и их классификация в задачах машинного обучения.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Пространство признаков и его метрики. Расстояние между объектами и расстояние между классами.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Искусственный интеллект. Распознавание образов. Основные классы задач и методы их решения.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Системы распознавания образов и их разработка. Построение оптимального признакового пространства и задачи машинного обучения.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Оценка информативности признаков и машинное обучение. Метод корреляционных плеяд и его применение.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Системы распознавания образов и их разработка. Метод последовательной дихотомии и его применение в задачах машинного обучения. Метод эталонов.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Системы распознавания образов и их разработка. Метод</w:t>
      </w:r>
      <w:proofErr w:type="gramStart"/>
      <w:r w:rsidRPr="0022582C">
        <w:rPr>
          <w:sz w:val="28"/>
          <w:szCs w:val="28"/>
        </w:rPr>
        <w:t xml:space="preserve"> К</w:t>
      </w:r>
      <w:proofErr w:type="gramEnd"/>
      <w:r w:rsidRPr="0022582C">
        <w:rPr>
          <w:sz w:val="28"/>
          <w:szCs w:val="28"/>
        </w:rPr>
        <w:t xml:space="preserve"> ближайших соседей и его применение в задачах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Системы распознавания образов и их разработка. Обучающая и проверяющая выборки и их применение в задачах машинного обучения. Оценка качества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Системы распознавание образов и их разработка. Методические и метрологические погрешности и их влияние на качество машинного обучения. Построение областей неопределенности.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Бинарные признаки, их происхождение и особенности в задачах машинного обучения, оценка информативности бинарных признаков.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Построение решающих правил и разработка распознающих систем. Проблема повышения качества распознавания и ее решение с помощью </w:t>
      </w:r>
      <w:r w:rsidRPr="0022582C">
        <w:rPr>
          <w:sz w:val="28"/>
          <w:szCs w:val="28"/>
        </w:rPr>
        <w:lastRenderedPageBreak/>
        <w:t>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Обучение </w:t>
      </w:r>
      <w:r w:rsidR="00E86A3E" w:rsidRPr="0022582C">
        <w:rPr>
          <w:sz w:val="28"/>
          <w:szCs w:val="28"/>
        </w:rPr>
        <w:t>систем искусственного интеллекта</w:t>
      </w:r>
      <w:r w:rsidRPr="0022582C">
        <w:rPr>
          <w:sz w:val="28"/>
          <w:szCs w:val="28"/>
        </w:rPr>
        <w:t xml:space="preserve"> и проблема построения информативного признакового пространства.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rPr>
          <w:sz w:val="28"/>
          <w:szCs w:val="28"/>
        </w:rPr>
      </w:pPr>
      <w:r w:rsidRPr="0022582C">
        <w:rPr>
          <w:sz w:val="28"/>
          <w:szCs w:val="28"/>
        </w:rPr>
        <w:t xml:space="preserve"> Дерево последовательной дихотомии и его применение при разработке </w:t>
      </w:r>
      <w:r w:rsidR="00E86A3E" w:rsidRPr="0022582C">
        <w:rPr>
          <w:sz w:val="28"/>
          <w:szCs w:val="28"/>
        </w:rPr>
        <w:t>систем искусственного интеллекта</w:t>
      </w:r>
      <w:r w:rsidRPr="0022582C">
        <w:rPr>
          <w:sz w:val="28"/>
          <w:szCs w:val="28"/>
        </w:rPr>
        <w:t>. Проблема оптимизации дерева принятия решений.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rPr>
          <w:sz w:val="28"/>
          <w:szCs w:val="28"/>
        </w:rPr>
      </w:pPr>
      <w:r w:rsidRPr="0022582C">
        <w:rPr>
          <w:sz w:val="28"/>
          <w:szCs w:val="28"/>
        </w:rPr>
        <w:t xml:space="preserve"> Проектирование и обучение </w:t>
      </w:r>
      <w:r w:rsidR="00E86A3E" w:rsidRPr="0022582C">
        <w:rPr>
          <w:sz w:val="28"/>
          <w:szCs w:val="28"/>
        </w:rPr>
        <w:t>систем искусственного интеллекта</w:t>
      </w:r>
      <w:r w:rsidRPr="0022582C">
        <w:rPr>
          <w:sz w:val="28"/>
          <w:szCs w:val="28"/>
        </w:rPr>
        <w:t>: выбор топологии, экспериментальный подбор характеристик и параметров обучения, обучение сети.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Проектирование и обучение </w:t>
      </w:r>
      <w:r w:rsidR="00E86A3E" w:rsidRPr="0022582C">
        <w:rPr>
          <w:sz w:val="28"/>
          <w:szCs w:val="28"/>
        </w:rPr>
        <w:t>систем искусственного интеллекта</w:t>
      </w:r>
      <w:r w:rsidRPr="0022582C">
        <w:rPr>
          <w:sz w:val="28"/>
          <w:szCs w:val="28"/>
        </w:rPr>
        <w:t xml:space="preserve">: проверка адекватности обучения. Влияние шумов на эффективность персептрона. Фильтрация помех.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Коллективные решающие правила и их применение в управлении. Проектирование и обучение </w:t>
      </w:r>
      <w:r w:rsidR="00E86A3E" w:rsidRPr="0022582C">
        <w:rPr>
          <w:sz w:val="28"/>
          <w:szCs w:val="28"/>
        </w:rPr>
        <w:t>систем искусственного интеллекта</w:t>
      </w:r>
      <w:r w:rsidRPr="0022582C">
        <w:rPr>
          <w:sz w:val="28"/>
          <w:szCs w:val="28"/>
        </w:rPr>
        <w:t>, реализующих коллективные решающие правила.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Обучение и самообучение </w:t>
      </w:r>
      <w:r w:rsidR="00E86A3E" w:rsidRPr="0022582C">
        <w:rPr>
          <w:sz w:val="28"/>
          <w:szCs w:val="28"/>
        </w:rPr>
        <w:t>систем искусственного интеллекта</w:t>
      </w:r>
      <w:r w:rsidRPr="0022582C">
        <w:rPr>
          <w:sz w:val="28"/>
          <w:szCs w:val="28"/>
        </w:rPr>
        <w:t>. Содержательный анализ результатов обучения в задачах коллективного принятия решений.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Системы распознавания вокруг нас: в технической и медицинской диагностике, в экономике, управлении. Проблема формализации при постановке задачи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Общая структура системы распознавания: рецепторы, классификаторы, эффекторы. Взаимосвязь подсистем и их настройка в процессе обучения. 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Основные классы задач распознавания и методы их решения. Объекты, образы, классы и кластеры. Эффективность распознавания и ее оценка.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Системы распознавания: объекты, образы, классы и кластеры. Классификация признаков: </w:t>
      </w:r>
      <w:proofErr w:type="gramStart"/>
      <w:r w:rsidRPr="0022582C">
        <w:rPr>
          <w:sz w:val="28"/>
          <w:szCs w:val="28"/>
        </w:rPr>
        <w:t>количественные</w:t>
      </w:r>
      <w:proofErr w:type="gramEnd"/>
      <w:r w:rsidRPr="0022582C">
        <w:rPr>
          <w:sz w:val="28"/>
          <w:szCs w:val="28"/>
        </w:rPr>
        <w:t>, качественные и классификационные.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Построение информативного признакового пространства. Метрики: Эвклида, Шеннона, городских кварталов, </w:t>
      </w:r>
      <w:proofErr w:type="spellStart"/>
      <w:r w:rsidRPr="0022582C">
        <w:rPr>
          <w:sz w:val="28"/>
          <w:szCs w:val="28"/>
        </w:rPr>
        <w:t>Махаланобиса</w:t>
      </w:r>
      <w:proofErr w:type="spellEnd"/>
      <w:r w:rsidRPr="0022582C">
        <w:rPr>
          <w:sz w:val="28"/>
          <w:szCs w:val="28"/>
        </w:rPr>
        <w:t>. Расстояния между объектами и классами и их влияние на результаты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Построение информативного признакового пространства в интеллектуальных системах. Оценки информативности признаков и их особенности. Взаимосвязь признаков и ее влияние на построение информативного признакового пространства. Метод корреляционных плеяд и его применение.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Задача классификации, ее постановка и решение. Метод эталонов, метод зондов, статистические методы и их применение в системах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Задача классификации, ее постановка и решение в системах машинного </w:t>
      </w:r>
      <w:r w:rsidRPr="0022582C">
        <w:rPr>
          <w:sz w:val="28"/>
          <w:szCs w:val="28"/>
        </w:rPr>
        <w:lastRenderedPageBreak/>
        <w:t xml:space="preserve">обучения. Нейронные логические сети, </w:t>
      </w:r>
      <w:proofErr w:type="spellStart"/>
      <w:r w:rsidRPr="0022582C">
        <w:rPr>
          <w:sz w:val="28"/>
          <w:szCs w:val="28"/>
        </w:rPr>
        <w:t>дискриминантный</w:t>
      </w:r>
      <w:proofErr w:type="spellEnd"/>
      <w:r w:rsidRPr="0022582C">
        <w:rPr>
          <w:sz w:val="28"/>
          <w:szCs w:val="28"/>
        </w:rPr>
        <w:t xml:space="preserve"> анализ и метод K-ближайших соседей. Построение решающих функций с использованием персептрона.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Задача классификации, ее постановка и решение. Методические и метрологические погрешности. Построение областей неопределенности. Применение </w:t>
      </w:r>
      <w:proofErr w:type="spellStart"/>
      <w:r w:rsidRPr="0022582C">
        <w:rPr>
          <w:sz w:val="28"/>
          <w:szCs w:val="28"/>
        </w:rPr>
        <w:t>бутстрэп-метода</w:t>
      </w:r>
      <w:proofErr w:type="spellEnd"/>
      <w:r w:rsidRPr="0022582C">
        <w:rPr>
          <w:sz w:val="28"/>
          <w:szCs w:val="28"/>
        </w:rPr>
        <w:t xml:space="preserve"> в задачах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Задача классификации, ее постановка и решение. Методические и метрологические погрешности. Построение областей неопределенности. Применение </w:t>
      </w:r>
      <w:proofErr w:type="spellStart"/>
      <w:r w:rsidRPr="0022582C">
        <w:rPr>
          <w:sz w:val="28"/>
          <w:szCs w:val="28"/>
        </w:rPr>
        <w:t>джек-найф-метода</w:t>
      </w:r>
      <w:proofErr w:type="spellEnd"/>
      <w:r w:rsidRPr="0022582C">
        <w:rPr>
          <w:sz w:val="28"/>
          <w:szCs w:val="28"/>
        </w:rPr>
        <w:t xml:space="preserve"> в задачах машинного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Задача классификации, ее постановка и решение. Оценка качества распознавания (обучения). Проблемы практического применения интеллектуальных систем в современных условиях.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Проблема </w:t>
      </w:r>
      <w:proofErr w:type="spellStart"/>
      <w:r w:rsidRPr="0022582C">
        <w:rPr>
          <w:sz w:val="28"/>
          <w:szCs w:val="28"/>
        </w:rPr>
        <w:t>обучаемости</w:t>
      </w:r>
      <w:proofErr w:type="spellEnd"/>
      <w:r w:rsidRPr="0022582C">
        <w:rPr>
          <w:sz w:val="28"/>
          <w:szCs w:val="28"/>
        </w:rPr>
        <w:t xml:space="preserve"> интеллектуальной системы. Преобразование признакового пространства для повышения качества обучения.</w:t>
      </w:r>
    </w:p>
    <w:p w:rsidR="00675CE8" w:rsidRPr="0022582C" w:rsidRDefault="00675CE8" w:rsidP="00675CE8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Проблема повышения качества распознавания в ходе эксплуатации интеллектуальной системы. Возможные решения и проблемы практического применения.</w:t>
      </w:r>
    </w:p>
    <w:p w:rsidR="00F55D43" w:rsidRPr="0022582C" w:rsidRDefault="00E86A3E" w:rsidP="00E86A3E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F55D43" w:rsidRPr="0022582C">
        <w:rPr>
          <w:sz w:val="28"/>
          <w:szCs w:val="28"/>
        </w:rPr>
        <w:t xml:space="preserve">Задачи Центра </w:t>
      </w:r>
      <w:r w:rsidR="00F55D43" w:rsidRPr="0022582C">
        <w:rPr>
          <w:sz w:val="28"/>
          <w:szCs w:val="28"/>
          <w:lang w:val="en-US"/>
        </w:rPr>
        <w:t>GRID</w:t>
      </w:r>
      <w:r w:rsidR="00F55D43" w:rsidRPr="0022582C">
        <w:rPr>
          <w:sz w:val="28"/>
          <w:szCs w:val="28"/>
        </w:rPr>
        <w:t>-технологий.</w:t>
      </w:r>
    </w:p>
    <w:p w:rsidR="00F55D43" w:rsidRPr="0022582C" w:rsidRDefault="00E86A3E" w:rsidP="00E86A3E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F55D43" w:rsidRPr="0022582C">
        <w:rPr>
          <w:sz w:val="28"/>
          <w:szCs w:val="28"/>
        </w:rPr>
        <w:t>Проблемы разработки и внедрения</w:t>
      </w:r>
      <w:r w:rsidRPr="0022582C">
        <w:rPr>
          <w:sz w:val="28"/>
          <w:szCs w:val="28"/>
        </w:rPr>
        <w:t xml:space="preserve"> </w:t>
      </w:r>
      <w:r w:rsidRPr="0022582C">
        <w:rPr>
          <w:sz w:val="28"/>
          <w:szCs w:val="28"/>
          <w:lang w:val="en-US"/>
        </w:rPr>
        <w:t>GRID</w:t>
      </w:r>
      <w:r w:rsidRPr="0022582C">
        <w:rPr>
          <w:sz w:val="28"/>
          <w:szCs w:val="28"/>
        </w:rPr>
        <w:t>-систем</w:t>
      </w:r>
      <w:r w:rsidR="00F55D43" w:rsidRPr="0022582C">
        <w:rPr>
          <w:sz w:val="28"/>
          <w:szCs w:val="28"/>
        </w:rPr>
        <w:t xml:space="preserve">: технологические, информационные и организационные. </w:t>
      </w:r>
    </w:p>
    <w:p w:rsidR="00F55D43" w:rsidRPr="0022582C" w:rsidRDefault="0022582C" w:rsidP="0022582C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F55D43" w:rsidRPr="0022582C">
        <w:rPr>
          <w:sz w:val="28"/>
          <w:szCs w:val="28"/>
        </w:rPr>
        <w:t xml:space="preserve">Защита </w:t>
      </w:r>
      <w:r w:rsidR="00F55D43" w:rsidRPr="0022582C">
        <w:rPr>
          <w:sz w:val="28"/>
          <w:szCs w:val="28"/>
          <w:lang w:val="en-US"/>
        </w:rPr>
        <w:t>GRID</w:t>
      </w:r>
      <w:r w:rsidR="00F55D43" w:rsidRPr="0022582C">
        <w:rPr>
          <w:sz w:val="28"/>
          <w:szCs w:val="28"/>
        </w:rPr>
        <w:t xml:space="preserve">-сетей и ее базовые элементы: аутентификация, механизм авторизации, защита от </w:t>
      </w:r>
      <w:proofErr w:type="spellStart"/>
      <w:r w:rsidR="00F55D43" w:rsidRPr="0022582C">
        <w:rPr>
          <w:sz w:val="28"/>
          <w:szCs w:val="28"/>
        </w:rPr>
        <w:t>нелигитимного</w:t>
      </w:r>
      <w:proofErr w:type="spellEnd"/>
      <w:r w:rsidR="00F55D43" w:rsidRPr="0022582C">
        <w:rPr>
          <w:sz w:val="28"/>
          <w:szCs w:val="28"/>
        </w:rPr>
        <w:t xml:space="preserve"> доступа, </w:t>
      </w:r>
      <w:proofErr w:type="spellStart"/>
      <w:r w:rsidR="00F55D43" w:rsidRPr="0022582C">
        <w:rPr>
          <w:sz w:val="28"/>
          <w:szCs w:val="28"/>
        </w:rPr>
        <w:t>биллинг</w:t>
      </w:r>
      <w:proofErr w:type="spellEnd"/>
      <w:r w:rsidR="00F55D43" w:rsidRPr="0022582C">
        <w:rPr>
          <w:sz w:val="28"/>
          <w:szCs w:val="28"/>
        </w:rPr>
        <w:t xml:space="preserve"> и аудит, </w:t>
      </w:r>
      <w:proofErr w:type="gramStart"/>
      <w:r w:rsidR="00F55D43" w:rsidRPr="0022582C">
        <w:rPr>
          <w:sz w:val="28"/>
          <w:szCs w:val="28"/>
        </w:rPr>
        <w:t>контроль за</w:t>
      </w:r>
      <w:proofErr w:type="gramEnd"/>
      <w:r w:rsidR="00F55D43" w:rsidRPr="0022582C">
        <w:rPr>
          <w:sz w:val="28"/>
          <w:szCs w:val="28"/>
        </w:rPr>
        <w:t xml:space="preserve"> выполнением обязательств.</w:t>
      </w:r>
    </w:p>
    <w:p w:rsidR="00F55D43" w:rsidRPr="0022582C" w:rsidRDefault="0022582C" w:rsidP="0022582C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bCs/>
          <w:sz w:val="28"/>
          <w:szCs w:val="28"/>
        </w:rPr>
        <w:t xml:space="preserve"> </w:t>
      </w:r>
      <w:r w:rsidR="00F55D43" w:rsidRPr="0022582C">
        <w:rPr>
          <w:bCs/>
          <w:sz w:val="28"/>
          <w:szCs w:val="28"/>
        </w:rPr>
        <w:t xml:space="preserve">Основы проектирования центров </w:t>
      </w:r>
      <w:r w:rsidR="00F55D43" w:rsidRPr="0022582C">
        <w:rPr>
          <w:bCs/>
          <w:sz w:val="28"/>
          <w:szCs w:val="28"/>
          <w:lang w:val="en-US"/>
        </w:rPr>
        <w:t>GRID</w:t>
      </w:r>
      <w:r w:rsidR="00F55D43" w:rsidRPr="0022582C">
        <w:rPr>
          <w:bCs/>
          <w:sz w:val="28"/>
          <w:szCs w:val="28"/>
        </w:rPr>
        <w:t>-технологий. Задачи информационные и вычислительные.</w:t>
      </w:r>
    </w:p>
    <w:p w:rsidR="00F55D43" w:rsidRPr="0022582C" w:rsidRDefault="0022582C" w:rsidP="0022582C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bCs/>
          <w:sz w:val="28"/>
          <w:szCs w:val="28"/>
        </w:rPr>
        <w:t xml:space="preserve"> </w:t>
      </w:r>
      <w:r w:rsidR="00F55D43" w:rsidRPr="0022582C">
        <w:rPr>
          <w:bCs/>
          <w:sz w:val="28"/>
          <w:szCs w:val="28"/>
        </w:rPr>
        <w:t xml:space="preserve">Основы проектирования центров </w:t>
      </w:r>
      <w:r w:rsidR="00F55D43" w:rsidRPr="0022582C">
        <w:rPr>
          <w:bCs/>
          <w:sz w:val="28"/>
          <w:szCs w:val="28"/>
          <w:lang w:val="en-US"/>
        </w:rPr>
        <w:t>GRID</w:t>
      </w:r>
      <w:r w:rsidR="00F55D43" w:rsidRPr="0022582C">
        <w:rPr>
          <w:bCs/>
          <w:sz w:val="28"/>
          <w:szCs w:val="28"/>
        </w:rPr>
        <w:t xml:space="preserve">-технологий. Организация, оптимизация и синхронизация параллельных процессов. Типы запросов к системе </w:t>
      </w:r>
      <w:r w:rsidR="00F55D43" w:rsidRPr="0022582C">
        <w:rPr>
          <w:bCs/>
          <w:sz w:val="28"/>
          <w:szCs w:val="28"/>
          <w:lang w:val="en-US"/>
        </w:rPr>
        <w:t>GRID</w:t>
      </w:r>
      <w:r w:rsidR="00F55D43" w:rsidRPr="0022582C">
        <w:rPr>
          <w:bCs/>
          <w:sz w:val="28"/>
          <w:szCs w:val="28"/>
        </w:rPr>
        <w:t>-вычислений.</w:t>
      </w:r>
    </w:p>
    <w:p w:rsidR="00F55D43" w:rsidRPr="0022582C" w:rsidRDefault="0022582C" w:rsidP="0022582C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bCs/>
          <w:sz w:val="28"/>
          <w:szCs w:val="28"/>
        </w:rPr>
        <w:t xml:space="preserve"> </w:t>
      </w:r>
      <w:r w:rsidR="00F55D43" w:rsidRPr="0022582C">
        <w:rPr>
          <w:bCs/>
          <w:sz w:val="28"/>
          <w:szCs w:val="28"/>
        </w:rPr>
        <w:t>Параллельное и распределенное программирование.</w:t>
      </w:r>
    </w:p>
    <w:p w:rsidR="00F55D43" w:rsidRPr="0022582C" w:rsidRDefault="0022582C" w:rsidP="0022582C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sz w:val="28"/>
          <w:szCs w:val="28"/>
        </w:rPr>
        <w:t xml:space="preserve"> </w:t>
      </w:r>
      <w:r w:rsidR="00F55D43" w:rsidRPr="0022582C">
        <w:rPr>
          <w:sz w:val="28"/>
          <w:szCs w:val="28"/>
        </w:rPr>
        <w:t xml:space="preserve">Задачи сортировки и поиска. </w:t>
      </w:r>
    </w:p>
    <w:p w:rsidR="00F55D43" w:rsidRPr="0022582C" w:rsidRDefault="0022582C" w:rsidP="0022582C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22582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55D43" w:rsidRPr="0022582C">
        <w:rPr>
          <w:bCs/>
          <w:color w:val="000000"/>
          <w:sz w:val="28"/>
          <w:szCs w:val="28"/>
          <w:shd w:val="clear" w:color="auto" w:fill="FFFFFF"/>
        </w:rPr>
        <w:t xml:space="preserve">Оперативное </w:t>
      </w:r>
      <w:proofErr w:type="spellStart"/>
      <w:r w:rsidR="00F55D43" w:rsidRPr="0022582C">
        <w:rPr>
          <w:bCs/>
          <w:color w:val="000000"/>
          <w:sz w:val="28"/>
          <w:szCs w:val="28"/>
          <w:shd w:val="clear" w:color="auto" w:fill="FFFFFF"/>
        </w:rPr>
        <w:t>диспетчирование</w:t>
      </w:r>
      <w:proofErr w:type="spellEnd"/>
      <w:r w:rsidR="00F55D43" w:rsidRPr="0022582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55D43" w:rsidRPr="0022582C" w:rsidRDefault="0022582C" w:rsidP="00675CE8">
      <w:pPr>
        <w:spacing w:line="276" w:lineRule="auto"/>
        <w:ind w:firstLine="357"/>
        <w:rPr>
          <w:color w:val="000000"/>
          <w:sz w:val="28"/>
          <w:szCs w:val="28"/>
          <w:shd w:val="clear" w:color="auto" w:fill="FFFFFF"/>
        </w:rPr>
      </w:pPr>
      <w:r w:rsidRPr="0022582C">
        <w:rPr>
          <w:color w:val="000000"/>
          <w:sz w:val="28"/>
          <w:szCs w:val="28"/>
          <w:shd w:val="clear" w:color="auto" w:fill="FFFFFF"/>
        </w:rPr>
        <w:t>63</w:t>
      </w:r>
      <w:r w:rsidR="00F55D43" w:rsidRPr="0022582C">
        <w:rPr>
          <w:color w:val="000000"/>
          <w:sz w:val="28"/>
          <w:szCs w:val="28"/>
          <w:shd w:val="clear" w:color="auto" w:fill="FFFFFF"/>
        </w:rPr>
        <w:t xml:space="preserve">. </w:t>
      </w:r>
      <w:r w:rsidR="00F55D43" w:rsidRPr="0022582C">
        <w:rPr>
          <w:bCs/>
          <w:color w:val="000000"/>
          <w:sz w:val="28"/>
          <w:szCs w:val="28"/>
          <w:shd w:val="clear" w:color="auto" w:fill="FFFFFF"/>
        </w:rPr>
        <w:t>Синхронизация параллельных процессов и задач</w:t>
      </w:r>
      <w:r w:rsidR="00F55D43" w:rsidRPr="0022582C">
        <w:rPr>
          <w:color w:val="000000"/>
          <w:sz w:val="28"/>
          <w:szCs w:val="28"/>
          <w:shd w:val="clear" w:color="auto" w:fill="FFFFFF"/>
        </w:rPr>
        <w:t>.</w:t>
      </w:r>
    </w:p>
    <w:sectPr w:rsidR="00F55D43" w:rsidRPr="0022582C" w:rsidSect="00C21EBB">
      <w:footerReference w:type="even" r:id="rId7"/>
      <w:footerReference w:type="default" r:id="rId8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8D" w:rsidRDefault="00FD608D" w:rsidP="00FD608D">
      <w:r>
        <w:separator/>
      </w:r>
    </w:p>
  </w:endnote>
  <w:endnote w:type="continuationSeparator" w:id="0">
    <w:p w:rsidR="00FD608D" w:rsidRDefault="00FD608D" w:rsidP="00FD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C8" w:rsidRDefault="00FD608D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5D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0C8" w:rsidRDefault="002258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C8" w:rsidRDefault="00FD608D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5D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82C">
      <w:rPr>
        <w:rStyle w:val="a5"/>
        <w:noProof/>
      </w:rPr>
      <w:t>2</w:t>
    </w:r>
    <w:r>
      <w:rPr>
        <w:rStyle w:val="a5"/>
      </w:rPr>
      <w:fldChar w:fldCharType="end"/>
    </w:r>
  </w:p>
  <w:p w:rsidR="00FE60C8" w:rsidRDefault="002258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8D" w:rsidRDefault="00FD608D" w:rsidP="00FD608D">
      <w:r>
        <w:separator/>
      </w:r>
    </w:p>
  </w:footnote>
  <w:footnote w:type="continuationSeparator" w:id="0">
    <w:p w:rsidR="00FD608D" w:rsidRDefault="00FD608D" w:rsidP="00FD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3B3E"/>
    <w:multiLevelType w:val="hybridMultilevel"/>
    <w:tmpl w:val="E0D0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43"/>
    <w:rsid w:val="0022582C"/>
    <w:rsid w:val="00675CE8"/>
    <w:rsid w:val="009D57F9"/>
    <w:rsid w:val="00AD68E0"/>
    <w:rsid w:val="00D95959"/>
    <w:rsid w:val="00E86A3E"/>
    <w:rsid w:val="00F55D43"/>
    <w:rsid w:val="00FD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D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5D43"/>
  </w:style>
  <w:style w:type="table" w:customStyle="1" w:styleId="TableNormal">
    <w:name w:val="Table Normal"/>
    <w:uiPriority w:val="2"/>
    <w:semiHidden/>
    <w:unhideWhenUsed/>
    <w:qFormat/>
    <w:rsid w:val="00675C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675CE8"/>
    <w:pPr>
      <w:widowControl w:val="0"/>
      <w:autoSpaceDE w:val="0"/>
      <w:autoSpaceDN w:val="0"/>
      <w:ind w:left="222" w:hanging="28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D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Sony</cp:lastModifiedBy>
  <cp:revision>2</cp:revision>
  <dcterms:created xsi:type="dcterms:W3CDTF">2023-01-22T20:54:00Z</dcterms:created>
  <dcterms:modified xsi:type="dcterms:W3CDTF">2023-01-22T20:54:00Z</dcterms:modified>
</cp:coreProperties>
</file>