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8D" w:rsidRPr="00970DA9" w:rsidRDefault="00BA7A8D" w:rsidP="00BA7A8D">
      <w:pPr>
        <w:spacing w:line="360" w:lineRule="auto"/>
        <w:ind w:firstLine="284"/>
        <w:jc w:val="right"/>
        <w:rPr>
          <w:b/>
        </w:rPr>
      </w:pPr>
      <w:r w:rsidRPr="00970DA9">
        <w:rPr>
          <w:b/>
        </w:rPr>
        <w:t xml:space="preserve">ЗАДАНИЕ НА </w:t>
      </w:r>
      <w:r>
        <w:rPr>
          <w:b/>
        </w:rPr>
        <w:t>КУРСОВУЮ</w:t>
      </w:r>
      <w:r w:rsidRPr="00970DA9">
        <w:rPr>
          <w:b/>
        </w:rPr>
        <w:t xml:space="preserve"> РАБОТУ</w:t>
      </w:r>
    </w:p>
    <w:p w:rsidR="00BA7A8D" w:rsidRPr="00970DA9" w:rsidRDefault="00BA7A8D" w:rsidP="00BA7A8D">
      <w:pPr>
        <w:spacing w:line="360" w:lineRule="auto"/>
        <w:ind w:firstLine="284"/>
        <w:rPr>
          <w:b/>
        </w:rPr>
      </w:pPr>
    </w:p>
    <w:p w:rsidR="00BA7A8D" w:rsidRDefault="00BA7A8D" w:rsidP="00BA7A8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</w:t>
      </w:r>
      <w:r>
        <w:rPr>
          <w:sz w:val="28"/>
          <w:szCs w:val="28"/>
        </w:rPr>
        <w:t xml:space="preserve"> работа состоит из двух частей: теоретической и практической.</w:t>
      </w:r>
      <w:bookmarkStart w:id="0" w:name="_GoBack"/>
      <w:bookmarkEnd w:id="0"/>
    </w:p>
    <w:p w:rsidR="00BA7A8D" w:rsidRPr="00FC22D7" w:rsidRDefault="00BA7A8D" w:rsidP="00BA7A8D">
      <w:pPr>
        <w:shd w:val="clear" w:color="auto" w:fill="FFFFFF"/>
        <w:tabs>
          <w:tab w:val="left" w:pos="70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ТЕОРЕТИЧЕСКАЯ ЧАСТЬ РАБОТЫ</w:t>
      </w:r>
    </w:p>
    <w:p w:rsidR="00BA7A8D" w:rsidRDefault="00BA7A8D" w:rsidP="00BA7A8D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данной части </w:t>
      </w:r>
      <w:r>
        <w:rPr>
          <w:sz w:val="28"/>
        </w:rPr>
        <w:t>курсовой</w:t>
      </w:r>
      <w:r>
        <w:rPr>
          <w:sz w:val="28"/>
        </w:rPr>
        <w:t xml:space="preserve"> работы студент должен ответить на ряд теоретических вопросов по своему варианту. Номер варианта </w:t>
      </w:r>
      <w:r>
        <w:rPr>
          <w:sz w:val="28"/>
        </w:rPr>
        <w:t>курсовой</w:t>
      </w:r>
      <w:r>
        <w:rPr>
          <w:sz w:val="28"/>
        </w:rPr>
        <w:t xml:space="preserve"> работы определяется по последней цифре учебного шифра студента.</w:t>
      </w:r>
    </w:p>
    <w:p w:rsidR="00BA7A8D" w:rsidRDefault="00BA7A8D" w:rsidP="00BA7A8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560"/>
      </w:tblGrid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EA2BA5">
              <w:rPr>
                <w:i/>
                <w:sz w:val="28"/>
                <w:szCs w:val="28"/>
              </w:rPr>
              <w:t>Вариант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EA2BA5">
              <w:rPr>
                <w:i/>
                <w:sz w:val="28"/>
                <w:szCs w:val="28"/>
              </w:rPr>
              <w:t>Вопрос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1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Понятия принципа признания доходов и принципа соответствия согласно</w:t>
            </w:r>
            <w:r>
              <w:rPr>
                <w:sz w:val="28"/>
                <w:szCs w:val="28"/>
              </w:rPr>
              <w:t xml:space="preserve"> </w:t>
            </w:r>
            <w:r w:rsidRPr="001347D8">
              <w:rPr>
                <w:sz w:val="28"/>
                <w:szCs w:val="28"/>
              </w:rPr>
              <w:t>МСФО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2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Бухгалтерский баланс. Порядок расположения статей актива, обязательств и</w:t>
            </w:r>
            <w:r>
              <w:rPr>
                <w:sz w:val="28"/>
                <w:szCs w:val="28"/>
              </w:rPr>
              <w:t xml:space="preserve"> </w:t>
            </w:r>
            <w:r w:rsidRPr="001347D8">
              <w:rPr>
                <w:sz w:val="28"/>
                <w:szCs w:val="28"/>
              </w:rPr>
              <w:t>капитала в бухгалтерском балансе, составленном в соответствии с МСФО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3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Отчет о движении денежных средств и особенности отражения денежных</w:t>
            </w:r>
            <w:r>
              <w:rPr>
                <w:sz w:val="28"/>
                <w:szCs w:val="28"/>
              </w:rPr>
              <w:t xml:space="preserve"> </w:t>
            </w:r>
            <w:r w:rsidRPr="001347D8">
              <w:rPr>
                <w:sz w:val="28"/>
                <w:szCs w:val="28"/>
              </w:rPr>
              <w:t>средств от операционной деятельности с использованием косвенного метода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4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Особенности отражения денежных средств от операционной деятельности при</w:t>
            </w:r>
            <w:r>
              <w:rPr>
                <w:sz w:val="28"/>
                <w:szCs w:val="28"/>
              </w:rPr>
              <w:t xml:space="preserve"> </w:t>
            </w:r>
            <w:r w:rsidRPr="001347D8">
              <w:rPr>
                <w:sz w:val="28"/>
                <w:szCs w:val="28"/>
              </w:rPr>
              <w:t>прямом методе составления Отчета о движении денежных средств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5</w:t>
            </w:r>
          </w:p>
        </w:tc>
        <w:tc>
          <w:tcPr>
            <w:tcW w:w="7560" w:type="dxa"/>
            <w:shd w:val="clear" w:color="auto" w:fill="auto"/>
          </w:tcPr>
          <w:p w:rsidR="00BA7A8D" w:rsidRPr="001347D8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Правила составления консолидированной финансовой отчетности. Материнская компания, дочерняя компания.</w:t>
            </w:r>
          </w:p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Интересы меньшинства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6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Материальные активы, нематериальные активы, условные активы и обязательства, амортизация активов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7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Отчетность по планам пенсионного обеспечения и расходам на вознаграждение работникам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8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1347D8">
              <w:rPr>
                <w:sz w:val="28"/>
                <w:szCs w:val="28"/>
              </w:rPr>
              <w:t>Финансовая отчетность в условиях инфляции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t>9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EB3C81">
              <w:rPr>
                <w:sz w:val="28"/>
                <w:szCs w:val="28"/>
              </w:rPr>
              <w:t>Учет финансовых инструментов</w:t>
            </w:r>
          </w:p>
        </w:tc>
      </w:tr>
      <w:tr w:rsidR="00BA7A8D" w:rsidRPr="00EA2BA5" w:rsidTr="00A16877">
        <w:tc>
          <w:tcPr>
            <w:tcW w:w="1908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 w:rsidRPr="00EA2BA5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7560" w:type="dxa"/>
            <w:shd w:val="clear" w:color="auto" w:fill="auto"/>
          </w:tcPr>
          <w:p w:rsidR="00BA7A8D" w:rsidRPr="00EA2BA5" w:rsidRDefault="00BA7A8D" w:rsidP="00A16877">
            <w:pPr>
              <w:suppressAutoHyphens/>
              <w:spacing w:line="360" w:lineRule="auto"/>
              <w:ind w:left="72"/>
              <w:jc w:val="both"/>
              <w:rPr>
                <w:sz w:val="28"/>
                <w:szCs w:val="28"/>
              </w:rPr>
            </w:pPr>
            <w:r w:rsidRPr="00EB3C81">
              <w:rPr>
                <w:sz w:val="28"/>
                <w:szCs w:val="28"/>
              </w:rPr>
              <w:t>Международные и национальные стандарты учета и финансовой отчетности. Основные международные бухгалтерские принципы</w:t>
            </w:r>
          </w:p>
        </w:tc>
      </w:tr>
    </w:tbl>
    <w:p w:rsidR="00BA7A8D" w:rsidRDefault="00BA7A8D" w:rsidP="00BA7A8D">
      <w:pPr>
        <w:shd w:val="clear" w:color="auto" w:fill="FFFFFF"/>
        <w:tabs>
          <w:tab w:val="left" w:pos="7056"/>
        </w:tabs>
        <w:spacing w:line="360" w:lineRule="auto"/>
        <w:jc w:val="center"/>
        <w:rPr>
          <w:b/>
          <w:sz w:val="28"/>
          <w:szCs w:val="28"/>
        </w:rPr>
      </w:pPr>
    </w:p>
    <w:p w:rsidR="00BA7A8D" w:rsidRPr="00FC22D7" w:rsidRDefault="00BA7A8D" w:rsidP="00BA7A8D">
      <w:pPr>
        <w:shd w:val="clear" w:color="auto" w:fill="FFFFFF"/>
        <w:tabs>
          <w:tab w:val="left" w:pos="70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ЧАСТЬ РАБОТЫ</w:t>
      </w:r>
    </w:p>
    <w:p w:rsidR="00BA7A8D" w:rsidRDefault="00BA7A8D" w:rsidP="00BA7A8D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данной части </w:t>
      </w:r>
      <w:r>
        <w:rPr>
          <w:sz w:val="28"/>
        </w:rPr>
        <w:t>курсовой</w:t>
      </w:r>
      <w:r>
        <w:rPr>
          <w:sz w:val="28"/>
        </w:rPr>
        <w:t xml:space="preserve"> работы студент должен выполнить практические задания по своему варианту.</w:t>
      </w:r>
    </w:p>
    <w:p w:rsidR="00BA7A8D" w:rsidRDefault="00BA7A8D" w:rsidP="00BA7A8D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Вариант и условия задания определяются по последней цифре учебного шифра студента, исходя из нижеследующего: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6"/>
        <w:gridCol w:w="3311"/>
      </w:tblGrid>
      <w:tr w:rsidR="00BA7A8D" w:rsidTr="00A16877">
        <w:tc>
          <w:tcPr>
            <w:tcW w:w="5726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>Последняя цифра шифра студента</w:t>
            </w:r>
          </w:p>
        </w:tc>
        <w:tc>
          <w:tcPr>
            <w:tcW w:w="3311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 xml:space="preserve">Вариант </w:t>
            </w:r>
          </w:p>
        </w:tc>
      </w:tr>
      <w:tr w:rsidR="00BA7A8D" w:rsidTr="00A16877">
        <w:tc>
          <w:tcPr>
            <w:tcW w:w="5726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>1, 4, 7, 0</w:t>
            </w:r>
          </w:p>
        </w:tc>
        <w:tc>
          <w:tcPr>
            <w:tcW w:w="3311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>1</w:t>
            </w:r>
          </w:p>
        </w:tc>
      </w:tr>
      <w:tr w:rsidR="00BA7A8D" w:rsidTr="00A16877">
        <w:tc>
          <w:tcPr>
            <w:tcW w:w="5726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>2, 5, 8</w:t>
            </w:r>
          </w:p>
        </w:tc>
        <w:tc>
          <w:tcPr>
            <w:tcW w:w="3311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>2</w:t>
            </w:r>
          </w:p>
        </w:tc>
      </w:tr>
      <w:tr w:rsidR="00BA7A8D" w:rsidTr="00A16877">
        <w:tc>
          <w:tcPr>
            <w:tcW w:w="5726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>3, 6, 9</w:t>
            </w:r>
          </w:p>
        </w:tc>
        <w:tc>
          <w:tcPr>
            <w:tcW w:w="3311" w:type="dxa"/>
            <w:shd w:val="clear" w:color="auto" w:fill="auto"/>
          </w:tcPr>
          <w:p w:rsidR="00BA7A8D" w:rsidRPr="00914D2A" w:rsidRDefault="00BA7A8D" w:rsidP="00A16877">
            <w:pPr>
              <w:spacing w:line="360" w:lineRule="auto"/>
              <w:jc w:val="center"/>
              <w:rPr>
                <w:rStyle w:val="FontStyle112"/>
                <w:sz w:val="28"/>
                <w:szCs w:val="28"/>
              </w:rPr>
            </w:pPr>
            <w:r w:rsidRPr="00914D2A">
              <w:rPr>
                <w:rStyle w:val="FontStyle112"/>
                <w:sz w:val="28"/>
                <w:szCs w:val="28"/>
              </w:rPr>
              <w:t>3</w:t>
            </w:r>
          </w:p>
        </w:tc>
      </w:tr>
    </w:tbl>
    <w:p w:rsidR="00BA7A8D" w:rsidRDefault="00BA7A8D" w:rsidP="00BA7A8D">
      <w:pPr>
        <w:spacing w:line="360" w:lineRule="auto"/>
        <w:ind w:firstLine="709"/>
        <w:jc w:val="both"/>
        <w:rPr>
          <w:b/>
          <w:i/>
          <w:sz w:val="28"/>
        </w:rPr>
      </w:pP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b/>
          <w:i/>
          <w:sz w:val="28"/>
          <w:u w:val="single"/>
        </w:rPr>
      </w:pPr>
      <w:r w:rsidRPr="00C60672">
        <w:rPr>
          <w:b/>
          <w:i/>
          <w:sz w:val="28"/>
          <w:u w:val="single"/>
        </w:rPr>
        <w:t>Задани</w:t>
      </w:r>
      <w:r>
        <w:rPr>
          <w:b/>
          <w:i/>
          <w:sz w:val="28"/>
          <w:u w:val="single"/>
        </w:rPr>
        <w:t>я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b/>
          <w:i/>
          <w:sz w:val="28"/>
        </w:rPr>
      </w:pPr>
      <w:r w:rsidRPr="00C60672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</w:rPr>
        <w:t>Вариант 1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Задание 1)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Насколько корректным является данное утверждение: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«В соответствии с МСФО запасы – это активы, предназначенные для продажи в ходе обычной деятельности»?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Варианты ответа: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а) данное определение запасов корректно и не нуждается в дополнении;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б) данное утверждение неверно;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в) данное утверждение нуждается в уточнении: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  <w:r w:rsidRPr="00C60672">
        <w:rPr>
          <w:sz w:val="28"/>
        </w:rPr>
        <w:t>в1) его нужно дополнить указанием на тот факт, что часть запасов создается в процессе производства для продажи (готовая продукция, незавершенное производство, сырье). В других корректировках нет необходимости;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  <w:r w:rsidRPr="00C60672">
        <w:rPr>
          <w:sz w:val="28"/>
        </w:rPr>
        <w:t xml:space="preserve">в2) его нужно скорректировать, отметив тот факт, что часть запасов представлена в форме сырья и материалов, предназначенных для </w:t>
      </w:r>
      <w:r w:rsidRPr="00C60672">
        <w:rPr>
          <w:sz w:val="28"/>
        </w:rPr>
        <w:lastRenderedPageBreak/>
        <w:t>использования в производственном процессе. В  других корректировках нет необходимости;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в</w:t>
      </w:r>
      <w:r w:rsidRPr="00C60672">
        <w:rPr>
          <w:sz w:val="28"/>
        </w:rPr>
        <w:t>3)</w:t>
      </w:r>
      <w:r>
        <w:rPr>
          <w:sz w:val="28"/>
        </w:rPr>
        <w:t xml:space="preserve"> </w:t>
      </w:r>
      <w:r w:rsidRPr="00C60672">
        <w:rPr>
          <w:sz w:val="28"/>
        </w:rPr>
        <w:t xml:space="preserve">определение запасов будет точным, если его дополнить положениями, сформулированными в </w:t>
      </w:r>
      <w:proofErr w:type="spellStart"/>
      <w:r w:rsidRPr="00C60672">
        <w:rPr>
          <w:sz w:val="28"/>
        </w:rPr>
        <w:t>пп</w:t>
      </w:r>
      <w:proofErr w:type="spellEnd"/>
      <w:r w:rsidRPr="00C60672">
        <w:rPr>
          <w:sz w:val="28"/>
        </w:rPr>
        <w:t>. в1) и в2</w:t>
      </w:r>
      <w:r>
        <w:rPr>
          <w:sz w:val="28"/>
        </w:rPr>
        <w:t>).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Задание 2)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Компания приобрела грузовик за $ 60 000. Его расчетный срок полезной</w:t>
      </w:r>
      <w:r>
        <w:rPr>
          <w:sz w:val="28"/>
        </w:rPr>
        <w:t xml:space="preserve"> </w:t>
      </w:r>
      <w:r w:rsidRPr="00C60672">
        <w:rPr>
          <w:sz w:val="28"/>
        </w:rPr>
        <w:t>службы составляет 8 лет, расчетная ликвидационная стоимость - $ 4 000. Компания</w:t>
      </w:r>
      <w:r>
        <w:rPr>
          <w:sz w:val="28"/>
        </w:rPr>
        <w:t xml:space="preserve"> </w:t>
      </w:r>
      <w:r w:rsidRPr="00C60672">
        <w:rPr>
          <w:sz w:val="28"/>
        </w:rPr>
        <w:t>начисляет износ по методу удвоенного уменьшающегося остатка.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Задание: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1) определить остаточную стоимость грузовика на конец первого года</w:t>
      </w:r>
      <w:r>
        <w:rPr>
          <w:sz w:val="28"/>
        </w:rPr>
        <w:t xml:space="preserve"> </w:t>
      </w:r>
      <w:r w:rsidRPr="00C60672">
        <w:rPr>
          <w:sz w:val="28"/>
        </w:rPr>
        <w:t>эксплуатации;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2) отразить на бухгалтерских счетах приобретение грузовика.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Вариант 2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Задание 1)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Насколько корректным является данное утверждение: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Выберите правильный ответ: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В учетной политике компании зафиксирован выбор физической концепции поддержания капитала. Это означает, что изменения цен, оказывающие влияние на производственные возможности компании,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а) влияют на прибыль компании и приводят к корректировкам стоимости капитала;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б) не влияют на прибыль компании и лишь приводят к корректировкам в стоимости капитала;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в) не приводят к корректировкам стоимости капитала</w:t>
      </w:r>
      <w:r>
        <w:rPr>
          <w:sz w:val="28"/>
        </w:rPr>
        <w:t>.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Задание 2)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lastRenderedPageBreak/>
        <w:t>Компания приобретает оборудование стоимостью $200 000. Его</w:t>
      </w:r>
      <w:r>
        <w:rPr>
          <w:sz w:val="28"/>
        </w:rPr>
        <w:t xml:space="preserve"> </w:t>
      </w:r>
      <w:r w:rsidRPr="00C60672">
        <w:rPr>
          <w:sz w:val="28"/>
        </w:rPr>
        <w:t>расчетный срок полезной службы составляет 10 лет, расчетная ликвидационная стоимость</w:t>
      </w:r>
      <w:r>
        <w:rPr>
          <w:sz w:val="28"/>
        </w:rPr>
        <w:t xml:space="preserve"> </w:t>
      </w:r>
      <w:r w:rsidRPr="00C60672">
        <w:rPr>
          <w:sz w:val="28"/>
        </w:rPr>
        <w:t>равна нулю. Через 5 лет это оборудование продается за $ 120 000. Компания начисляет</w:t>
      </w:r>
      <w:r>
        <w:rPr>
          <w:sz w:val="28"/>
        </w:rPr>
        <w:t xml:space="preserve"> </w:t>
      </w:r>
      <w:r w:rsidRPr="00C60672">
        <w:rPr>
          <w:sz w:val="28"/>
        </w:rPr>
        <w:t>износ по методу равномерного списания стоимости.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Задание: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1) рассчитать накопленный износ за 5 лет работы оборудования;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3) отразить на бухгалтерских счетах выбытие оборудования.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Вариант 3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Задание 1)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Насколько корректным является данное утверждение: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«В финансовой отчетности в соответствии с МСФО показывается балансовая стоимость основных средств до вычета износа не показывается?».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Варианты ответа: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а) данное утверждение корректно;</w:t>
      </w:r>
    </w:p>
    <w:p w:rsidR="00BA7A8D" w:rsidRPr="00C60672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б) данное утверждение некорректно, так как в МСФО содержится положение о том, что в финансовой отчетности должна раскрываться информация о балансовой стоимости основных средств до вычета амортизации;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C60672">
        <w:rPr>
          <w:sz w:val="28"/>
        </w:rPr>
        <w:t>в) данное утверждение верно в том смысле, что при желании компания может показать в своей отчетности балансовую стоимость основных средств до вычета амортизации, но может и не показывать.</w:t>
      </w: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</w:p>
    <w:p w:rsidR="00BA7A8D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>
        <w:rPr>
          <w:sz w:val="28"/>
        </w:rPr>
        <w:t>Задание 2)</w:t>
      </w:r>
    </w:p>
    <w:p w:rsidR="00BA7A8D" w:rsidRPr="004D67EA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4D67EA">
        <w:rPr>
          <w:sz w:val="28"/>
        </w:rPr>
        <w:t xml:space="preserve">Компания приобрела </w:t>
      </w:r>
      <w:r>
        <w:rPr>
          <w:sz w:val="28"/>
        </w:rPr>
        <w:t>автомобиль  за $ 30 000</w:t>
      </w:r>
      <w:r w:rsidRPr="004D67EA">
        <w:rPr>
          <w:sz w:val="28"/>
        </w:rPr>
        <w:t>. Предполагаемый срок</w:t>
      </w:r>
      <w:r>
        <w:rPr>
          <w:sz w:val="28"/>
        </w:rPr>
        <w:t xml:space="preserve"> </w:t>
      </w:r>
      <w:r w:rsidRPr="004D67EA">
        <w:rPr>
          <w:sz w:val="28"/>
        </w:rPr>
        <w:t>полезного использования актива составляет 9 лет, его ликвидационная стоимость - $3 000. Компания начисляет износ по методу равномерного списания стоимости.</w:t>
      </w:r>
    </w:p>
    <w:p w:rsidR="00BA7A8D" w:rsidRPr="004D67EA" w:rsidRDefault="00BA7A8D" w:rsidP="00BA7A8D">
      <w:pPr>
        <w:pStyle w:val="32"/>
        <w:spacing w:after="0" w:line="360" w:lineRule="auto"/>
        <w:ind w:firstLine="709"/>
        <w:jc w:val="both"/>
        <w:rPr>
          <w:sz w:val="28"/>
        </w:rPr>
      </w:pPr>
      <w:r w:rsidRPr="004D67EA">
        <w:rPr>
          <w:sz w:val="28"/>
        </w:rPr>
        <w:t>Задание:</w:t>
      </w:r>
    </w:p>
    <w:p w:rsidR="00BA7A8D" w:rsidRPr="004D67EA" w:rsidRDefault="00BA7A8D" w:rsidP="00BA7A8D">
      <w:pPr>
        <w:pStyle w:val="32"/>
        <w:spacing w:after="0" w:line="360" w:lineRule="auto"/>
        <w:jc w:val="both"/>
        <w:rPr>
          <w:sz w:val="28"/>
        </w:rPr>
      </w:pPr>
      <w:r w:rsidRPr="004D67EA">
        <w:rPr>
          <w:sz w:val="28"/>
        </w:rPr>
        <w:lastRenderedPageBreak/>
        <w:t>1) определить остаточную стоимость основного средства через два года;</w:t>
      </w:r>
    </w:p>
    <w:p w:rsidR="00BA7A8D" w:rsidRDefault="00BA7A8D" w:rsidP="00BA7A8D">
      <w:pPr>
        <w:spacing w:line="360" w:lineRule="auto"/>
        <w:rPr>
          <w:sz w:val="28"/>
        </w:rPr>
      </w:pPr>
      <w:r w:rsidRPr="004D67EA">
        <w:rPr>
          <w:sz w:val="28"/>
        </w:rPr>
        <w:t>2) отразить на бухгалтерских счетах приобретение машины и накопленный износ</w:t>
      </w:r>
      <w:r>
        <w:rPr>
          <w:sz w:val="28"/>
        </w:rPr>
        <w:t xml:space="preserve"> </w:t>
      </w:r>
      <w:r w:rsidRPr="004D67EA">
        <w:rPr>
          <w:sz w:val="28"/>
        </w:rPr>
        <w:t>через два года.</w:t>
      </w:r>
    </w:p>
    <w:p w:rsidR="00BA5BB7" w:rsidRDefault="00BA7A8D"/>
    <w:sectPr w:rsidR="00BA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D"/>
    <w:rsid w:val="009E1E6F"/>
    <w:rsid w:val="00BA7A8D"/>
    <w:rsid w:val="00E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Основной текст 32"/>
    <w:basedOn w:val="a"/>
    <w:rsid w:val="00BA7A8D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12">
    <w:name w:val="Font Style112"/>
    <w:rsid w:val="00BA7A8D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">
    <w:name w:val="Основной текст 32"/>
    <w:basedOn w:val="a"/>
    <w:rsid w:val="00BA7A8D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12">
    <w:name w:val="Font Style112"/>
    <w:rsid w:val="00BA7A8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Аннан Николаевна</dc:creator>
  <cp:lastModifiedBy>Павлова Аннан Николаевна</cp:lastModifiedBy>
  <cp:revision>1</cp:revision>
  <dcterms:created xsi:type="dcterms:W3CDTF">2022-05-17T21:44:00Z</dcterms:created>
  <dcterms:modified xsi:type="dcterms:W3CDTF">2022-05-17T21:46:00Z</dcterms:modified>
</cp:coreProperties>
</file>