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603086A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B6C43" w:rsidRPr="006B6C43">
        <w:rPr>
          <w:rFonts w:ascii="Times New Roman" w:hAnsi="Times New Roman" w:cs="Times New Roman"/>
          <w:sz w:val="24"/>
          <w:szCs w:val="24"/>
        </w:rPr>
        <w:t>Корпоративный стек аналитики для транспорта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23F46CD6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Что такое корпоративный стек аналитики и какова роль аналитики в транспортных организациях? Приведи примеры корпоративных платформ и инструментов.</w:t>
      </w:r>
    </w:p>
    <w:p w14:paraId="730016B8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Опиши архитектуру корпоративных аналитических систем и объясни, как отдельные инструменты интегрируются в единый стек.</w:t>
      </w:r>
    </w:p>
    <w:p w14:paraId="65748DE6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Назови этапы аналитического проекта, их содержание и последовательность выполнения. Какие роли и ключевые артефакты соответствуют каждому этапу?</w:t>
      </w:r>
    </w:p>
    <w:p w14:paraId="4374908A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В чём суть принципов CI/CD применительно к моделям машинного обучения? Как организовать тестирование, сборку и развертывание ML-моделей?</w:t>
      </w:r>
    </w:p>
    <w:p w14:paraId="69D9CBC2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Какие стратегии автоматизации переобучения моделей существуют и какие триггеры переобучения используются в корпоративной среде?</w:t>
      </w:r>
    </w:p>
    <w:p w14:paraId="636AB235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 организовать автоматический мониторинг качества моделей и какие паттерны автоматического переобучения применяются на практике?</w:t>
      </w:r>
    </w:p>
    <w:p w14:paraId="0F438834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В чём особенности предметной среды на транспорте и как адаптировать модели под существующую инфраструктуру?</w:t>
      </w:r>
    </w:p>
    <w:p w14:paraId="2CCCEA6A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Какие стратегии развертывания моделей применяются в корпоративной среде и как организовать мониторинг после развертывания?</w:t>
      </w:r>
    </w:p>
    <w:p w14:paraId="4C49AED6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Что включает методологическая инфраструктура анализа больших данных: стандарты, методологии, организационная структура, процессы и регламенты?</w:t>
      </w:r>
    </w:p>
    <w:p w14:paraId="41C528C6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Опиши технологическую инфраструктуру анализа больших данных: инструменты обработки, хранилища и озёра данных, инструменты визуализации и BI.</w:t>
      </w:r>
    </w:p>
    <w:p w14:paraId="43BA1663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Какова роль глубокого обучения в транспортной аналитике? Приведи примеры применения CNN для анализа транспортных данных и RNN/LSTM для прогнозирования.</w:t>
      </w:r>
    </w:p>
    <w:p w14:paraId="54F9A15D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Какие стандартные библиотеки глубокого обучения используются в транспортных аналитических проектах и как их применять на корпоративных данных?</w:t>
      </w:r>
    </w:p>
    <w:p w14:paraId="07B05EFB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Опиши процесс сбора требований в аналитических проектах: методы выявления, документирование и управление изменениями требований.</w:t>
      </w:r>
    </w:p>
    <w:p w14:paraId="14386FC5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 проводятся согласование требований с заказчиками и оформление результатов по корпоративным регламентам? Какие инструменты и методы при этом используются?</w:t>
      </w:r>
    </w:p>
    <w:p w14:paraId="54248EF7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Что включают технологии межличностной и групповой коммуникации в деловом взаимодействии? Как управлять конфликтами и вести переговоры с заказчиками?</w:t>
      </w:r>
    </w:p>
    <w:p w14:paraId="198D6EA0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Какие особенности транспортных ИТ-систем необходимо учитывать при интеграции аналитических решений? Как используются API и сервисы для интеграции?</w:t>
      </w:r>
    </w:p>
    <w:p w14:paraId="61D9C23F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Какие корпоративные стандарты качества данных, политики безопасности и доступа, этические нормы и регуляторные требования действуют в аналитике?</w:t>
      </w:r>
    </w:p>
    <w:p w14:paraId="79FDC7B8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Назови принципы работы, возможности и ограничения ключевых технологий ИИ (ML, DL, NLP, генеративный ИИ) и критерии оценки целесообразности их применения для бизнес-задач на транспорте.</w:t>
      </w:r>
    </w:p>
    <w:p w14:paraId="17E3E012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lastRenderedPageBreak/>
        <w:t>Как сравнить различные подходы ИИ и выбрать наиболее подходящий для конкретного бизнес-кейса? Что включает техническое задание на применение ИИ, включая ожидаемые бизнес-метрики успеха?</w:t>
      </w:r>
    </w:p>
    <w:p w14:paraId="1C17E0B1" w14:textId="77777777" w:rsidR="006B6C43" w:rsidRPr="006B6C43" w:rsidRDefault="006B6C43" w:rsidP="006B6C43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rPr>
          <w:color w:val="0F1115"/>
        </w:rPr>
      </w:pPr>
      <w:r w:rsidRPr="006B6C43">
        <w:rPr>
          <w:color w:val="0F1115"/>
        </w:rPr>
        <w:t>Приведи примеры успешных и неудачных кейсов внедрения корпоративной аналитики на транспорте: какие факторы определяют успех и какие уроки можно извлечь из неудач? Каковы перспективы развития корпоративной аналитики и ИИ на транспорте?</w:t>
      </w:r>
    </w:p>
    <w:p w14:paraId="0865B341" w14:textId="77777777" w:rsidR="00893924" w:rsidRDefault="00893924" w:rsidP="000F65BD">
      <w:pPr>
        <w:pStyle w:val="ds-markdown-paragraph"/>
        <w:shd w:val="clear" w:color="auto" w:fill="FFFFFF"/>
        <w:spacing w:after="0" w:afterAutospacing="0"/>
        <w:ind w:left="72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F240E"/>
    <w:multiLevelType w:val="multilevel"/>
    <w:tmpl w:val="E6C6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3E4951"/>
    <w:rsid w:val="006B6C43"/>
    <w:rsid w:val="008057E6"/>
    <w:rsid w:val="00893924"/>
    <w:rsid w:val="00D30731"/>
    <w:rsid w:val="00E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7</cp:revision>
  <dcterms:created xsi:type="dcterms:W3CDTF">2022-01-31T08:51:00Z</dcterms:created>
  <dcterms:modified xsi:type="dcterms:W3CDTF">2026-10-21T11:18:00Z</dcterms:modified>
</cp:coreProperties>
</file>