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626F9" w14:textId="302C4DD6" w:rsidR="00D87550" w:rsidRPr="00646139" w:rsidRDefault="00D87550" w:rsidP="00D87550">
      <w:pPr>
        <w:pStyle w:val="1"/>
        <w:spacing w:after="36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  <w:t>защиты курсовой работы по дисциплине (модулю)</w:t>
      </w:r>
      <w:r w:rsidR="00BC77F2">
        <w:rPr>
          <w:b/>
          <w:bCs/>
        </w:rPr>
        <w:t xml:space="preserve"> </w:t>
      </w:r>
      <w:r w:rsidR="00646139">
        <w:rPr>
          <w:b/>
          <w:bCs/>
        </w:rPr>
        <w:t>в 4 семестре</w:t>
      </w:r>
    </w:p>
    <w:p w14:paraId="70E21212" w14:textId="21F63EFE" w:rsidR="00D87550" w:rsidRDefault="00D87550" w:rsidP="00D87550">
      <w:pPr>
        <w:pStyle w:val="1"/>
        <w:spacing w:after="360"/>
        <w:ind w:firstLine="0"/>
        <w:jc w:val="center"/>
        <w:rPr>
          <w:b/>
          <w:bCs/>
        </w:rPr>
      </w:pPr>
      <w:r>
        <w:rPr>
          <w:b/>
          <w:bCs/>
        </w:rPr>
        <w:t>«</w:t>
      </w:r>
      <w:r w:rsidR="00646139">
        <w:rPr>
          <w:b/>
          <w:noProof/>
        </w:rPr>
        <w:t xml:space="preserve">Надежность </w:t>
      </w:r>
      <w:r w:rsidR="00B91661">
        <w:rPr>
          <w:b/>
          <w:noProof/>
        </w:rPr>
        <w:t>подвижного состава</w:t>
      </w:r>
      <w:r>
        <w:rPr>
          <w:b/>
          <w:bCs/>
        </w:rPr>
        <w:t>»</w:t>
      </w:r>
    </w:p>
    <w:p w14:paraId="2BDC20CB" w14:textId="29E8E655" w:rsidR="00D87550" w:rsidRDefault="00646139" w:rsidP="00D87550">
      <w:pPr>
        <w:pStyle w:val="1"/>
        <w:spacing w:after="360"/>
        <w:ind w:firstLine="720"/>
        <w:jc w:val="both"/>
      </w:pPr>
      <w:r w:rsidRPr="00646139">
        <w:t xml:space="preserve">При проведении защиты курсовой работы обучающемуся предлагается ответить на один из нижеприведенных вопросов в соответствии с тематикой </w:t>
      </w:r>
      <w:r>
        <w:t xml:space="preserve">курсовой </w:t>
      </w:r>
      <w:r w:rsidRPr="00646139">
        <w:t>работы</w:t>
      </w:r>
      <w:r w:rsidR="00D87550">
        <w:t>.</w:t>
      </w:r>
    </w:p>
    <w:p w14:paraId="3BA40A6E" w14:textId="346DD293" w:rsidR="00646139" w:rsidRDefault="00646139" w:rsidP="00D87550">
      <w:pPr>
        <w:pStyle w:val="1"/>
        <w:spacing w:after="360"/>
        <w:ind w:firstLine="720"/>
        <w:jc w:val="both"/>
      </w:pPr>
      <w:r>
        <w:t>Примерный перечень вопросов пери проведении защиты курсовой работы:</w:t>
      </w:r>
    </w:p>
    <w:p w14:paraId="6FA764CC" w14:textId="5BC3D902" w:rsidR="00646139" w:rsidRPr="005F12A0" w:rsidRDefault="00646139" w:rsidP="00646139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 w:rsidRPr="005F12A0">
        <w:t>Критерии выбора вероятностного закона надежности</w:t>
      </w:r>
      <w:r>
        <w:t>;</w:t>
      </w:r>
    </w:p>
    <w:p w14:paraId="03D2E950" w14:textId="0369175E" w:rsidR="00646139" w:rsidRDefault="00646139" w:rsidP="00646139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>
        <w:t>Обработка эксплуатационных данных;</w:t>
      </w:r>
    </w:p>
    <w:p w14:paraId="4D4D57A3" w14:textId="71B22B5D" w:rsidR="00646139" w:rsidRDefault="00646139" w:rsidP="00646139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>
        <w:t>Методика определения параметров закона распределения;</w:t>
      </w:r>
    </w:p>
    <w:p w14:paraId="2B27DD2F" w14:textId="5B369428" w:rsidR="00646139" w:rsidRDefault="00646139" w:rsidP="00646139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>
        <w:t>Методика выбора плана испытания на надежность;</w:t>
      </w:r>
    </w:p>
    <w:p w14:paraId="335D2D2A" w14:textId="65AACA2C" w:rsidR="00646139" w:rsidRDefault="00646139" w:rsidP="00646139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>
        <w:t>Структурная надежностная модель;</w:t>
      </w:r>
    </w:p>
    <w:p w14:paraId="189A7CFA" w14:textId="13F924FA" w:rsidR="00646139" w:rsidRPr="005F12A0" w:rsidRDefault="00646139" w:rsidP="00646139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 w:rsidRPr="002371B6">
        <w:t>Методы обработки и оценки статистической информации</w:t>
      </w:r>
      <w:r>
        <w:t>;</w:t>
      </w:r>
    </w:p>
    <w:p w14:paraId="79B938B1" w14:textId="580C4C88" w:rsidR="00646139" w:rsidRDefault="00646139" w:rsidP="00646139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>
        <w:t xml:space="preserve"> Показатели безотказности и методы их вероятностного определения;</w:t>
      </w:r>
    </w:p>
    <w:p w14:paraId="51C0CF24" w14:textId="641AF397" w:rsidR="00646139" w:rsidRDefault="00646139" w:rsidP="00646139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>
        <w:t xml:space="preserve"> </w:t>
      </w:r>
      <w:r w:rsidRPr="00D14301">
        <w:t>Обработка эксплуатационных данных о работоспособности элемента конструкции</w:t>
      </w:r>
      <w:r>
        <w:t>;</w:t>
      </w:r>
    </w:p>
    <w:p w14:paraId="6CD78732" w14:textId="78FFE07D" w:rsidR="00646139" w:rsidRPr="00D14301" w:rsidRDefault="00646139" w:rsidP="00646139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>
        <w:t xml:space="preserve"> </w:t>
      </w:r>
      <w:r w:rsidRPr="00D14301">
        <w:t xml:space="preserve">Оценка параметров функции распределения наработки </w:t>
      </w:r>
      <w:r>
        <w:t xml:space="preserve">конструкции </w:t>
      </w:r>
      <w:r w:rsidRPr="00D14301">
        <w:t>до отказа</w:t>
      </w:r>
      <w:r>
        <w:t>;</w:t>
      </w:r>
      <w:r w:rsidRPr="00D14301">
        <w:t xml:space="preserve"> </w:t>
      </w:r>
    </w:p>
    <w:p w14:paraId="236A7151" w14:textId="7A5D59AF" w:rsidR="00646139" w:rsidRDefault="00646139" w:rsidP="00646139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 w:rsidRPr="00D14301">
        <w:t xml:space="preserve"> Определение доверительного интервала с заданной доверительной вероятностью</w:t>
      </w:r>
      <w:r>
        <w:t>;</w:t>
      </w:r>
      <w:r w:rsidRPr="00D14301">
        <w:t xml:space="preserve"> </w:t>
      </w:r>
    </w:p>
    <w:p w14:paraId="4589F67C" w14:textId="0B540630" w:rsidR="00646139" w:rsidRDefault="00646139" w:rsidP="00646139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>
        <w:t xml:space="preserve"> </w:t>
      </w:r>
      <w:r w:rsidRPr="00D14301">
        <w:t>Построение эмпирической функции распределения времени безотказной работы конструкции</w:t>
      </w:r>
      <w:r>
        <w:t>;</w:t>
      </w:r>
    </w:p>
    <w:p w14:paraId="58C1C684" w14:textId="317E0CC5" w:rsidR="00646139" w:rsidRDefault="00646139" w:rsidP="00646139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>
        <w:t xml:space="preserve"> </w:t>
      </w:r>
      <w:r w:rsidRPr="00D14301">
        <w:t>Определение уровня требований к надежности основных элементов конструкции</w:t>
      </w:r>
      <w:r>
        <w:t>;</w:t>
      </w:r>
    </w:p>
    <w:p w14:paraId="1CE99D22" w14:textId="6498E97A" w:rsidR="00646139" w:rsidRPr="005F12A0" w:rsidRDefault="00646139" w:rsidP="00646139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 w:rsidRPr="005F12A0">
        <w:t xml:space="preserve"> Надёжность </w:t>
      </w:r>
      <w:r w:rsidR="00B91661">
        <w:t>подвижного состава</w:t>
      </w:r>
      <w:r w:rsidRPr="005F12A0">
        <w:t>, как ремонтируемой технической системы</w:t>
      </w:r>
      <w:r>
        <w:t>;</w:t>
      </w:r>
      <w:r w:rsidRPr="005F12A0">
        <w:t xml:space="preserve"> </w:t>
      </w:r>
    </w:p>
    <w:p w14:paraId="493DD966" w14:textId="35188CE8" w:rsidR="00646139" w:rsidRPr="005F12A0" w:rsidRDefault="00646139" w:rsidP="00646139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 w:rsidRPr="005F12A0">
        <w:t xml:space="preserve"> Модель эксплуатации </w:t>
      </w:r>
      <w:r w:rsidR="00B91661">
        <w:t>подвижного состава</w:t>
      </w:r>
      <w:r>
        <w:t>;</w:t>
      </w:r>
    </w:p>
    <w:p w14:paraId="64C9F2CC" w14:textId="47CAA84F" w:rsidR="00646139" w:rsidRPr="005F12A0" w:rsidRDefault="00B91661" w:rsidP="00646139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>
        <w:t xml:space="preserve"> Прогнозирование отказов</w:t>
      </w:r>
      <w:r w:rsidR="00646139">
        <w:t>;</w:t>
      </w:r>
      <w:r w:rsidR="00646139" w:rsidRPr="005F12A0">
        <w:t xml:space="preserve"> </w:t>
      </w:r>
    </w:p>
    <w:p w14:paraId="3E29F440" w14:textId="7B59E4A6" w:rsidR="00646139" w:rsidRDefault="00646139" w:rsidP="002B1B67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 w:rsidRPr="00646139">
        <w:t xml:space="preserve"> Обеспечение и поддержание надёжности </w:t>
      </w:r>
      <w:r w:rsidR="00B91661">
        <w:t>в</w:t>
      </w:r>
      <w:r w:rsidRPr="00646139">
        <w:t xml:space="preserve"> эксплуатации</w:t>
      </w:r>
      <w:r>
        <w:t>.</w:t>
      </w:r>
    </w:p>
    <w:p w14:paraId="3D7C9686" w14:textId="6A8C2246" w:rsidR="00646139" w:rsidRPr="00646139" w:rsidRDefault="00646139" w:rsidP="002B1B67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>
        <w:br w:type="page"/>
      </w:r>
    </w:p>
    <w:p w14:paraId="559F1953" w14:textId="101B3ED2" w:rsidR="00BC77F2" w:rsidRDefault="00BC77F2" w:rsidP="00BC77F2">
      <w:pPr>
        <w:pStyle w:val="1"/>
        <w:spacing w:after="360"/>
        <w:ind w:firstLine="0"/>
        <w:jc w:val="center"/>
      </w:pPr>
      <w:r>
        <w:rPr>
          <w:b/>
          <w:bCs/>
        </w:rPr>
        <w:lastRenderedPageBreak/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дисциплине (модулю) в </w:t>
      </w:r>
      <w:r w:rsidR="00646139">
        <w:rPr>
          <w:b/>
          <w:bCs/>
        </w:rPr>
        <w:t>4</w:t>
      </w:r>
      <w:r>
        <w:rPr>
          <w:b/>
          <w:bCs/>
        </w:rPr>
        <w:t xml:space="preserve"> семестре</w:t>
      </w:r>
    </w:p>
    <w:p w14:paraId="539B5A0C" w14:textId="7B54220A" w:rsidR="00BC77F2" w:rsidRDefault="00646139" w:rsidP="00BC77F2">
      <w:pPr>
        <w:pStyle w:val="1"/>
        <w:spacing w:after="360"/>
        <w:ind w:firstLine="0"/>
        <w:jc w:val="center"/>
      </w:pPr>
      <w:r>
        <w:rPr>
          <w:b/>
          <w:bCs/>
        </w:rPr>
        <w:t>«</w:t>
      </w:r>
      <w:r>
        <w:rPr>
          <w:b/>
          <w:noProof/>
        </w:rPr>
        <w:t xml:space="preserve">Надежность </w:t>
      </w:r>
      <w:r w:rsidR="00B91661">
        <w:rPr>
          <w:b/>
          <w:noProof/>
        </w:rPr>
        <w:t>подвижного состава</w:t>
      </w:r>
      <w:r>
        <w:rPr>
          <w:b/>
          <w:bCs/>
        </w:rPr>
        <w:t>»</w:t>
      </w:r>
    </w:p>
    <w:p w14:paraId="09DA507C" w14:textId="32CFFE98" w:rsidR="00BC77F2" w:rsidRDefault="00BC77F2" w:rsidP="00BC77F2">
      <w:pPr>
        <w:pStyle w:val="1"/>
        <w:spacing w:after="360"/>
        <w:ind w:firstLine="720"/>
        <w:jc w:val="both"/>
      </w:pPr>
      <w:r>
        <w:t xml:space="preserve">При проведении промежуточной аттестации обучающемуся предлагается дать ответы на </w:t>
      </w:r>
      <w:r w:rsidR="00C46C56">
        <w:t>два</w:t>
      </w:r>
      <w:r w:rsidRPr="00496FBA">
        <w:rPr>
          <w:lang w:eastAsia="en-US" w:bidi="en-US"/>
        </w:rPr>
        <w:t xml:space="preserve"> </w:t>
      </w:r>
      <w:r>
        <w:t>вопроса, приведенных в билете, согласно приведённому перечню вопросов.</w:t>
      </w:r>
    </w:p>
    <w:p w14:paraId="174E5B86" w14:textId="77777777" w:rsidR="00BC77F2" w:rsidRDefault="00BC77F2" w:rsidP="00BC77F2">
      <w:pPr>
        <w:pStyle w:val="1"/>
        <w:spacing w:after="360"/>
        <w:ind w:firstLine="720"/>
        <w:jc w:val="center"/>
      </w:pPr>
      <w:r>
        <w:t>Примерный перечень вопросов на промежуточную аттестацию:</w:t>
      </w:r>
    </w:p>
    <w:p w14:paraId="1EB764B8" w14:textId="3D6E5F1B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>
        <w:t>Основные понятия и термины теории надежности. Безотказность</w:t>
      </w:r>
      <w:r w:rsidR="00533130">
        <w:t>;</w:t>
      </w:r>
    </w:p>
    <w:p w14:paraId="7C9FA25F" w14:textId="4E435398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>
        <w:t>Основные понятия и термины теории надежности. Долговечность</w:t>
      </w:r>
      <w:r w:rsidR="00533130">
        <w:t>;</w:t>
      </w:r>
    </w:p>
    <w:p w14:paraId="13250F90" w14:textId="07EABE52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>
        <w:t>Основные понятия и термины теории надежности. Ремонтопригодность</w:t>
      </w:r>
      <w:r w:rsidR="00533130">
        <w:t>;</w:t>
      </w:r>
    </w:p>
    <w:p w14:paraId="0FD2B88B" w14:textId="539409EF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>
        <w:t>Основные понятия и термины теории надежности. Сохраняемость</w:t>
      </w:r>
      <w:r w:rsidR="00533130">
        <w:t>;</w:t>
      </w:r>
    </w:p>
    <w:p w14:paraId="21FE6CF0" w14:textId="714DEDDD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>
        <w:t>Показатели безотказности</w:t>
      </w:r>
      <w:r w:rsidR="00533130">
        <w:t>;</w:t>
      </w:r>
    </w:p>
    <w:p w14:paraId="38A5EEC2" w14:textId="55AB2188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>
        <w:t>Показатели долговечности</w:t>
      </w:r>
      <w:r w:rsidR="00533130">
        <w:t>;</w:t>
      </w:r>
    </w:p>
    <w:p w14:paraId="50C54B76" w14:textId="21324E20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>
        <w:t>Показатели ремонтопригодности</w:t>
      </w:r>
      <w:r w:rsidR="00533130">
        <w:t>;</w:t>
      </w:r>
    </w:p>
    <w:p w14:paraId="3BECD68B" w14:textId="21EBF4CC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>
        <w:t>Показатели сохраняемости</w:t>
      </w:r>
      <w:r w:rsidR="00533130">
        <w:t>;</w:t>
      </w:r>
    </w:p>
    <w:p w14:paraId="07EF62D3" w14:textId="4B12080A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20D7B">
        <w:t xml:space="preserve">Классификация </w:t>
      </w:r>
      <w:r>
        <w:t>понятий теории надежности</w:t>
      </w:r>
      <w:r w:rsidR="00533130">
        <w:t>;</w:t>
      </w:r>
    </w:p>
    <w:p w14:paraId="05AEE158" w14:textId="489E9C02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20D7B">
        <w:t>К</w:t>
      </w:r>
      <w:r>
        <w:t>лассификация моделей надёжности</w:t>
      </w:r>
      <w:r w:rsidR="00533130">
        <w:t>;</w:t>
      </w:r>
    </w:p>
    <w:p w14:paraId="21079249" w14:textId="07D3E381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>
        <w:t>Вероятностные м</w:t>
      </w:r>
      <w:r w:rsidRPr="00B20D7B">
        <w:t>одели надежности</w:t>
      </w:r>
      <w:r>
        <w:t>. Общие понятия, область применения, графики показателей</w:t>
      </w:r>
      <w:r w:rsidR="00533130">
        <w:t>;</w:t>
      </w:r>
    </w:p>
    <w:p w14:paraId="3A83BF87" w14:textId="66CB791E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>
        <w:t>Экспоненциальный закон распределения времени безотказной работы</w:t>
      </w:r>
      <w:r w:rsidR="00533130">
        <w:t>;</w:t>
      </w:r>
    </w:p>
    <w:p w14:paraId="6B57830B" w14:textId="26F26903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>
        <w:t>Нормальный закон распределения времени безотказной работы</w:t>
      </w:r>
      <w:r w:rsidR="00533130">
        <w:t>;</w:t>
      </w:r>
    </w:p>
    <w:p w14:paraId="174B3782" w14:textId="21A1DAED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>
        <w:t>Показатели надежн</w:t>
      </w:r>
      <w:r w:rsidR="00533130">
        <w:t>ости восстанавливаемых объектов;</w:t>
      </w:r>
    </w:p>
    <w:p w14:paraId="3B9D291A" w14:textId="2F97C0EC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>
        <w:t>Показатели надежности невосстанавливаемых объектов</w:t>
      </w:r>
      <w:r w:rsidR="00533130">
        <w:t>;</w:t>
      </w:r>
    </w:p>
    <w:p w14:paraId="173EB11A" w14:textId="6BD0DEB2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>
        <w:t>Факторы, определяющие ремонтопригодность технических объектов</w:t>
      </w:r>
      <w:r w:rsidR="00533130">
        <w:t>;</w:t>
      </w:r>
    </w:p>
    <w:p w14:paraId="5B1CE013" w14:textId="46FC3F03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2371B6">
        <w:t>План испытания на надежность</w:t>
      </w:r>
      <w:r w:rsidR="00533130">
        <w:t>;</w:t>
      </w:r>
    </w:p>
    <w:p w14:paraId="7DCD2A7D" w14:textId="560A22BE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2371B6">
        <w:t>Методы обработки и оценки статистической информации</w:t>
      </w:r>
      <w:r w:rsidR="00533130">
        <w:t>;</w:t>
      </w:r>
    </w:p>
    <w:p w14:paraId="42E40BB3" w14:textId="5DE3A5E5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>
        <w:t>Показатели надежности систем при параллельном соединении элементов</w:t>
      </w:r>
      <w:r w:rsidR="00533130">
        <w:t>;</w:t>
      </w:r>
    </w:p>
    <w:p w14:paraId="41A1A978" w14:textId="016017FD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>
        <w:t>Показатели надежности систем при последовательном соединении элементов</w:t>
      </w:r>
      <w:r w:rsidR="00533130">
        <w:t>;</w:t>
      </w:r>
    </w:p>
    <w:p w14:paraId="71EF3975" w14:textId="5E84F78F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>
        <w:t>Показатели надежности систем при смешанном соединении элементов</w:t>
      </w:r>
      <w:r w:rsidR="00533130">
        <w:t>;</w:t>
      </w:r>
    </w:p>
    <w:p w14:paraId="017C27AE" w14:textId="2E1A2110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>
        <w:lastRenderedPageBreak/>
        <w:t>Понятие резервирования. Классификация резервов</w:t>
      </w:r>
      <w:r w:rsidR="00533130">
        <w:t>;</w:t>
      </w:r>
    </w:p>
    <w:p w14:paraId="130B0087" w14:textId="3B732846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>
        <w:t>Надежность систем при ненагруженном резервировании элементов</w:t>
      </w:r>
      <w:r w:rsidR="00533130">
        <w:t>;</w:t>
      </w:r>
    </w:p>
    <w:p w14:paraId="281FE501" w14:textId="4BDCC784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>
        <w:t>Резервирование с восстановлением работоспособности отказавших элементов</w:t>
      </w:r>
      <w:r w:rsidR="00533130">
        <w:t>;</w:t>
      </w:r>
      <w:r>
        <w:t xml:space="preserve"> </w:t>
      </w:r>
    </w:p>
    <w:p w14:paraId="6AA131E9" w14:textId="15E612E0" w:rsidR="00646139" w:rsidRP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646139">
        <w:t xml:space="preserve">Показатели надежности </w:t>
      </w:r>
      <w:r w:rsidR="00B91661">
        <w:t>подвижного состава</w:t>
      </w:r>
      <w:r w:rsidR="00533130">
        <w:t>;</w:t>
      </w:r>
      <w:r w:rsidRPr="00646139">
        <w:t xml:space="preserve"> </w:t>
      </w:r>
    </w:p>
    <w:p w14:paraId="4504B855" w14:textId="75905554" w:rsidR="00646139" w:rsidRP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646139">
        <w:t xml:space="preserve">Надёжность </w:t>
      </w:r>
      <w:r w:rsidR="00B91661">
        <w:t>подвижного состава</w:t>
      </w:r>
      <w:r w:rsidRPr="00646139">
        <w:t>, как ремонтируемой технической системы</w:t>
      </w:r>
      <w:r w:rsidR="00533130">
        <w:t>;</w:t>
      </w:r>
      <w:r w:rsidRPr="00646139">
        <w:t xml:space="preserve"> </w:t>
      </w:r>
    </w:p>
    <w:p w14:paraId="612080A0" w14:textId="0C4B2FAD" w:rsidR="00646139" w:rsidRP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646139">
        <w:t>Дерево событий</w:t>
      </w:r>
      <w:r w:rsidR="00533130">
        <w:t>;</w:t>
      </w:r>
      <w:r w:rsidRPr="00646139">
        <w:t xml:space="preserve">  </w:t>
      </w:r>
    </w:p>
    <w:p w14:paraId="36F35B9C" w14:textId="3173D173" w:rsidR="00646139" w:rsidRP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646139">
        <w:t xml:space="preserve">Модель эксплуатации </w:t>
      </w:r>
      <w:r w:rsidR="00B91661">
        <w:t>подвижного состава</w:t>
      </w:r>
      <w:r w:rsidR="00533130">
        <w:t>;</w:t>
      </w:r>
    </w:p>
    <w:p w14:paraId="310E2F36" w14:textId="4336E5FE" w:rsidR="00646139" w:rsidRP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646139">
        <w:t>Прогнозирование отказов</w:t>
      </w:r>
      <w:r w:rsidR="00533130">
        <w:t>;</w:t>
      </w:r>
      <w:r w:rsidRPr="00646139">
        <w:t xml:space="preserve"> </w:t>
      </w:r>
    </w:p>
    <w:p w14:paraId="083605A9" w14:textId="44A60B3B" w:rsidR="00646139" w:rsidRP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646139">
        <w:t>Оценка ост</w:t>
      </w:r>
      <w:r w:rsidR="00B91661">
        <w:t>аточного ресурса</w:t>
      </w:r>
      <w:r w:rsidR="00533130">
        <w:t>;</w:t>
      </w:r>
    </w:p>
    <w:p w14:paraId="1B83CC1C" w14:textId="0971EEAD" w:rsidR="00646139" w:rsidRP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646139">
        <w:t xml:space="preserve">Организация сбора первичной информации об отказах </w:t>
      </w:r>
      <w:r w:rsidR="00B91661">
        <w:t>подвижного состава</w:t>
      </w:r>
      <w:r w:rsidRPr="00646139">
        <w:t xml:space="preserve"> в эксплуатации</w:t>
      </w:r>
      <w:r w:rsidR="00533130">
        <w:t>;</w:t>
      </w:r>
      <w:r w:rsidRPr="00646139">
        <w:t xml:space="preserve">  </w:t>
      </w:r>
    </w:p>
    <w:p w14:paraId="2A3A0BFD" w14:textId="68D74E4A" w:rsidR="00646139" w:rsidRP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646139">
        <w:t xml:space="preserve">Обеспечение и поддержание надёжности при эксплуатации </w:t>
      </w:r>
      <w:r w:rsidR="00B91661">
        <w:t>подвижного состава</w:t>
      </w:r>
      <w:r w:rsidR="00533130">
        <w:t>;</w:t>
      </w:r>
    </w:p>
    <w:p w14:paraId="0FEABD22" w14:textId="26E3672B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D14301">
        <w:t>Обработка эксплуатационных данных о работоспособности элемента конструкции</w:t>
      </w:r>
      <w:r w:rsidR="00533130">
        <w:t>;</w:t>
      </w:r>
    </w:p>
    <w:p w14:paraId="3B667B1F" w14:textId="272EC988" w:rsidR="00646139" w:rsidRPr="00D14301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D14301">
        <w:t>Оценка параметров функции распределения наработки конструкции до отказа</w:t>
      </w:r>
      <w:r w:rsidR="00533130">
        <w:t>;</w:t>
      </w:r>
      <w:r w:rsidRPr="00D14301">
        <w:t xml:space="preserve"> </w:t>
      </w:r>
    </w:p>
    <w:p w14:paraId="658E2FD2" w14:textId="48F639CD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D14301">
        <w:t>Определение доверительного интервала с заданной доверительной вероятностью</w:t>
      </w:r>
      <w:r w:rsidR="00533130">
        <w:t>;</w:t>
      </w:r>
      <w:r w:rsidRPr="00D14301">
        <w:t xml:space="preserve"> </w:t>
      </w:r>
    </w:p>
    <w:p w14:paraId="1ACD8A25" w14:textId="7CF9A0E1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D14301">
        <w:t xml:space="preserve">Построение эмпирической функции распределения </w:t>
      </w:r>
      <w:r w:rsidR="00533130" w:rsidRPr="00D14301">
        <w:t>времени безотказной</w:t>
      </w:r>
      <w:r w:rsidRPr="00D14301">
        <w:t xml:space="preserve"> работы конструкции</w:t>
      </w:r>
      <w:r w:rsidR="00533130">
        <w:t>;</w:t>
      </w:r>
    </w:p>
    <w:p w14:paraId="5A3974C6" w14:textId="0F9DC3CA" w:rsidR="00646139" w:rsidRDefault="00646139" w:rsidP="00533130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D14301">
        <w:t>Определение уровня требований к надежности основных элементов конструкции</w:t>
      </w:r>
      <w:bookmarkStart w:id="0" w:name="_GoBack"/>
      <w:bookmarkEnd w:id="0"/>
      <w:r w:rsidR="00533130">
        <w:t>.</w:t>
      </w:r>
    </w:p>
    <w:sectPr w:rsidR="00646139" w:rsidSect="00646139">
      <w:footerReference w:type="default" r:id="rId7"/>
      <w:footerReference w:type="first" r:id="rId8"/>
      <w:pgSz w:w="11900" w:h="16840"/>
      <w:pgMar w:top="1292" w:right="822" w:bottom="1560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B62B2" w14:textId="77777777" w:rsidR="00AC69E3" w:rsidRDefault="00AC69E3" w:rsidP="00955F9C">
      <w:pPr>
        <w:spacing w:after="0" w:line="240" w:lineRule="auto"/>
      </w:pPr>
      <w:r>
        <w:separator/>
      </w:r>
    </w:p>
  </w:endnote>
  <w:endnote w:type="continuationSeparator" w:id="0">
    <w:p w14:paraId="60298A78" w14:textId="77777777" w:rsidR="00AC69E3" w:rsidRDefault="00AC69E3" w:rsidP="0095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0595578"/>
      <w:docPartObj>
        <w:docPartGallery w:val="Page Numbers (Bottom of Page)"/>
        <w:docPartUnique/>
      </w:docPartObj>
    </w:sdtPr>
    <w:sdtEndPr/>
    <w:sdtContent>
      <w:p w14:paraId="35DE76A6" w14:textId="20FB39D8" w:rsidR="00955F9C" w:rsidRDefault="00955F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661">
          <w:rPr>
            <w:noProof/>
          </w:rPr>
          <w:t>3</w:t>
        </w:r>
        <w:r>
          <w:fldChar w:fldCharType="end"/>
        </w:r>
      </w:p>
    </w:sdtContent>
  </w:sdt>
  <w:p w14:paraId="3A94B1BA" w14:textId="043D11BF" w:rsidR="009C3CE7" w:rsidRDefault="00AC69E3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35A" w14:textId="77777777" w:rsidR="009C3CE7" w:rsidRDefault="00AC69E3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71D8D" w14:textId="77777777" w:rsidR="00AC69E3" w:rsidRDefault="00AC69E3" w:rsidP="00955F9C">
      <w:pPr>
        <w:spacing w:after="0" w:line="240" w:lineRule="auto"/>
      </w:pPr>
      <w:r>
        <w:separator/>
      </w:r>
    </w:p>
  </w:footnote>
  <w:footnote w:type="continuationSeparator" w:id="0">
    <w:p w14:paraId="23163812" w14:textId="77777777" w:rsidR="00AC69E3" w:rsidRDefault="00AC69E3" w:rsidP="00955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36FC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93CA3"/>
    <w:multiLevelType w:val="hybridMultilevel"/>
    <w:tmpl w:val="AC7CA8A8"/>
    <w:lvl w:ilvl="0" w:tplc="406CD70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76370FB"/>
    <w:multiLevelType w:val="hybridMultilevel"/>
    <w:tmpl w:val="110A1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920478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A1887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FB"/>
    <w:rsid w:val="002F7281"/>
    <w:rsid w:val="00533130"/>
    <w:rsid w:val="00646139"/>
    <w:rsid w:val="00646FC4"/>
    <w:rsid w:val="006D361A"/>
    <w:rsid w:val="00832280"/>
    <w:rsid w:val="00943562"/>
    <w:rsid w:val="00955F9C"/>
    <w:rsid w:val="00AC69E3"/>
    <w:rsid w:val="00B91661"/>
    <w:rsid w:val="00BC77F2"/>
    <w:rsid w:val="00BD5E0E"/>
    <w:rsid w:val="00C370D3"/>
    <w:rsid w:val="00C46C56"/>
    <w:rsid w:val="00CC4134"/>
    <w:rsid w:val="00D87550"/>
    <w:rsid w:val="00E533FB"/>
    <w:rsid w:val="00F2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7AE7"/>
  <w15:chartTrackingRefBased/>
  <w15:docId w15:val="{7E543178-C4A2-4D5E-BE8C-6EB128DC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CC413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CC41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CC413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C4134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5F9C"/>
  </w:style>
  <w:style w:type="paragraph" w:styleId="a6">
    <w:name w:val="footer"/>
    <w:basedOn w:val="a"/>
    <w:link w:val="a7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5F9C"/>
  </w:style>
  <w:style w:type="paragraph" w:styleId="a8">
    <w:name w:val="List Paragraph"/>
    <w:basedOn w:val="a"/>
    <w:uiPriority w:val="34"/>
    <w:qFormat/>
    <w:rsid w:val="00646139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Сергеев</dc:creator>
  <cp:keywords/>
  <dc:description/>
  <cp:lastModifiedBy>Кривич Ольга Юрьевна</cp:lastModifiedBy>
  <cp:revision>2</cp:revision>
  <dcterms:created xsi:type="dcterms:W3CDTF">2026-06-27T12:34:00Z</dcterms:created>
  <dcterms:modified xsi:type="dcterms:W3CDTF">2026-06-27T12:34:00Z</dcterms:modified>
</cp:coreProperties>
</file>