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2BD" w:rsidRPr="00486A36" w:rsidRDefault="00C912BD" w:rsidP="00C912BD">
      <w:pPr>
        <w:spacing w:line="276" w:lineRule="auto"/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C912BD" w:rsidRPr="00486A36" w:rsidRDefault="00C912BD" w:rsidP="00C912B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</w:t>
      </w:r>
      <w:r w:rsidRPr="00486A36">
        <w:rPr>
          <w:b/>
          <w:sz w:val="28"/>
          <w:szCs w:val="28"/>
        </w:rPr>
        <w:t xml:space="preserve"> по дисциплине (модулю) </w:t>
      </w:r>
    </w:p>
    <w:p w:rsidR="00C912BD" w:rsidRDefault="00C912BD" w:rsidP="00C912B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 w:rsidR="007F7BC9" w:rsidRPr="007F7BC9">
        <w:rPr>
          <w:b/>
          <w:sz w:val="28"/>
          <w:szCs w:val="28"/>
        </w:rPr>
        <w:t>Научно-исследовательский семинар</w:t>
      </w:r>
      <w:r w:rsidR="007F7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труда</w:t>
      </w:r>
      <w:r w:rsidRPr="00486A36">
        <w:rPr>
          <w:b/>
          <w:sz w:val="28"/>
          <w:szCs w:val="28"/>
        </w:rPr>
        <w:t>»</w:t>
      </w:r>
    </w:p>
    <w:p w:rsidR="00C912BD" w:rsidRDefault="00C912BD" w:rsidP="00C912B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C912BD" w:rsidRDefault="00C912BD" w:rsidP="00C912B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486A36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оцениваются выполненные индивидуальные задания</w:t>
      </w:r>
      <w:r w:rsidR="002D76D6">
        <w:rPr>
          <w:sz w:val="28"/>
          <w:szCs w:val="28"/>
        </w:rPr>
        <w:t>.</w:t>
      </w:r>
    </w:p>
    <w:p w:rsidR="00C912BD" w:rsidRPr="00486A36" w:rsidRDefault="00C912BD" w:rsidP="00C912BD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6530A4" w:rsidRPr="00543402" w:rsidRDefault="00543402" w:rsidP="006530A4">
      <w:pPr>
        <w:ind w:firstLine="708"/>
        <w:jc w:val="center"/>
        <w:rPr>
          <w:rFonts w:cs="Times New Roman"/>
          <w:b/>
          <w:szCs w:val="24"/>
        </w:rPr>
      </w:pPr>
      <w:r w:rsidRPr="00543402">
        <w:rPr>
          <w:rFonts w:cs="Times New Roman"/>
          <w:b/>
          <w:szCs w:val="24"/>
        </w:rPr>
        <w:t>Пример и</w:t>
      </w:r>
      <w:r w:rsidR="006530A4" w:rsidRPr="00543402">
        <w:rPr>
          <w:rFonts w:cs="Times New Roman"/>
          <w:b/>
          <w:szCs w:val="24"/>
        </w:rPr>
        <w:t>ндивидуальны</w:t>
      </w:r>
      <w:r w:rsidRPr="00543402">
        <w:rPr>
          <w:rFonts w:cs="Times New Roman"/>
          <w:b/>
          <w:szCs w:val="24"/>
        </w:rPr>
        <w:t>х</w:t>
      </w:r>
      <w:r w:rsidR="006530A4" w:rsidRPr="00543402">
        <w:rPr>
          <w:rFonts w:cs="Times New Roman"/>
          <w:b/>
          <w:szCs w:val="24"/>
        </w:rPr>
        <w:t xml:space="preserve"> задани</w:t>
      </w:r>
      <w:r w:rsidRPr="00543402">
        <w:rPr>
          <w:rFonts w:cs="Times New Roman"/>
          <w:b/>
          <w:szCs w:val="24"/>
        </w:rPr>
        <w:t>й</w:t>
      </w:r>
    </w:p>
    <w:p w:rsidR="006530A4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</w:p>
    <w:p w:rsidR="007F7BC9" w:rsidRDefault="007F7BC9" w:rsidP="007F7BC9">
      <w:pPr>
        <w:pStyle w:val="Default"/>
        <w:jc w:val="both"/>
      </w:pPr>
      <w:r w:rsidRPr="005F3A6B">
        <w:t xml:space="preserve">Задание 1. Приведите пример конкретного научного исследования, которое может проводиться в современных информационных системах. Обоснуйте его актуальность. Назовите ресурсы, которые необходимы для поведения такого исследования, и результат, который может быть получен. </w:t>
      </w:r>
    </w:p>
    <w:p w:rsidR="007F7BC9" w:rsidRDefault="007F7BC9" w:rsidP="007F7BC9">
      <w:pPr>
        <w:pStyle w:val="Default"/>
        <w:jc w:val="both"/>
      </w:pPr>
    </w:p>
    <w:p w:rsidR="007F7BC9" w:rsidRDefault="007F7BC9" w:rsidP="007F7BC9">
      <w:pPr>
        <w:pStyle w:val="Default"/>
        <w:jc w:val="both"/>
      </w:pPr>
      <w:r w:rsidRPr="005F3A6B">
        <w:t xml:space="preserve">Задание 2. Выбрать и сформулировать проблему. Обозначить, почему она является проблемой, а не задачей. Обосновать ее актуальность. Провести ее анализ в соответствии с требованиями к ее обозначению и постановке. </w:t>
      </w:r>
    </w:p>
    <w:p w:rsidR="007F7BC9" w:rsidRDefault="007F7BC9" w:rsidP="007F7BC9">
      <w:pPr>
        <w:pStyle w:val="Default"/>
        <w:jc w:val="both"/>
      </w:pPr>
    </w:p>
    <w:p w:rsidR="007F7BC9" w:rsidRDefault="007F7BC9" w:rsidP="007F7BC9">
      <w:pPr>
        <w:pStyle w:val="Default"/>
        <w:jc w:val="both"/>
      </w:pPr>
      <w:r w:rsidRPr="005F3A6B">
        <w:t>Задание 3. Выбрать и сформулировать тему научного исследования. Обосновать актуальность выбранной темы, сформулировать цель и задачи научного исследования, определить объект и предмет исследования.</w:t>
      </w:r>
    </w:p>
    <w:p w:rsidR="007F7BC9" w:rsidRDefault="007F7BC9" w:rsidP="007F7BC9">
      <w:pPr>
        <w:pStyle w:val="Default"/>
        <w:jc w:val="both"/>
      </w:pPr>
    </w:p>
    <w:p w:rsidR="007F7BC9" w:rsidRDefault="007F7BC9" w:rsidP="007F7BC9">
      <w:pPr>
        <w:pStyle w:val="Default"/>
        <w:jc w:val="both"/>
        <w:rPr>
          <w:color w:val="111115"/>
          <w:bdr w:val="none" w:sz="0" w:space="0" w:color="auto" w:frame="1"/>
        </w:rPr>
      </w:pPr>
      <w:r w:rsidRPr="005F3A6B">
        <w:t xml:space="preserve">Задание </w:t>
      </w:r>
      <w:r>
        <w:t>4</w:t>
      </w:r>
      <w:r w:rsidRPr="005F3A6B">
        <w:t xml:space="preserve">. </w:t>
      </w:r>
      <w:r w:rsidRPr="005F3A6B">
        <w:rPr>
          <w:color w:val="111115"/>
          <w:bdr w:val="none" w:sz="0" w:space="0" w:color="auto" w:frame="1"/>
        </w:rPr>
        <w:t>Заполнить таблицу по выбранной теме исследования</w:t>
      </w:r>
    </w:p>
    <w:p w:rsidR="007F7BC9" w:rsidRPr="005F3A6B" w:rsidRDefault="007F7BC9" w:rsidP="007F7BC9">
      <w:pPr>
        <w:pStyle w:val="Default"/>
        <w:jc w:val="both"/>
      </w:pPr>
    </w:p>
    <w:tbl>
      <w:tblPr>
        <w:tblW w:w="98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6934"/>
      </w:tblGrid>
      <w:tr w:rsidR="007F7BC9" w:rsidRPr="005F3A6B" w:rsidTr="009A7F33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Критерий исследования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7F7BC9" w:rsidRPr="005F3A6B" w:rsidTr="009A7F33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Актуальность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both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F7BC9" w:rsidRPr="005F3A6B" w:rsidTr="009A7F33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Проблема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both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F7BC9" w:rsidRPr="005F3A6B" w:rsidTr="009A7F33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both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F7BC9" w:rsidRPr="005F3A6B" w:rsidTr="009A7F33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both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F7BC9" w:rsidRPr="005F3A6B" w:rsidTr="009A7F33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Объект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both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F7BC9" w:rsidRPr="005F3A6B" w:rsidTr="009A7F33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both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F7BC9" w:rsidRPr="005F3A6B" w:rsidTr="009A7F33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center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Гипотеза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C9" w:rsidRPr="005F3A6B" w:rsidRDefault="007F7BC9" w:rsidP="009A7F33">
            <w:pPr>
              <w:spacing w:line="254" w:lineRule="atLeast"/>
              <w:jc w:val="both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 w:rsidRPr="005F3A6B"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7F7BC9" w:rsidRPr="005F3A6B" w:rsidRDefault="007F7BC9" w:rsidP="007F7BC9">
      <w:pPr>
        <w:pStyle w:val="Default"/>
        <w:jc w:val="both"/>
      </w:pPr>
    </w:p>
    <w:sectPr w:rsidR="007F7BC9" w:rsidRPr="005F3A6B" w:rsidSect="005D6DC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1E40" w:rsidRDefault="005C1E40" w:rsidP="001A2EF4">
      <w:r>
        <w:separator/>
      </w:r>
    </w:p>
  </w:endnote>
  <w:endnote w:type="continuationSeparator" w:id="0">
    <w:p w:rsidR="005C1E40" w:rsidRDefault="005C1E40" w:rsidP="001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DC1" w:rsidRDefault="005D6DC1">
    <w:pPr>
      <w:pStyle w:val="a7"/>
      <w:jc w:val="right"/>
    </w:pPr>
  </w:p>
  <w:p w:rsidR="005D6DC1" w:rsidRDefault="005D6D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1E40" w:rsidRDefault="005C1E40" w:rsidP="001A2EF4">
      <w:r>
        <w:separator/>
      </w:r>
    </w:p>
  </w:footnote>
  <w:footnote w:type="continuationSeparator" w:id="0">
    <w:p w:rsidR="005C1E40" w:rsidRDefault="005C1E40" w:rsidP="001A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3107"/>
      <w:docPartObj>
        <w:docPartGallery w:val="Page Numbers (Top of Page)"/>
        <w:docPartUnique/>
      </w:docPartObj>
    </w:sdtPr>
    <w:sdtContent>
      <w:p w:rsidR="005D6DC1" w:rsidRDefault="005D6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D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D6DC1" w:rsidRDefault="005D6D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382"/>
    <w:multiLevelType w:val="hybridMultilevel"/>
    <w:tmpl w:val="2A683B74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B19CE"/>
    <w:multiLevelType w:val="hybridMultilevel"/>
    <w:tmpl w:val="3DF42528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061E"/>
    <w:multiLevelType w:val="hybridMultilevel"/>
    <w:tmpl w:val="9C8E8432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D92E617A">
      <w:start w:val="1"/>
      <w:numFmt w:val="decimal"/>
      <w:lvlText w:val="%2.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574A4"/>
    <w:multiLevelType w:val="hybridMultilevel"/>
    <w:tmpl w:val="277055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635A4"/>
    <w:multiLevelType w:val="hybridMultilevel"/>
    <w:tmpl w:val="18909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4AD4842"/>
    <w:multiLevelType w:val="hybridMultilevel"/>
    <w:tmpl w:val="7CC88FAE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54FA9"/>
    <w:multiLevelType w:val="hybridMultilevel"/>
    <w:tmpl w:val="F6BE69C8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54E7015"/>
    <w:multiLevelType w:val="hybridMultilevel"/>
    <w:tmpl w:val="6A28DE34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5959092">
    <w:abstractNumId w:val="11"/>
  </w:num>
  <w:num w:numId="2" w16cid:durableId="1954439667">
    <w:abstractNumId w:val="10"/>
  </w:num>
  <w:num w:numId="3" w16cid:durableId="239681574">
    <w:abstractNumId w:val="13"/>
  </w:num>
  <w:num w:numId="4" w16cid:durableId="913467829">
    <w:abstractNumId w:val="5"/>
  </w:num>
  <w:num w:numId="5" w16cid:durableId="2002610593">
    <w:abstractNumId w:val="0"/>
  </w:num>
  <w:num w:numId="6" w16cid:durableId="106975606">
    <w:abstractNumId w:val="7"/>
  </w:num>
  <w:num w:numId="7" w16cid:durableId="763382187">
    <w:abstractNumId w:val="6"/>
  </w:num>
  <w:num w:numId="8" w16cid:durableId="384063305">
    <w:abstractNumId w:val="4"/>
  </w:num>
  <w:num w:numId="9" w16cid:durableId="879824472">
    <w:abstractNumId w:val="1"/>
  </w:num>
  <w:num w:numId="10" w16cid:durableId="205872252">
    <w:abstractNumId w:val="3"/>
  </w:num>
  <w:num w:numId="11" w16cid:durableId="1353410392">
    <w:abstractNumId w:val="12"/>
  </w:num>
  <w:num w:numId="12" w16cid:durableId="82919902">
    <w:abstractNumId w:val="9"/>
  </w:num>
  <w:num w:numId="13" w16cid:durableId="574558036">
    <w:abstractNumId w:val="2"/>
  </w:num>
  <w:num w:numId="14" w16cid:durableId="888690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4"/>
    <w:rsid w:val="00083E86"/>
    <w:rsid w:val="001A2EF4"/>
    <w:rsid w:val="002D76D6"/>
    <w:rsid w:val="0035006C"/>
    <w:rsid w:val="005207EC"/>
    <w:rsid w:val="00543402"/>
    <w:rsid w:val="005C1E40"/>
    <w:rsid w:val="005D6DC1"/>
    <w:rsid w:val="006530A4"/>
    <w:rsid w:val="007F7BC9"/>
    <w:rsid w:val="00920AE9"/>
    <w:rsid w:val="009252C7"/>
    <w:rsid w:val="009C4F78"/>
    <w:rsid w:val="00C912BD"/>
    <w:rsid w:val="00EC66B5"/>
    <w:rsid w:val="00F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60B6"/>
  <w15:docId w15:val="{1F47ECAC-FB41-4657-8705-3DD5BE1C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0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0A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0A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3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5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530A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3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6530A4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rsid w:val="006530A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"/>
    <w:rsid w:val="006530A4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68">
    <w:name w:val="Font Style168"/>
    <w:basedOn w:val="a0"/>
    <w:rsid w:val="006530A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6530A4"/>
    <w:rPr>
      <w:rFonts w:ascii="Times New Roman" w:hAnsi="Times New Roman" w:cs="Times New Roman"/>
      <w:b/>
      <w:bCs/>
      <w:sz w:val="14"/>
      <w:szCs w:val="14"/>
    </w:rPr>
  </w:style>
  <w:style w:type="character" w:styleId="ad">
    <w:name w:val="Strong"/>
    <w:qFormat/>
    <w:rsid w:val="006530A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Денис Витальевич</dc:creator>
  <cp:lastModifiedBy>Воробьева</cp:lastModifiedBy>
  <cp:revision>3</cp:revision>
  <dcterms:created xsi:type="dcterms:W3CDTF">2023-05-01T23:31:00Z</dcterms:created>
  <dcterms:modified xsi:type="dcterms:W3CDTF">2023-05-01T23:33:00Z</dcterms:modified>
</cp:coreProperties>
</file>