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D" w:rsidRPr="00860A73" w:rsidRDefault="00540A1D" w:rsidP="00540A1D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Детали машин и основы конструирования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bookmarkStart w:id="0" w:name="_GoBack"/>
      <w:bookmarkEnd w:id="0"/>
    </w:p>
    <w:p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F5546" w:rsidRPr="00754054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Зачет</w:t>
      </w:r>
      <w:r w:rsidR="00540A1D" w:rsidRPr="008A3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80980" w:rsidRPr="007809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(5 семестр)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в форме собеседования</w:t>
      </w:r>
      <w:r w:rsidRPr="00754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0A1D" w:rsidRDefault="00540A1D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0A1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Примеры теоретических вопросов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4451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Основные понятия и определения, используемые в курсе деталей машин. 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Назначение и виды передач. Основные параметры механических передач.</w:t>
      </w:r>
    </w:p>
    <w:p w:rsidR="00540A1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Зубчатые передачи: классификация, геометрические параметры. Достоинства и недостатки.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Расчет цилиндрической прямозубой передачи на контактную прочность.</w:t>
      </w:r>
    </w:p>
    <w:p w:rsidR="00540A1D" w:rsidRPr="00754054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Расчет цилиндрической прямозубой передачи на изгиб</w:t>
      </w:r>
      <w:r w:rsidR="00754054" w:rsidRPr="00754054">
        <w:rPr>
          <w:rFonts w:ascii="Times New Roman" w:hAnsi="Times New Roman"/>
          <w:sz w:val="24"/>
          <w:szCs w:val="24"/>
        </w:rPr>
        <w:t>.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Особенности геометрии и расчета косозубых и шевронных передач.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Материалы зубчатых колес, виды термообработки. Определение допус</w:t>
      </w:r>
      <w:r>
        <w:rPr>
          <w:rFonts w:ascii="Times New Roman" w:hAnsi="Times New Roman"/>
          <w:sz w:val="24"/>
          <w:szCs w:val="24"/>
        </w:rPr>
        <w:t>ти</w:t>
      </w:r>
      <w:r w:rsidRPr="005175ED">
        <w:rPr>
          <w:rFonts w:ascii="Times New Roman" w:hAnsi="Times New Roman"/>
          <w:sz w:val="24"/>
          <w:szCs w:val="24"/>
        </w:rPr>
        <w:t xml:space="preserve">мых </w:t>
      </w:r>
      <w:r>
        <w:rPr>
          <w:rFonts w:ascii="Times New Roman" w:hAnsi="Times New Roman"/>
          <w:sz w:val="24"/>
          <w:szCs w:val="24"/>
        </w:rPr>
        <w:t>напряжений</w:t>
      </w:r>
      <w:r w:rsidRPr="005175ED">
        <w:rPr>
          <w:rFonts w:ascii="Times New Roman" w:hAnsi="Times New Roman"/>
          <w:sz w:val="24"/>
          <w:szCs w:val="24"/>
        </w:rPr>
        <w:t>.</w:t>
      </w:r>
    </w:p>
    <w:p w:rsidR="00540A1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Валы и оси: конструкции, способы снижения концентрации напряжений. Принципы конструирования валов.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Расчет валов и осей на статическую и усталостную прочность.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Виды несоосности валов. Классификация, характеристики и подбор стандартных муфт.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Конструкции и классификация подшипников качения. Сравнительная характеристика подшипников скольжения и качения.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67AD">
        <w:rPr>
          <w:rFonts w:ascii="Times New Roman" w:hAnsi="Times New Roman"/>
          <w:sz w:val="24"/>
          <w:szCs w:val="24"/>
        </w:rPr>
        <w:t>етодика выбора и расчета подшипников качения.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Конструкция и принцип действия гидростатических и гидродинамических подшипников скольжения. Режимы трения в подшипниках скольжения.</w:t>
      </w:r>
    </w:p>
    <w:p w:rsidR="00DF5546" w:rsidRDefault="00DF5546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40A1D" w:rsidRPr="005175ED" w:rsidRDefault="00540A1D" w:rsidP="00540A1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546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Экзамен</w:t>
      </w:r>
      <w:r w:rsidR="00780980" w:rsidRPr="008A34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6 семестре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с использованием билетов, содержащих один теоретический вопрос и одну задачу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80980" w:rsidRDefault="00780980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для обсуждения: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Червячные передачи: конструкция, классификация, принцип дейс</w:t>
      </w:r>
      <w:r>
        <w:rPr>
          <w:rFonts w:ascii="Times New Roman" w:hAnsi="Times New Roman"/>
          <w:sz w:val="24"/>
          <w:szCs w:val="24"/>
        </w:rPr>
        <w:t>твия, достоинства и недостатки. О</w:t>
      </w:r>
      <w:r w:rsidRPr="005175ED">
        <w:rPr>
          <w:rFonts w:ascii="Times New Roman" w:hAnsi="Times New Roman"/>
          <w:sz w:val="24"/>
          <w:szCs w:val="24"/>
        </w:rPr>
        <w:t>сновные геометрические и кинематические зависимости.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Червячные передачи: критерии работоспособности и расчет на прочность.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Цепные передачи: устройство, геометрические параметры, конструкции ц</w:t>
      </w:r>
      <w:r>
        <w:rPr>
          <w:rFonts w:ascii="Times New Roman" w:hAnsi="Times New Roman"/>
          <w:sz w:val="24"/>
          <w:szCs w:val="24"/>
        </w:rPr>
        <w:t>епей, достоинства и недостатки. О</w:t>
      </w:r>
      <w:r w:rsidRPr="005175ED">
        <w:rPr>
          <w:rFonts w:ascii="Times New Roman" w:hAnsi="Times New Roman"/>
          <w:sz w:val="24"/>
          <w:szCs w:val="24"/>
        </w:rPr>
        <w:t>сновные геометрические и кинематические зависимости.</w:t>
      </w:r>
    </w:p>
    <w:p w:rsidR="00DF5546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Критерии работоспособности и расчет цепной передачи втулочно-роликовой цепью.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Ременная передача: геометрические и кинематические зависимости.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5ED">
        <w:rPr>
          <w:rFonts w:ascii="Times New Roman" w:hAnsi="Times New Roman"/>
          <w:sz w:val="24"/>
          <w:szCs w:val="24"/>
        </w:rPr>
        <w:t>Силы, действующие в ременной передаче.</w:t>
      </w:r>
    </w:p>
    <w:p w:rsidR="00DF5546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175ED">
        <w:rPr>
          <w:rFonts w:ascii="Times New Roman" w:hAnsi="Times New Roman"/>
          <w:sz w:val="24"/>
          <w:szCs w:val="24"/>
        </w:rPr>
        <w:t>апряжения, действующие в ременной передаче.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5ED">
        <w:rPr>
          <w:rFonts w:ascii="Times New Roman" w:hAnsi="Times New Roman"/>
          <w:sz w:val="24"/>
          <w:szCs w:val="24"/>
        </w:rPr>
        <w:t xml:space="preserve">Требования к материалам ремней и их реализация. 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Расчет ременных передач по тяговой способности</w:t>
      </w:r>
      <w:r>
        <w:rPr>
          <w:rFonts w:ascii="Times New Roman" w:hAnsi="Times New Roman"/>
          <w:sz w:val="24"/>
          <w:szCs w:val="24"/>
        </w:rPr>
        <w:t xml:space="preserve"> и на </w:t>
      </w:r>
      <w:r w:rsidRPr="005175ED">
        <w:rPr>
          <w:rFonts w:ascii="Times New Roman" w:hAnsi="Times New Roman"/>
          <w:sz w:val="24"/>
          <w:szCs w:val="24"/>
        </w:rPr>
        <w:t xml:space="preserve"> усталостную прочность.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Шлицевые соединения: конструкции и расчет.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lastRenderedPageBreak/>
        <w:t>Шпоночные соединения: классификация, конструкции, выбор параметров, расчет на прочность.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Типы резьб и их параметры. Детали резьбового соединения. Способы стопорения деталей резьбового соединения.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Распределение нагрузки по виткам резь</w:t>
      </w:r>
      <w:r w:rsidR="00BB451E">
        <w:rPr>
          <w:rFonts w:ascii="Times New Roman" w:hAnsi="Times New Roman"/>
          <w:sz w:val="24"/>
          <w:szCs w:val="24"/>
        </w:rPr>
        <w:t>бы. Расчет резьбы на прочность.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 xml:space="preserve">Сварные соединения: виды, конструкции. </w:t>
      </w:r>
      <w:r w:rsidR="00BB451E">
        <w:rPr>
          <w:rFonts w:ascii="Times New Roman" w:hAnsi="Times New Roman"/>
          <w:sz w:val="24"/>
          <w:szCs w:val="24"/>
        </w:rPr>
        <w:t>Особенности расчета стыковых и угловых швов</w:t>
      </w:r>
      <w:r w:rsidRPr="00DA67AD">
        <w:rPr>
          <w:rFonts w:ascii="Times New Roman" w:hAnsi="Times New Roman"/>
          <w:sz w:val="24"/>
          <w:szCs w:val="24"/>
        </w:rPr>
        <w:t>.</w:t>
      </w:r>
    </w:p>
    <w:p w:rsidR="00780980" w:rsidRPr="00DA67AD" w:rsidRDefault="00BB451E" w:rsidP="008A34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Геометрические </w:t>
      </w:r>
      <w:r w:rsidR="00DF5546">
        <w:rPr>
          <w:rFonts w:ascii="Times New Roman" w:hAnsi="Times New Roman"/>
          <w:sz w:val="24"/>
          <w:szCs w:val="24"/>
        </w:rPr>
        <w:t xml:space="preserve">и размерные </w:t>
      </w:r>
      <w:r>
        <w:rPr>
          <w:rFonts w:ascii="Times New Roman" w:hAnsi="Times New Roman"/>
          <w:sz w:val="24"/>
          <w:szCs w:val="24"/>
        </w:rPr>
        <w:t>допуски</w:t>
      </w:r>
      <w:r w:rsidR="00780980" w:rsidRPr="00DA67AD">
        <w:rPr>
          <w:rFonts w:ascii="Times New Roman" w:hAnsi="Times New Roman"/>
          <w:sz w:val="24"/>
          <w:szCs w:val="24"/>
        </w:rPr>
        <w:t>, обозначения на чертежах, нормирование.</w:t>
      </w:r>
    </w:p>
    <w:p w:rsidR="00DF5546" w:rsidRPr="00DF5546" w:rsidRDefault="00DF5546" w:rsidP="00DF554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F5546">
        <w:rPr>
          <w:rFonts w:ascii="Times New Roman" w:hAnsi="Times New Roman"/>
          <w:sz w:val="24"/>
          <w:szCs w:val="24"/>
        </w:rPr>
        <w:t>Муфты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F5546"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z w:val="24"/>
          <w:szCs w:val="24"/>
        </w:rPr>
        <w:t xml:space="preserve">сификация, функции, конструкции, </w:t>
      </w:r>
      <w:r w:rsidRPr="00DF5546">
        <w:rPr>
          <w:rFonts w:ascii="Times New Roman" w:hAnsi="Times New Roman"/>
          <w:sz w:val="24"/>
          <w:szCs w:val="24"/>
        </w:rPr>
        <w:t xml:space="preserve"> подбор стандартных муфт.</w:t>
      </w:r>
    </w:p>
    <w:p w:rsidR="00DF5546" w:rsidRPr="00DF5546" w:rsidRDefault="00DF5546" w:rsidP="00DF554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F5546">
        <w:rPr>
          <w:rFonts w:ascii="Times New Roman" w:hAnsi="Times New Roman"/>
          <w:sz w:val="24"/>
          <w:szCs w:val="24"/>
        </w:rPr>
        <w:t>Нормирование точности размерных и</w:t>
      </w:r>
      <w:r>
        <w:rPr>
          <w:rFonts w:ascii="Times New Roman" w:hAnsi="Times New Roman"/>
          <w:sz w:val="24"/>
          <w:szCs w:val="24"/>
        </w:rPr>
        <w:t xml:space="preserve"> геометрических характеристик, ук</w:t>
      </w:r>
      <w:r w:rsidRPr="00DF5546">
        <w:rPr>
          <w:rFonts w:ascii="Times New Roman" w:hAnsi="Times New Roman"/>
          <w:sz w:val="24"/>
          <w:szCs w:val="24"/>
        </w:rPr>
        <w:t>азание норм точности на чертежах.</w:t>
      </w:r>
    </w:p>
    <w:p w:rsidR="00780980" w:rsidRPr="00860A73" w:rsidRDefault="00DF5546" w:rsidP="00DF554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5546">
        <w:rPr>
          <w:rFonts w:ascii="Times New Roman" w:hAnsi="Times New Roman"/>
          <w:sz w:val="24"/>
          <w:szCs w:val="24"/>
        </w:rPr>
        <w:t>Стандартизация и нормирование точно</w:t>
      </w:r>
      <w:r>
        <w:rPr>
          <w:rFonts w:ascii="Times New Roman" w:hAnsi="Times New Roman"/>
          <w:sz w:val="24"/>
          <w:szCs w:val="24"/>
        </w:rPr>
        <w:t xml:space="preserve">сти типовых соединений и узлов: подшипников качения, </w:t>
      </w:r>
      <w:r w:rsidR="00611632">
        <w:rPr>
          <w:rFonts w:ascii="Times New Roman" w:hAnsi="Times New Roman"/>
          <w:sz w:val="24"/>
          <w:szCs w:val="24"/>
        </w:rPr>
        <w:t xml:space="preserve">резьбовых соединений, зубчатых колес и передач, </w:t>
      </w:r>
      <w:r w:rsidRPr="00DF5546">
        <w:rPr>
          <w:rFonts w:ascii="Times New Roman" w:hAnsi="Times New Roman"/>
          <w:sz w:val="24"/>
          <w:szCs w:val="24"/>
        </w:rPr>
        <w:t>шпоночных и шлицевых соединений</w:t>
      </w:r>
      <w:r w:rsidR="00611632">
        <w:rPr>
          <w:rFonts w:ascii="Times New Roman" w:hAnsi="Times New Roman"/>
          <w:sz w:val="24"/>
          <w:szCs w:val="24"/>
        </w:rPr>
        <w:t>.</w:t>
      </w:r>
    </w:p>
    <w:p w:rsidR="00C1679E" w:rsidRDefault="00C1679E"/>
    <w:p w:rsidR="00611632" w:rsidRPr="00611632" w:rsidRDefault="00611632" w:rsidP="0061163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A344A">
        <w:rPr>
          <w:rFonts w:ascii="Times New Roman" w:hAnsi="Times New Roman"/>
          <w:b/>
          <w:bCs/>
          <w:i/>
          <w:sz w:val="28"/>
          <w:szCs w:val="28"/>
        </w:rPr>
        <w:t>Примеры экзаменационных задач</w:t>
      </w:r>
      <w:r w:rsidRPr="00611632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175ED">
        <w:rPr>
          <w:rFonts w:ascii="Times New Roman" w:hAnsi="Times New Roman"/>
          <w:sz w:val="24"/>
          <w:szCs w:val="24"/>
        </w:rPr>
        <w:t xml:space="preserve">Проверить пригодность по критерию износостойкости приводной роликовой цепи ПР – 19,05 – 31,8 ГОСТ 13568 для работы в приводе с передаточном отношением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>2,5 и вращающем моменте на ведущей звездочке</w:t>
      </w:r>
      <w:proofErr w:type="gramStart"/>
      <w:r w:rsidRPr="005175ED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5175ED">
        <w:rPr>
          <w:rFonts w:ascii="Times New Roman" w:hAnsi="Times New Roman"/>
          <w:sz w:val="24"/>
          <w:szCs w:val="24"/>
        </w:rPr>
        <w:t xml:space="preserve">=150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Допустимое давление в шарнире принять равным 17 Н/мм</w:t>
      </w:r>
      <w:r w:rsidRPr="005175E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Определить передаточное отношение и КПД червячной передачи, для которой: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делительный диаметр червяка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=80 мм; делительный диаметр колеса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=312 мм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число заходов червяка   </w:t>
      </w:r>
      <w:r w:rsidRPr="005175ED">
        <w:rPr>
          <w:rFonts w:ascii="Times New Roman" w:hAnsi="Times New Roman"/>
          <w:sz w:val="24"/>
          <w:szCs w:val="24"/>
          <w:lang w:val="en-US"/>
        </w:rPr>
        <w:t>z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=2; частота вращения червяка         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 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>;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модуль зацепления   </w:t>
      </w:r>
      <w:r w:rsidRPr="005175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5175ED">
        <w:rPr>
          <w:rFonts w:ascii="Times New Roman" w:hAnsi="Times New Roman"/>
          <w:sz w:val="24"/>
          <w:szCs w:val="24"/>
        </w:rPr>
        <w:t>=8 мм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Коэффициент трения ремня по шкиву 0,</w:t>
      </w:r>
      <w:r>
        <w:rPr>
          <w:rFonts w:ascii="Times New Roman" w:hAnsi="Times New Roman"/>
          <w:sz w:val="24"/>
          <w:szCs w:val="24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5175ED">
        <w:rPr>
          <w:rFonts w:ascii="Times New Roman" w:hAnsi="Times New Roman"/>
          <w:sz w:val="24"/>
          <w:szCs w:val="24"/>
          <w:lang w:val="en-US"/>
        </w:rPr>
        <w:t>P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=5 кВт,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 xml:space="preserve">; передаточное отношение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>12,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:rsidR="00611632" w:rsidRPr="00AA4E48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AA4E48" w:rsidRDefault="00611632" w:rsidP="00611632">
      <w:pPr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</w:t>
      </w:r>
      <w:r w:rsidRPr="00AA4E48">
        <w:rPr>
          <w:rFonts w:ascii="Times New Roman" w:hAnsi="Times New Roman"/>
          <w:sz w:val="24"/>
          <w:szCs w:val="24"/>
          <w:lang w:val="en-US"/>
        </w:rPr>
        <w:t>S</w:t>
      </w:r>
      <w:r w:rsidRPr="00AA4E48">
        <w:rPr>
          <w:rFonts w:ascii="Times New Roman" w:hAnsi="Times New Roman"/>
          <w:sz w:val="24"/>
          <w:szCs w:val="24"/>
        </w:rPr>
        <w:t>8У</w:t>
      </w:r>
    </w:p>
    <w:p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Подобрать ремень и назначить диаметры шкивов для клиноременной передачи с входными параметрами: передаваемая мощность –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 xml:space="preserve">0 кВт, частота вращения ведущего шкива  960 </w:t>
      </w:r>
      <w:proofErr w:type="gramStart"/>
      <w:r w:rsidRPr="00AA4E48">
        <w:rPr>
          <w:rFonts w:ascii="Times New Roman" w:hAnsi="Times New Roman"/>
          <w:sz w:val="24"/>
          <w:szCs w:val="24"/>
        </w:rPr>
        <w:t>об</w:t>
      </w:r>
      <w:proofErr w:type="gramEnd"/>
      <w:r w:rsidRPr="00AA4E48">
        <w:rPr>
          <w:rFonts w:ascii="Times New Roman" w:hAnsi="Times New Roman"/>
          <w:sz w:val="24"/>
          <w:szCs w:val="24"/>
        </w:rPr>
        <w:t>/</w:t>
      </w:r>
      <w:proofErr w:type="gramStart"/>
      <w:r w:rsidRPr="00AA4E48">
        <w:rPr>
          <w:rFonts w:ascii="Times New Roman" w:hAnsi="Times New Roman"/>
          <w:sz w:val="24"/>
          <w:szCs w:val="24"/>
        </w:rPr>
        <w:t>мин</w:t>
      </w:r>
      <w:proofErr w:type="gramEnd"/>
      <w:r w:rsidRPr="00AA4E48">
        <w:rPr>
          <w:rFonts w:ascii="Times New Roman" w:hAnsi="Times New Roman"/>
          <w:sz w:val="24"/>
          <w:szCs w:val="24"/>
        </w:rPr>
        <w:t xml:space="preserve">, передаточное отношение – </w:t>
      </w:r>
      <w:r>
        <w:rPr>
          <w:rFonts w:ascii="Times New Roman" w:hAnsi="Times New Roman"/>
          <w:sz w:val="24"/>
          <w:szCs w:val="24"/>
        </w:rPr>
        <w:t>4</w:t>
      </w:r>
      <w:r w:rsidRPr="00754054">
        <w:rPr>
          <w:rFonts w:ascii="Times New Roman" w:hAnsi="Times New Roman"/>
          <w:sz w:val="24"/>
          <w:szCs w:val="24"/>
        </w:rPr>
        <w:t>.</w:t>
      </w:r>
    </w:p>
    <w:p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Определить требуемое число ремней в клиноременной передаче: передаваемая мощность 8 кВт, расчетная мощность для одного ремня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>,95 кВт.</w:t>
      </w:r>
    </w:p>
    <w:p w:rsidR="00611632" w:rsidRPr="00AA4E48" w:rsidRDefault="00611632" w:rsidP="00611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:rsid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наибольшую величину вращающего момента, который может передать шлицевое соединение  </w:t>
      </w:r>
      <w:r w:rsidRPr="00611632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– 8 х 36 х 40 х 7 ГОСТ 21425 – 75. Материал деталей – сталь 45, термообработка нормализация. Длина сопряжения 50 мм.</w:t>
      </w: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требуемое значение момента завинчивания гайки М18 для создания силы затяжки </w:t>
      </w:r>
      <w:proofErr w:type="gramStart"/>
      <w:r w:rsidRPr="0061163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proofErr w:type="gramEnd"/>
      <w:r w:rsidRPr="00611632">
        <w:rPr>
          <w:rFonts w:ascii="Times New Roman" w:hAnsi="Times New Roman"/>
          <w:sz w:val="24"/>
          <w:szCs w:val="24"/>
          <w:vertAlign w:val="subscript"/>
        </w:rPr>
        <w:t>зат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 xml:space="preserve">= 2 </w:t>
      </w:r>
      <w:proofErr w:type="spellStart"/>
      <w:r w:rsidRPr="00611632">
        <w:rPr>
          <w:rFonts w:ascii="Times New Roman" w:hAnsi="Times New Roman"/>
          <w:sz w:val="24"/>
          <w:szCs w:val="24"/>
        </w:rPr>
        <w:t>кН.</w:t>
      </w:r>
      <w:proofErr w:type="spellEnd"/>
      <w:r w:rsidRPr="00611632">
        <w:rPr>
          <w:rFonts w:ascii="Times New Roman" w:hAnsi="Times New Roman"/>
          <w:sz w:val="24"/>
          <w:szCs w:val="24"/>
        </w:rPr>
        <w:t xml:space="preserve"> Коэффициенты трения принять равными 0,15. Определить КПД винтовой пары.</w:t>
      </w: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proofErr w:type="spellStart"/>
      <w:r w:rsidRPr="00611632">
        <w:rPr>
          <w:rFonts w:ascii="Times New Roman" w:hAnsi="Times New Roman"/>
          <w:sz w:val="24"/>
          <w:szCs w:val="24"/>
        </w:rPr>
        <w:t>σ</w:t>
      </w:r>
      <w:r w:rsidRPr="0061163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=800 Н/мм</w:t>
      </w:r>
      <w:proofErr w:type="gramStart"/>
      <w:r w:rsidRPr="00611632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611632">
        <w:rPr>
          <w:rFonts w:ascii="Times New Roman" w:hAnsi="Times New Roman"/>
          <w:sz w:val="24"/>
          <w:szCs w:val="24"/>
        </w:rPr>
        <w:t>. Диаметр вала определить из расчета по пониженным контактным напряжениям. Вал передает вращающий момент</w:t>
      </w:r>
      <w:proofErr w:type="gramStart"/>
      <w:r w:rsidRPr="00611632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611632">
        <w:rPr>
          <w:rFonts w:ascii="Times New Roman" w:hAnsi="Times New Roman"/>
          <w:sz w:val="24"/>
          <w:szCs w:val="24"/>
        </w:rPr>
        <w:t xml:space="preserve">=240 </w:t>
      </w:r>
      <w:proofErr w:type="spellStart"/>
      <w:r w:rsidRPr="00611632">
        <w:rPr>
          <w:rFonts w:ascii="Times New Roman" w:hAnsi="Times New Roman"/>
          <w:sz w:val="24"/>
          <w:szCs w:val="24"/>
        </w:rPr>
        <w:t>Н∙м</w:t>
      </w:r>
      <w:proofErr w:type="spellEnd"/>
      <w:r w:rsidRPr="00611632">
        <w:rPr>
          <w:rFonts w:ascii="Times New Roman" w:hAnsi="Times New Roman"/>
          <w:sz w:val="24"/>
          <w:szCs w:val="24"/>
        </w:rPr>
        <w:t>.</w:t>
      </w:r>
    </w:p>
    <w:p w:rsidR="00611632" w:rsidRDefault="00611632" w:rsidP="00611632">
      <w:pPr>
        <w:rPr>
          <w:rFonts w:ascii="Times New Roman" w:hAnsi="Times New Roman"/>
          <w:sz w:val="24"/>
          <w:szCs w:val="24"/>
        </w:rPr>
      </w:pP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коэффициент запаса </w:t>
      </w:r>
      <w:proofErr w:type="gramStart"/>
      <w:r>
        <w:rPr>
          <w:rFonts w:ascii="Times New Roman" w:hAnsi="Times New Roman"/>
          <w:sz w:val="24"/>
          <w:szCs w:val="24"/>
        </w:rPr>
        <w:t>на усталостную прочность по касательным напряжениям для вала в месте расположения канавки для выхода</w:t>
      </w:r>
      <w:proofErr w:type="gramEnd"/>
      <w:r>
        <w:rPr>
          <w:rFonts w:ascii="Times New Roman" w:hAnsi="Times New Roman"/>
          <w:sz w:val="24"/>
          <w:szCs w:val="24"/>
        </w:rPr>
        <w:t xml:space="preserve"> шлифовального круга (см. рисунок).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Диаметры вала в расчетном сечении: 40 и 52 мм; материал вала: сталь 45 (термообработка улучшение); крутящий момент: Т = 180 </w:t>
      </w:r>
      <w:proofErr w:type="spellStart"/>
      <w:r>
        <w:rPr>
          <w:rFonts w:ascii="Times New Roman" w:hAnsi="Times New Roman"/>
          <w:sz w:val="24"/>
          <w:szCs w:val="24"/>
        </w:rPr>
        <w:t>Н·м</w:t>
      </w:r>
      <w:proofErr w:type="spellEnd"/>
    </w:p>
    <w:p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требуемую силу затяжки болтов из условия нераскрытия стыка </w:t>
      </w:r>
      <w:r w:rsidR="0075282A">
        <w:rPr>
          <w:rFonts w:ascii="Times New Roman" w:hAnsi="Times New Roman"/>
          <w:sz w:val="24"/>
          <w:szCs w:val="24"/>
        </w:rPr>
        <w:t>(см. рисунок)</w:t>
      </w:r>
      <w:r w:rsidR="0075282A">
        <w:rPr>
          <w:rFonts w:ascii="Times New Roman" w:hAnsi="Times New Roman"/>
          <w:sz w:val="24"/>
          <w:szCs w:val="24"/>
        </w:rPr>
        <w:t xml:space="preserve">, </w:t>
      </w:r>
      <w:r w:rsidRPr="00611632">
        <w:rPr>
          <w:rFonts w:ascii="Times New Roman" w:hAnsi="Times New Roman"/>
          <w:sz w:val="24"/>
          <w:szCs w:val="24"/>
        </w:rPr>
        <w:t xml:space="preserve">нагруженного моментом  М =  3 </w:t>
      </w:r>
      <w:proofErr w:type="spellStart"/>
      <w:r w:rsidRPr="00611632">
        <w:rPr>
          <w:rFonts w:ascii="Times New Roman" w:hAnsi="Times New Roman"/>
          <w:sz w:val="24"/>
          <w:szCs w:val="24"/>
        </w:rPr>
        <w:t>кН·м</w:t>
      </w:r>
      <w:proofErr w:type="spellEnd"/>
      <w:r w:rsidRPr="00611632">
        <w:rPr>
          <w:rFonts w:ascii="Times New Roman" w:hAnsi="Times New Roman"/>
          <w:sz w:val="24"/>
          <w:szCs w:val="24"/>
        </w:rPr>
        <w:t>. Размеры стыка: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611632">
        <w:rPr>
          <w:rFonts w:ascii="Times New Roman" w:hAnsi="Times New Roman"/>
          <w:sz w:val="24"/>
          <w:szCs w:val="24"/>
        </w:rPr>
        <w:t>= 0,6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611632">
        <w:rPr>
          <w:rFonts w:ascii="Times New Roman" w:hAnsi="Times New Roman"/>
          <w:sz w:val="24"/>
          <w:szCs w:val="24"/>
        </w:rPr>
        <w:t>= 0, 7 м</w:t>
      </w: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Оценить прочность сварног</w:t>
      </w:r>
      <w:r w:rsidR="0075282A">
        <w:rPr>
          <w:rFonts w:ascii="Times New Roman" w:hAnsi="Times New Roman"/>
          <w:sz w:val="24"/>
          <w:szCs w:val="24"/>
        </w:rPr>
        <w:t>о соединения труб (см. рисунок) Н</w:t>
      </w:r>
      <w:r>
        <w:rPr>
          <w:rFonts w:ascii="Times New Roman" w:hAnsi="Times New Roman"/>
          <w:sz w:val="24"/>
          <w:szCs w:val="24"/>
        </w:rPr>
        <w:t xml:space="preserve">аружный диаметр труб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= 114 мм,</w:t>
      </w:r>
      <w:r w:rsidR="00752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толщина стенки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4 мм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528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атериал: труб Ст3; предел текучести 200 МПа</w:t>
      </w: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Нагрузка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11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12000 Н</w:t>
      </w:r>
      <w:r w:rsidR="007528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Сварка ручная дуговая, осуществляется электродами Э42</w:t>
      </w:r>
    </w:p>
    <w:p w:rsidR="00611632" w:rsidRDefault="00611632">
      <w:pPr>
        <w:rPr>
          <w:rFonts w:ascii="Times New Roman" w:hAnsi="Times New Roman"/>
          <w:sz w:val="24"/>
          <w:szCs w:val="24"/>
        </w:rPr>
      </w:pPr>
    </w:p>
    <w:p w:rsidR="00611632" w:rsidRDefault="00611632"/>
    <w:sectPr w:rsidR="006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1668"/>
    <w:multiLevelType w:val="hybridMultilevel"/>
    <w:tmpl w:val="471ED254"/>
    <w:lvl w:ilvl="0" w:tplc="BB8C6B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1D"/>
    <w:rsid w:val="00540A1D"/>
    <w:rsid w:val="00611632"/>
    <w:rsid w:val="0075282A"/>
    <w:rsid w:val="00754054"/>
    <w:rsid w:val="00764451"/>
    <w:rsid w:val="00780980"/>
    <w:rsid w:val="008A344A"/>
    <w:rsid w:val="00B43057"/>
    <w:rsid w:val="00BB451E"/>
    <w:rsid w:val="00C1679E"/>
    <w:rsid w:val="00D610A6"/>
    <w:rsid w:val="00D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alferov</cp:lastModifiedBy>
  <cp:revision>2</cp:revision>
  <dcterms:created xsi:type="dcterms:W3CDTF">2023-06-12T13:41:00Z</dcterms:created>
  <dcterms:modified xsi:type="dcterms:W3CDTF">2023-06-12T13:41:00Z</dcterms:modified>
</cp:coreProperties>
</file>