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402F9C" w14:textId="77777777" w:rsidR="00C413B6" w:rsidRPr="00C413B6" w:rsidRDefault="00C413B6" w:rsidP="00C413B6">
      <w:pPr>
        <w:spacing w:line="276" w:lineRule="auto"/>
        <w:ind w:firstLine="709"/>
        <w:contextualSpacing/>
        <w:jc w:val="center"/>
        <w:rPr>
          <w:b/>
          <w:sz w:val="36"/>
          <w:szCs w:val="36"/>
        </w:rPr>
      </w:pPr>
      <w:r w:rsidRPr="00C413B6">
        <w:rPr>
          <w:b/>
          <w:sz w:val="36"/>
          <w:szCs w:val="36"/>
        </w:rPr>
        <w:t>Примерные оценочные материалы, применяемые при проведении</w:t>
      </w:r>
    </w:p>
    <w:p w14:paraId="686F7D03" w14:textId="77777777" w:rsidR="00C413B6" w:rsidRPr="00C413B6" w:rsidRDefault="00C413B6" w:rsidP="00C413B6">
      <w:pPr>
        <w:spacing w:line="276" w:lineRule="auto"/>
        <w:ind w:firstLine="709"/>
        <w:contextualSpacing/>
        <w:jc w:val="center"/>
        <w:rPr>
          <w:b/>
          <w:sz w:val="36"/>
          <w:szCs w:val="36"/>
        </w:rPr>
      </w:pPr>
      <w:r w:rsidRPr="00C413B6">
        <w:rPr>
          <w:b/>
          <w:sz w:val="36"/>
          <w:szCs w:val="36"/>
        </w:rPr>
        <w:t xml:space="preserve">промежуточной аттестации по дисциплине (модулю) </w:t>
      </w:r>
    </w:p>
    <w:p w14:paraId="181BDA59" w14:textId="77777777" w:rsidR="00C413B6" w:rsidRPr="00BF494E" w:rsidRDefault="00C413B6" w:rsidP="00C413B6">
      <w:pPr>
        <w:spacing w:line="276" w:lineRule="auto"/>
        <w:ind w:firstLine="709"/>
        <w:contextualSpacing/>
        <w:jc w:val="center"/>
        <w:rPr>
          <w:b/>
          <w:sz w:val="28"/>
          <w:szCs w:val="28"/>
        </w:rPr>
      </w:pPr>
    </w:p>
    <w:p w14:paraId="09B526C4" w14:textId="57688489" w:rsidR="00C413B6" w:rsidRDefault="00BF494E" w:rsidP="00BF494E">
      <w:pPr>
        <w:jc w:val="center"/>
        <w:rPr>
          <w:b/>
          <w:bCs/>
          <w:sz w:val="28"/>
          <w:szCs w:val="28"/>
        </w:rPr>
      </w:pPr>
      <w:r w:rsidRPr="00BF494E">
        <w:rPr>
          <w:b/>
          <w:bCs/>
          <w:sz w:val="28"/>
          <w:szCs w:val="28"/>
        </w:rPr>
        <w:t>«Правовая охрана результатов интеллектуальной деятельности и средства индивидуализации»</w:t>
      </w:r>
    </w:p>
    <w:p w14:paraId="39E5EA8D" w14:textId="77777777" w:rsidR="004D1A6E" w:rsidRPr="000C77F5" w:rsidRDefault="004D1A6E" w:rsidP="004D1A6E">
      <w:pPr>
        <w:pStyle w:val="a6"/>
        <w:jc w:val="center"/>
        <w:rPr>
          <w:b/>
          <w:sz w:val="28"/>
          <w:szCs w:val="28"/>
        </w:rPr>
      </w:pPr>
      <w:r w:rsidRPr="000C77F5">
        <w:rPr>
          <w:b/>
          <w:bCs/>
          <w:noProof/>
          <w:sz w:val="28"/>
          <w:szCs w:val="28"/>
        </w:rPr>
        <w:t xml:space="preserve">Тема </w:t>
      </w:r>
      <w:r>
        <w:rPr>
          <w:b/>
          <w:bCs/>
          <w:noProof/>
          <w:sz w:val="28"/>
          <w:szCs w:val="28"/>
        </w:rPr>
        <w:t>«</w:t>
      </w:r>
      <w:r w:rsidRPr="000C77F5">
        <w:rPr>
          <w:b/>
          <w:sz w:val="28"/>
          <w:szCs w:val="28"/>
        </w:rPr>
        <w:t xml:space="preserve">Объекты </w:t>
      </w:r>
      <w:r>
        <w:rPr>
          <w:b/>
          <w:sz w:val="28"/>
          <w:szCs w:val="28"/>
        </w:rPr>
        <w:t xml:space="preserve">авторского и </w:t>
      </w:r>
      <w:r w:rsidRPr="000C77F5">
        <w:rPr>
          <w:b/>
          <w:sz w:val="28"/>
          <w:szCs w:val="28"/>
        </w:rPr>
        <w:t>патентного права. Основные понятия и определения</w:t>
      </w:r>
      <w:r>
        <w:rPr>
          <w:b/>
          <w:sz w:val="28"/>
          <w:szCs w:val="28"/>
        </w:rPr>
        <w:t>.»</w:t>
      </w:r>
      <w:r>
        <w:rPr>
          <w:b/>
          <w:bCs/>
          <w:noProof/>
          <w:sz w:val="28"/>
          <w:szCs w:val="28"/>
        </w:rPr>
        <w:t xml:space="preserve"> </w:t>
      </w:r>
    </w:p>
    <w:p w14:paraId="4463E71C" w14:textId="77777777" w:rsidR="004D1A6E" w:rsidRDefault="004D1A6E" w:rsidP="004D1A6E">
      <w:pPr>
        <w:pStyle w:val="a6"/>
        <w:tabs>
          <w:tab w:val="left" w:pos="2172"/>
        </w:tabs>
        <w:spacing w:line="360" w:lineRule="auto"/>
        <w:ind w:firstLine="709"/>
        <w:jc w:val="both"/>
        <w:rPr>
          <w:b/>
          <w:sz w:val="28"/>
          <w:szCs w:val="28"/>
        </w:rPr>
      </w:pPr>
    </w:p>
    <w:p w14:paraId="47A5E660" w14:textId="77777777" w:rsidR="004D1A6E" w:rsidRPr="004D1A6E" w:rsidRDefault="004D1A6E" w:rsidP="004D1A6E">
      <w:pPr>
        <w:pStyle w:val="a6"/>
        <w:tabs>
          <w:tab w:val="left" w:pos="2172"/>
        </w:tabs>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1.</w:t>
      </w:r>
      <w:r w:rsidRPr="004D1A6E">
        <w:rPr>
          <w:rFonts w:ascii="Times New Roman" w:hAnsi="Times New Roman" w:cs="Times New Roman"/>
          <w:b/>
          <w:sz w:val="28"/>
          <w:szCs w:val="28"/>
        </w:rPr>
        <w:tab/>
      </w:r>
    </w:p>
    <w:p w14:paraId="4283DC79"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Организация, на основании Устава, являющаяся производителем кинофильма предполагает передать права на его прокат иной организации. </w:t>
      </w:r>
    </w:p>
    <w:p w14:paraId="57ADE18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Является ли кинофильм результатом интеллектуальной деятельности?</w:t>
      </w:r>
    </w:p>
    <w:p w14:paraId="44B0D9A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Кто является авторами данного результата интеллектуальной деятельности?  Кому принадлежат исключительные права на кинофильм? На каком основании могут быть переданы права на прокат кинофильма?  </w:t>
      </w:r>
    </w:p>
    <w:p w14:paraId="4F9A693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71C3D18D"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2.</w:t>
      </w:r>
    </w:p>
    <w:p w14:paraId="004AF541"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Для строительства загородного дома был заказа на архитектурный проект обществу с ограниченной ответственностью «Архитектор» и построен этой организацией дом. Другой житель загородного поселка самостоятельно построил свой дом по этому образцу, не имея проекта. Имеет ли место здесь нарушение авторского права? </w:t>
      </w:r>
    </w:p>
    <w:p w14:paraId="56AF68CC"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22543E11"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3.</w:t>
      </w:r>
    </w:p>
    <w:p w14:paraId="14DDDFE1"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Владелец сайта не успел вовремя продлить срок регистрации домена. Его перекупили и теперь используют как каталог ссылок. Но на главной странице по-прежнему фотография и имя владельца, логотип его организации. Сайт продолжает работать и негативно влияет на репутацию бывшего владельца.  Какие этапы предшествуют освобождению домена? Какие действия возможны для защиты прав бывшего владельца домена?</w:t>
      </w:r>
    </w:p>
    <w:p w14:paraId="1EE27C14" w14:textId="77777777" w:rsidR="004D1A6E" w:rsidRPr="004D1A6E" w:rsidRDefault="004D1A6E" w:rsidP="004D1A6E">
      <w:pPr>
        <w:pStyle w:val="a6"/>
        <w:jc w:val="center"/>
        <w:rPr>
          <w:rFonts w:ascii="Times New Roman" w:hAnsi="Times New Roman" w:cs="Times New Roman"/>
          <w:b/>
          <w:noProof/>
          <w:sz w:val="28"/>
          <w:szCs w:val="28"/>
        </w:rPr>
      </w:pPr>
    </w:p>
    <w:p w14:paraId="71BECDB9"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4.</w:t>
      </w:r>
    </w:p>
    <w:p w14:paraId="3FE736D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Организация, на основании Устава, являющаяся производителем картографических произведений и в том числе путеводителей для туризма, обратилось в суд с исковым заявлением к музею-заповеднику о взыскании компенсации за нарушение авторских прав на картографическое произведение, представляющее собой карту территории заповедника с нанесенными на нее достопримечательностями.</w:t>
      </w:r>
    </w:p>
    <w:p w14:paraId="242F5057"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По мнению истца (Организации), ответчик (Музей-заповедник) получает денежное вознаграждение за издание и распространение в переработанном виде карта заповедника, права на которую принадлежат истцу. </w:t>
      </w:r>
    </w:p>
    <w:p w14:paraId="4629CD9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Судом назначена экспертиза. Из экспертного заключения следует, что карта истца и карта ответчика отличаются авторским стилем: количеством обозначений, их оригинальным расположением, а также подписями. При этом возможно использование при создании обеих карт единой исходной информации (картографической основы).</w:t>
      </w:r>
    </w:p>
    <w:p w14:paraId="4CC18F6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Какое решение должен принять суд по этому делу? Является ли картографическое произведение объектом авторского права?</w:t>
      </w:r>
    </w:p>
    <w:p w14:paraId="38A6F899"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789BD66D"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5.</w:t>
      </w:r>
    </w:p>
    <w:p w14:paraId="0D7E136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В ходе проведения публичного мероприятия (технической выставки) рядом с представленными автомобилями штатному фотографу организатора выставки позировали известные актеры, которые не заключали никаких соглашений об использовании сделанных фотографий.</w:t>
      </w:r>
    </w:p>
    <w:p w14:paraId="38BC11F1"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Организатор выставки планирует использовать дан</w:t>
      </w:r>
      <w:r w:rsidRPr="004D1A6E">
        <w:rPr>
          <w:rFonts w:ascii="Times New Roman" w:hAnsi="Times New Roman" w:cs="Times New Roman"/>
          <w:sz w:val="28"/>
          <w:szCs w:val="28"/>
        </w:rPr>
        <w:softHyphen/>
        <w:t xml:space="preserve">ные фотографии для производства сувенирной продукции (настенных календарей). </w:t>
      </w:r>
    </w:p>
    <w:p w14:paraId="2209201F"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Имеют ли право лица, чьи изображения содержатся на вышеуказанных фотографиях, предъявлять материальные требования к организатору выставки за использование своего изображения?</w:t>
      </w:r>
    </w:p>
    <w:p w14:paraId="5322095F"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5BCE5F9F"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6.</w:t>
      </w:r>
    </w:p>
    <w:p w14:paraId="1737360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Два автора создали рисунки, которые были использованы при выпуске головных платков. Авторы потребовали от администрации предприятия заключения с ними договора на использование их рисунков, ссылаясь на то, что на все произведения,  в том числе и созданные в порядке служебного задания, авторское право принадлежит самим авторам. </w:t>
      </w:r>
    </w:p>
    <w:p w14:paraId="3C1F4C4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Администрация предприятия отказалась,  указывая на то, что в трудовом договоре сказано, что право на использование всех творческих результатов труда, созданных при выполнении служебных обязанностей, авторское право принадлежит работодателю. Оцените с точки зрения права действия администрации.</w:t>
      </w:r>
    </w:p>
    <w:p w14:paraId="17BF2FE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1C9E0D36" w14:textId="77777777" w:rsidR="004D1A6E" w:rsidRPr="004D1A6E" w:rsidRDefault="004D1A6E" w:rsidP="004D1A6E">
      <w:pPr>
        <w:pStyle w:val="a6"/>
        <w:jc w:val="center"/>
        <w:rPr>
          <w:rFonts w:ascii="Times New Roman" w:hAnsi="Times New Roman" w:cs="Times New Roman"/>
          <w:b/>
          <w:noProof/>
          <w:sz w:val="28"/>
          <w:szCs w:val="28"/>
        </w:rPr>
      </w:pPr>
      <w:r w:rsidRPr="004D1A6E">
        <w:rPr>
          <w:rFonts w:ascii="Times New Roman" w:hAnsi="Times New Roman" w:cs="Times New Roman"/>
          <w:b/>
          <w:noProof/>
          <w:sz w:val="28"/>
          <w:szCs w:val="28"/>
        </w:rPr>
        <w:t>Тема «</w:t>
      </w:r>
      <w:r w:rsidRPr="004D1A6E">
        <w:rPr>
          <w:rFonts w:ascii="Times New Roman" w:hAnsi="Times New Roman" w:cs="Times New Roman"/>
          <w:b/>
          <w:sz w:val="28"/>
          <w:szCs w:val="28"/>
        </w:rPr>
        <w:t>Субъекты авторского и патентного права»</w:t>
      </w:r>
    </w:p>
    <w:p w14:paraId="766D84FD" w14:textId="77777777" w:rsidR="004D1A6E" w:rsidRPr="004D1A6E" w:rsidRDefault="004D1A6E" w:rsidP="004D1A6E">
      <w:pPr>
        <w:pStyle w:val="a6"/>
        <w:spacing w:line="360" w:lineRule="auto"/>
        <w:ind w:firstLine="709"/>
        <w:jc w:val="center"/>
        <w:rPr>
          <w:rFonts w:ascii="Times New Roman" w:hAnsi="Times New Roman" w:cs="Times New Roman"/>
          <w:b/>
          <w:bCs/>
          <w:noProof/>
          <w:sz w:val="28"/>
          <w:szCs w:val="28"/>
        </w:rPr>
      </w:pPr>
    </w:p>
    <w:p w14:paraId="6293DCD6"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7.</w:t>
      </w:r>
    </w:p>
    <w:p w14:paraId="5D8BF28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Правообладателем программы для ЭВМ является Общество с ограниченной ответственностью. В свидетельстве о государственной регистрации данной программы указан автор, являющийся разработчиком программы, работающий в этом Обществе.</w:t>
      </w:r>
    </w:p>
    <w:p w14:paraId="5CE5123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Для коммерциализации этой программы какие документы необходимо подготовить?  Какие права возникают у автора, который является разработчиком этой программы?</w:t>
      </w:r>
    </w:p>
    <w:p w14:paraId="5AF9BA8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3974A282"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8.</w:t>
      </w:r>
    </w:p>
    <w:p w14:paraId="4A8B1F2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Организация хранила на жестком диске дистрибутив (файл, предназначенный  для установки какой-либо программы) программного продукта без согласия правообладате</w:t>
      </w:r>
      <w:r w:rsidRPr="004D1A6E">
        <w:rPr>
          <w:rFonts w:ascii="Times New Roman" w:hAnsi="Times New Roman" w:cs="Times New Roman"/>
          <w:sz w:val="28"/>
          <w:szCs w:val="28"/>
        </w:rPr>
        <w:softHyphen/>
        <w:t xml:space="preserve">ля. При этом сам программный продукт не использовался. </w:t>
      </w:r>
    </w:p>
    <w:p w14:paraId="56380C44"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lastRenderedPageBreak/>
        <w:t>Может ли указанное обстоятельство являться основа</w:t>
      </w:r>
      <w:r w:rsidRPr="004D1A6E">
        <w:rPr>
          <w:rFonts w:ascii="Times New Roman" w:hAnsi="Times New Roman" w:cs="Times New Roman"/>
          <w:sz w:val="28"/>
          <w:szCs w:val="28"/>
        </w:rPr>
        <w:softHyphen/>
        <w:t>нием для привлечения к юридической ответственности? Какой порядок определения причиненного ущерба?</w:t>
      </w:r>
    </w:p>
    <w:p w14:paraId="3F3B5D67"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637B03F2"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9.</w:t>
      </w:r>
    </w:p>
    <w:p w14:paraId="0153385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Студенты факультета технической кибернетики Университета под руководством профессора кафедры разработали программный комплекс, состоящий из шести самостоятельно функционирующих блоков. В разработке данного программного продукта принимали участие 3 человека. Алгоритмы, положенные в основу разработки данного программного комплекса, принадлежали студенту Б. В процессе разработки указанных алгоритмов студент </w:t>
      </w:r>
      <w:proofErr w:type="spellStart"/>
      <w:r w:rsidRPr="004D1A6E">
        <w:rPr>
          <w:rFonts w:ascii="Times New Roman" w:hAnsi="Times New Roman" w:cs="Times New Roman"/>
          <w:sz w:val="28"/>
          <w:szCs w:val="28"/>
        </w:rPr>
        <w:t>Б.использовал</w:t>
      </w:r>
      <w:proofErr w:type="spellEnd"/>
      <w:r w:rsidRPr="004D1A6E">
        <w:rPr>
          <w:rFonts w:ascii="Times New Roman" w:hAnsi="Times New Roman" w:cs="Times New Roman"/>
          <w:sz w:val="28"/>
          <w:szCs w:val="28"/>
        </w:rPr>
        <w:t xml:space="preserve"> идеи руководителя проекта. Студент М. написал исходные тексты программного обеспечения для пяти блоков комплекса. Студент </w:t>
      </w:r>
      <w:proofErr w:type="spellStart"/>
      <w:r w:rsidRPr="004D1A6E">
        <w:rPr>
          <w:rFonts w:ascii="Times New Roman" w:hAnsi="Times New Roman" w:cs="Times New Roman"/>
          <w:sz w:val="28"/>
          <w:szCs w:val="28"/>
        </w:rPr>
        <w:t>Д.написал</w:t>
      </w:r>
      <w:proofErr w:type="spellEnd"/>
      <w:r w:rsidRPr="004D1A6E">
        <w:rPr>
          <w:rFonts w:ascii="Times New Roman" w:hAnsi="Times New Roman" w:cs="Times New Roman"/>
          <w:sz w:val="28"/>
          <w:szCs w:val="28"/>
        </w:rPr>
        <w:t>, разработал и реализовал интерфейс программного обеспечения комплекса. В процессе и по завершению работы по созданию комплекса занятые в разработке лица соглашения (договора) не заключили.</w:t>
      </w:r>
    </w:p>
    <w:p w14:paraId="70A59B93"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Назовите объекты и субъекты авторского права.</w:t>
      </w:r>
    </w:p>
    <w:p w14:paraId="1C4E502A"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Кто является автором комплекса?</w:t>
      </w:r>
    </w:p>
    <w:p w14:paraId="036620B8" w14:textId="77777777" w:rsidR="004D1A6E" w:rsidRPr="004D1A6E" w:rsidRDefault="004D1A6E" w:rsidP="004D1A6E">
      <w:pPr>
        <w:pStyle w:val="a6"/>
        <w:spacing w:line="360" w:lineRule="auto"/>
        <w:ind w:firstLine="709"/>
        <w:jc w:val="center"/>
        <w:rPr>
          <w:rFonts w:ascii="Times New Roman" w:hAnsi="Times New Roman" w:cs="Times New Roman"/>
          <w:b/>
          <w:sz w:val="28"/>
          <w:szCs w:val="28"/>
        </w:rPr>
      </w:pPr>
    </w:p>
    <w:p w14:paraId="0001F4EF"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661E303E"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 xml:space="preserve">Задача 10.  </w:t>
      </w:r>
    </w:p>
    <w:p w14:paraId="2F2D95F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Программисты А. и В. ООО «Наука и прогресс» в рамках выполнения своих трудовых обязанностей по служебному заданию работодателя создали программный комплекс.</w:t>
      </w:r>
    </w:p>
    <w:p w14:paraId="02DDF09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Кто является автором программного комплекса?</w:t>
      </w:r>
    </w:p>
    <w:p w14:paraId="17642AAD"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Кому принадлежат личные неимущественные и исключительные права?</w:t>
      </w:r>
    </w:p>
    <w:p w14:paraId="78C5E372"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11.</w:t>
      </w:r>
    </w:p>
    <w:p w14:paraId="5AB390E3"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Является ли перевод книги на иностранный язык нарушением авторских прав? Необходимо ли разрешение автора на перевод его книги на иностранный язык?</w:t>
      </w:r>
    </w:p>
    <w:p w14:paraId="35CA33B3"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292E2EB3" w14:textId="77777777" w:rsidR="004D1A6E" w:rsidRPr="004D1A6E" w:rsidRDefault="004D1A6E" w:rsidP="004D1A6E">
      <w:pPr>
        <w:pStyle w:val="a6"/>
        <w:spacing w:line="360" w:lineRule="auto"/>
        <w:ind w:firstLine="709"/>
        <w:jc w:val="center"/>
        <w:rPr>
          <w:rFonts w:ascii="Times New Roman" w:hAnsi="Times New Roman" w:cs="Times New Roman"/>
          <w:b/>
          <w:sz w:val="28"/>
          <w:szCs w:val="28"/>
        </w:rPr>
      </w:pPr>
      <w:r w:rsidRPr="004D1A6E">
        <w:rPr>
          <w:rFonts w:ascii="Times New Roman" w:hAnsi="Times New Roman" w:cs="Times New Roman"/>
          <w:b/>
          <w:sz w:val="28"/>
          <w:szCs w:val="28"/>
        </w:rPr>
        <w:t>Тема «Коммерциализация объектов права интеллектуальной собственности»</w:t>
      </w:r>
    </w:p>
    <w:p w14:paraId="6BC2463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170DA1BA"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12.</w:t>
      </w:r>
    </w:p>
    <w:p w14:paraId="010210F3"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Управление железной дороги поручило группе работников подготовить к изданию «Расписание движения пригородных поездов». </w:t>
      </w:r>
    </w:p>
    <w:p w14:paraId="4750EC7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Можно ли считать подготовленное к изданию расписание объектом авторского права? Распространяется ли авторское право на подготовленную одновременно с Расписанием брошюру, в которой излагаются основные права и обязанности пассажиров, пользующихся пригородным транспортом?</w:t>
      </w:r>
    </w:p>
    <w:p w14:paraId="068CF8FD"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Эта брошюра написана на основе действующего законодательства.</w:t>
      </w:r>
    </w:p>
    <w:p w14:paraId="6938B9B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403A2123"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13.</w:t>
      </w:r>
    </w:p>
    <w:p w14:paraId="11160C44"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Художник-любитель купил в магазине картину известного автора и сделал несколько копий,  которые выставил для продажи. Однако автор картины увидел продающиеся в магазине копии его картины, которые были сделаны с искажением. Он потребовал уничтожить картины. Продавец отказался и заявил, что он купил картину в магазине, стал ее собственником и как собственник может распоряжаться ею считает нужным.</w:t>
      </w:r>
    </w:p>
    <w:p w14:paraId="15E14A4C"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При обращении автор картины в суд за защитой своих прав, какое решение должен принять суд? </w:t>
      </w:r>
    </w:p>
    <w:p w14:paraId="7EEC04EC"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3F85BE3B"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14.</w:t>
      </w:r>
    </w:p>
    <w:p w14:paraId="08DFB7E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По заказу театра авторы написали либретто оперы, за что получили вознаграждение по минимальной ставке, составляющей 4% от сумм валового сбора, поступающих от продажи билетов за публичное исполнение этого произведения.</w:t>
      </w:r>
    </w:p>
    <w:p w14:paraId="099DC912"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lastRenderedPageBreak/>
        <w:t>Вправе ли другие театры, а также  радиовещание и телевидение, без заключения с авторского договора использовать это произведение, которое передано авторами одному театру?</w:t>
      </w:r>
    </w:p>
    <w:p w14:paraId="05376FF7"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Могут ли авторы получить вознаграждение за использование их произведения другими организациями?</w:t>
      </w:r>
    </w:p>
    <w:p w14:paraId="3ACF0197"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327CD3CD"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15.</w:t>
      </w:r>
    </w:p>
    <w:p w14:paraId="79D6200F"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При подготовке оперы к постановке в исполнении главных ролей новыми артистами, радиостудия обратилась к администрации театра за разрешением одновременно с исполнением транслировать  данную оперу по радио. </w:t>
      </w:r>
    </w:p>
    <w:p w14:paraId="2698CF52"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Также к администрации театра обратилась фирма, осуществляющая запись и розничную продажу записи, с просьбой  создать условия для производства записи этой оперы. </w:t>
      </w:r>
    </w:p>
    <w:p w14:paraId="4F56379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Узнав об этом, исполнители заявили  администрации театра  о своем несогласии,  указав, что этим нарушаются их авторские права.</w:t>
      </w:r>
    </w:p>
    <w:p w14:paraId="39A025B4"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Какими правами пользуются исполнители и создатели  фонограмм?</w:t>
      </w:r>
    </w:p>
    <w:p w14:paraId="4FD32F8C"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73D400CC" w14:textId="77777777" w:rsidR="004D1A6E" w:rsidRPr="004D1A6E" w:rsidRDefault="004D1A6E" w:rsidP="004D1A6E">
      <w:pPr>
        <w:pStyle w:val="a6"/>
        <w:spacing w:line="360" w:lineRule="auto"/>
        <w:ind w:firstLine="709"/>
        <w:jc w:val="center"/>
        <w:rPr>
          <w:rFonts w:ascii="Times New Roman" w:hAnsi="Times New Roman" w:cs="Times New Roman"/>
          <w:b/>
          <w:sz w:val="28"/>
          <w:szCs w:val="28"/>
        </w:rPr>
      </w:pPr>
      <w:r w:rsidRPr="004D1A6E">
        <w:rPr>
          <w:rFonts w:ascii="Times New Roman" w:hAnsi="Times New Roman" w:cs="Times New Roman"/>
          <w:b/>
          <w:bCs/>
          <w:noProof/>
          <w:sz w:val="28"/>
          <w:szCs w:val="28"/>
        </w:rPr>
        <w:t>Тема «</w:t>
      </w:r>
      <w:r w:rsidRPr="004D1A6E">
        <w:rPr>
          <w:rFonts w:ascii="Times New Roman" w:hAnsi="Times New Roman" w:cs="Times New Roman"/>
          <w:b/>
          <w:sz w:val="28"/>
          <w:szCs w:val="28"/>
        </w:rPr>
        <w:t>Управление правами интеллектуальной собственности»</w:t>
      </w:r>
    </w:p>
    <w:p w14:paraId="272F8460"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16.</w:t>
      </w:r>
    </w:p>
    <w:p w14:paraId="64F630DD"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В составленном и подписанном лицензионном договоре на использование программы для ЭВМ предусмотрено, что лицензиат может использовать вышеуказанную  программу лично и не имеет права передавать ее для использования третьим лицам. </w:t>
      </w:r>
    </w:p>
    <w:p w14:paraId="53BD6DE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К какому виду лицензионных договоров относится данный договор? В чем его отличие от иных договоров, например договора об отчуждении исключительного права? </w:t>
      </w:r>
    </w:p>
    <w:p w14:paraId="252DBB57"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6678C794"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17.</w:t>
      </w:r>
    </w:p>
    <w:p w14:paraId="428D63D7"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lastRenderedPageBreak/>
        <w:t>Организация передала другой стороне по лицензион</w:t>
      </w:r>
      <w:r w:rsidRPr="004D1A6E">
        <w:rPr>
          <w:rFonts w:ascii="Times New Roman" w:hAnsi="Times New Roman" w:cs="Times New Roman"/>
          <w:sz w:val="28"/>
          <w:szCs w:val="28"/>
        </w:rPr>
        <w:softHyphen/>
        <w:t xml:space="preserve">ному договору право использования программы для ЭВМ, которая не была зарегистрирована в Роспатенте. </w:t>
      </w:r>
    </w:p>
    <w:p w14:paraId="453BF83C"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Возможна ли передача программного продукта договором по распоряжению исключительным правом на интеллектуальную собственность. Какой вид договор Вы считаете наиболее оптимальным с точки зрения защиты права собственности?</w:t>
      </w:r>
    </w:p>
    <w:p w14:paraId="28AEFA6D"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5BC9FF43"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18.</w:t>
      </w:r>
    </w:p>
    <w:p w14:paraId="6F529B1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Коллектив авторов заключил договор  с издательством на издание их учебного пособия.  Издательство провело значительную работу по подготовке учебного пособия к изданию и выплатило авторам 60% вознаграждения. Однако из-за отсутствия средств у издательства выпуск учебного пособия был передан другому издательству. В последствие рукопись учебного пособия издательством была утрачена. </w:t>
      </w:r>
    </w:p>
    <w:p w14:paraId="4F155EF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Вправе ли было издательство без согласия авторов передавать право издание учебного пособия другому издательству?</w:t>
      </w:r>
    </w:p>
    <w:p w14:paraId="01E9ACE9"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19.</w:t>
      </w:r>
    </w:p>
    <w:p w14:paraId="7C9B256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Рядом предприятий города выпускаются изделия с использованием произведений декоративно-прикладного искусства, созданных в одних случаях штатными, а в других нештатными художниками. </w:t>
      </w:r>
    </w:p>
    <w:p w14:paraId="66F7F568"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Часть предприятий выплачивают вознаграждение только нештатным художникам, с которыми заключены договоры. Штатным художникам отказывают в выплате вознаграждения, ссылаясь на то, что  они выполняли работу  за  полученную ими зарплату. </w:t>
      </w:r>
    </w:p>
    <w:p w14:paraId="518E7EB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Другие предприятия отказывают в выплате вознаграждения и нештатным художникам, ссылаясь на то, что их произведения опубликованы и они уже получили соответствующее вознаграждение. </w:t>
      </w:r>
    </w:p>
    <w:p w14:paraId="629FBD1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lastRenderedPageBreak/>
        <w:t>Какими правами обладают художники по закону и как определяется размер вознаграждения за использование их произведений в изделиях промышленности?</w:t>
      </w:r>
    </w:p>
    <w:p w14:paraId="25272029"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69098CD3" w14:textId="77777777" w:rsidR="004D1A6E" w:rsidRPr="004D1A6E" w:rsidRDefault="004D1A6E" w:rsidP="004D1A6E">
      <w:pPr>
        <w:pStyle w:val="a6"/>
        <w:spacing w:line="360" w:lineRule="auto"/>
        <w:ind w:firstLine="709"/>
        <w:jc w:val="center"/>
        <w:rPr>
          <w:rFonts w:ascii="Times New Roman" w:hAnsi="Times New Roman" w:cs="Times New Roman"/>
          <w:b/>
          <w:sz w:val="28"/>
          <w:szCs w:val="28"/>
        </w:rPr>
      </w:pPr>
      <w:r w:rsidRPr="004D1A6E">
        <w:rPr>
          <w:rFonts w:ascii="Times New Roman" w:hAnsi="Times New Roman" w:cs="Times New Roman"/>
          <w:b/>
          <w:sz w:val="28"/>
          <w:szCs w:val="28"/>
        </w:rPr>
        <w:t>Тема «Защита прав на объекты интеллектуальной собственности»</w:t>
      </w:r>
    </w:p>
    <w:p w14:paraId="2E6C62E1"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20.</w:t>
      </w:r>
    </w:p>
    <w:p w14:paraId="0F1A1E9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Российское издательство приняло к публикации произведение гражданина Белоруссии. </w:t>
      </w:r>
    </w:p>
    <w:p w14:paraId="781554CF"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Возникает ли у гражданина Белоруссии исключительное право на произведение на территории России? Требуется ли  заключение лицензионного договора?</w:t>
      </w:r>
    </w:p>
    <w:p w14:paraId="656378F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3425826A"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21.</w:t>
      </w:r>
      <w:r w:rsidRPr="004D1A6E">
        <w:rPr>
          <w:rFonts w:ascii="Times New Roman" w:hAnsi="Times New Roman" w:cs="Times New Roman"/>
          <w:b/>
          <w:sz w:val="28"/>
          <w:szCs w:val="28"/>
        </w:rPr>
        <w:tab/>
      </w:r>
    </w:p>
    <w:p w14:paraId="1E08E3B1"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Начинающий автор опубликовал свою фантастическую повесть в районной газете. Произведение было опубликовано под псевдонимом, похожим на английское имя.</w:t>
      </w:r>
    </w:p>
    <w:p w14:paraId="5613C634"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Через некоторое время автор обнаружил издание его повести в серии «Шедевры мировой  фантастики»  под  этим же псевдонимом,  но как рассказ зарубежного автора. Позже было установлено, что еще одно  издательство  напечатало повесть начинающего автора в сборнике «Зарубежная фантастика», указав, что это перевод с английского и выполнен конкретным переводчиком. Наконец,  еще в одном издательстве повесть переименовали и автором указали известного английского фантаста. </w:t>
      </w:r>
    </w:p>
    <w:p w14:paraId="4FA7AEFA"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Какие допущены нарушения авторского права и какие меры необходимо принять для их защиты? </w:t>
      </w:r>
    </w:p>
    <w:p w14:paraId="6EF090D9"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1DF1C17B" w14:textId="77777777" w:rsidR="004D1A6E" w:rsidRPr="004D1A6E" w:rsidRDefault="004D1A6E" w:rsidP="004D1A6E">
      <w:pPr>
        <w:pStyle w:val="a6"/>
        <w:spacing w:line="360" w:lineRule="auto"/>
        <w:ind w:firstLine="709"/>
        <w:jc w:val="both"/>
        <w:rPr>
          <w:rFonts w:ascii="Times New Roman" w:hAnsi="Times New Roman" w:cs="Times New Roman"/>
          <w:b/>
          <w:sz w:val="28"/>
          <w:szCs w:val="28"/>
        </w:rPr>
      </w:pPr>
      <w:r w:rsidRPr="004D1A6E">
        <w:rPr>
          <w:rFonts w:ascii="Times New Roman" w:hAnsi="Times New Roman" w:cs="Times New Roman"/>
          <w:b/>
          <w:sz w:val="28"/>
          <w:szCs w:val="28"/>
        </w:rPr>
        <w:t>Задача 22.</w:t>
      </w:r>
    </w:p>
    <w:p w14:paraId="5E984DD8"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Гражданин Российской Федерации А., являющийся автором программы Z, выехал в Германию. В Германии он разработал программу Y. Программа Z была разработана А. в России.</w:t>
      </w:r>
    </w:p>
    <w:p w14:paraId="13EF4039"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lastRenderedPageBreak/>
        <w:t>Распространяется ли авторское право на программу Z на территории России?</w:t>
      </w:r>
    </w:p>
    <w:p w14:paraId="5C7F7BA2"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Распространяется ли авторское право на программу Y на территории России?</w:t>
      </w:r>
    </w:p>
    <w:p w14:paraId="21B6E72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Распространяется ли авторское право на программу Z на территории Германии?</w:t>
      </w:r>
    </w:p>
    <w:p w14:paraId="00CE427F"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Распространяется ли авторское право на программу Y на территории Германии?</w:t>
      </w:r>
    </w:p>
    <w:p w14:paraId="03D9C3A1" w14:textId="77777777" w:rsidR="004D1A6E" w:rsidRPr="004D1A6E" w:rsidRDefault="004D1A6E" w:rsidP="004D1A6E">
      <w:pPr>
        <w:pStyle w:val="a6"/>
        <w:spacing w:line="360" w:lineRule="auto"/>
        <w:ind w:firstLine="709"/>
        <w:jc w:val="right"/>
        <w:rPr>
          <w:rFonts w:ascii="Times New Roman" w:hAnsi="Times New Roman" w:cs="Times New Roman"/>
          <w:b/>
          <w:noProof/>
          <w:sz w:val="28"/>
          <w:szCs w:val="28"/>
        </w:rPr>
      </w:pPr>
    </w:p>
    <w:p w14:paraId="5432A186" w14:textId="77777777" w:rsidR="004D1A6E" w:rsidRPr="004D1A6E" w:rsidRDefault="004D1A6E" w:rsidP="004D1A6E">
      <w:pPr>
        <w:pStyle w:val="a6"/>
        <w:spacing w:line="360" w:lineRule="auto"/>
        <w:ind w:firstLine="709"/>
        <w:jc w:val="center"/>
        <w:rPr>
          <w:rFonts w:ascii="Times New Roman" w:hAnsi="Times New Roman" w:cs="Times New Roman"/>
          <w:b/>
          <w:i/>
          <w:sz w:val="28"/>
          <w:szCs w:val="28"/>
          <w:lang w:eastAsia="en-US"/>
        </w:rPr>
      </w:pPr>
      <w:bookmarkStart w:id="0" w:name="_Toc436235726"/>
      <w:r w:rsidRPr="004D1A6E">
        <w:rPr>
          <w:rFonts w:ascii="Times New Roman" w:hAnsi="Times New Roman" w:cs="Times New Roman"/>
          <w:b/>
          <w:sz w:val="28"/>
          <w:szCs w:val="28"/>
          <w:lang w:eastAsia="en-US"/>
        </w:rPr>
        <w:t>Комплект тестовых заданий</w:t>
      </w:r>
      <w:bookmarkEnd w:id="0"/>
    </w:p>
    <w:p w14:paraId="356B7332" w14:textId="77777777" w:rsidR="004D1A6E" w:rsidRPr="004D1A6E" w:rsidRDefault="004D1A6E" w:rsidP="004D1A6E">
      <w:pPr>
        <w:pStyle w:val="a6"/>
        <w:jc w:val="center"/>
        <w:rPr>
          <w:rFonts w:ascii="Times New Roman" w:hAnsi="Times New Roman" w:cs="Times New Roman"/>
          <w:b/>
          <w:sz w:val="28"/>
          <w:szCs w:val="28"/>
        </w:rPr>
      </w:pPr>
      <w:r w:rsidRPr="004D1A6E">
        <w:rPr>
          <w:rFonts w:ascii="Times New Roman" w:hAnsi="Times New Roman" w:cs="Times New Roman"/>
          <w:b/>
          <w:bCs/>
          <w:noProof/>
          <w:sz w:val="28"/>
          <w:szCs w:val="28"/>
        </w:rPr>
        <w:t>Тема «</w:t>
      </w:r>
      <w:r w:rsidRPr="004D1A6E">
        <w:rPr>
          <w:rFonts w:ascii="Times New Roman" w:hAnsi="Times New Roman" w:cs="Times New Roman"/>
          <w:b/>
          <w:sz w:val="28"/>
          <w:szCs w:val="28"/>
        </w:rPr>
        <w:t>Объекты авторского и патентного права. Основные понятия и определения.»</w:t>
      </w:r>
    </w:p>
    <w:p w14:paraId="762F13C3"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07160E70"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1. Понятию «интеллектуальная собственность» соответствует:</w:t>
      </w:r>
    </w:p>
    <w:p w14:paraId="7434960F"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а) совершенствование средств производства и технологических процессов;</w:t>
      </w:r>
    </w:p>
    <w:p w14:paraId="206DA03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б) исключительное право авторов на результаты их творческого труда;</w:t>
      </w:r>
    </w:p>
    <w:p w14:paraId="28A7D451"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в) система единых государственных принципов, требований и методов планового управления научно- техническим развитием;</w:t>
      </w:r>
    </w:p>
    <w:p w14:paraId="4988F0B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г) результаты интеллектуальной деятельности и приравненные к ним средства индивидуализации.</w:t>
      </w:r>
    </w:p>
    <w:p w14:paraId="25871BF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4B48556D"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2. Основные государственные функции в сфере интеллектуальной собственности осуществляет:</w:t>
      </w:r>
    </w:p>
    <w:p w14:paraId="3102251E"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Федеральная служба по интеллектуальной собственности, патентам и товарным знакам;</w:t>
      </w:r>
    </w:p>
    <w:p w14:paraId="3A56C6AB"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Министерство юстиции РФ;</w:t>
      </w:r>
    </w:p>
    <w:p w14:paraId="2E104EA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Министерство экономического развития и торговли РФ;</w:t>
      </w:r>
    </w:p>
    <w:p w14:paraId="42A585C0"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Министерство образования и науки.</w:t>
      </w:r>
    </w:p>
    <w:p w14:paraId="6308FBFA"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6AB78EDE"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3. Название произведения:</w:t>
      </w:r>
    </w:p>
    <w:p w14:paraId="1EF0CDD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lastRenderedPageBreak/>
        <w:t>а) является самостоятельным объектом авторского права;</w:t>
      </w:r>
    </w:p>
    <w:p w14:paraId="1714855F"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не является объектом авторского права;</w:t>
      </w:r>
    </w:p>
    <w:p w14:paraId="094D5B1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является объектом авторского права, если представляет собой результат творческой деятельности;</w:t>
      </w:r>
    </w:p>
    <w:p w14:paraId="77AB4E9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является неразрывной частью произведения.</w:t>
      </w:r>
    </w:p>
    <w:p w14:paraId="01F24E79"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47B92F2E"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4. Юридическое лицо в качестве субъекта авторских прав выступать:</w:t>
      </w:r>
    </w:p>
    <w:p w14:paraId="2653CC89"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может;</w:t>
      </w:r>
    </w:p>
    <w:p w14:paraId="77DA5F8F"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не может;</w:t>
      </w:r>
    </w:p>
    <w:p w14:paraId="0F90EF35"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 xml:space="preserve">в) может, если получило исключительные авторские права на основании открытой лицензии;  </w:t>
      </w:r>
    </w:p>
    <w:p w14:paraId="46357A47"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может, если является работодателем.</w:t>
      </w:r>
    </w:p>
    <w:p w14:paraId="0CA0CE36"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1013ADFC"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5. Исключительные права на готовое произведение автор может передать на основании:</w:t>
      </w:r>
    </w:p>
    <w:p w14:paraId="5E065125"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лицензионного договора;</w:t>
      </w:r>
    </w:p>
    <w:p w14:paraId="3363E5EA"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договора авторского заказа;</w:t>
      </w:r>
    </w:p>
    <w:p w14:paraId="1A7803F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договора купли-продажи;</w:t>
      </w:r>
    </w:p>
    <w:p w14:paraId="093C2EC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договора коммерческой концессии.</w:t>
      </w:r>
    </w:p>
    <w:p w14:paraId="64DAAC21"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340A5E28"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6.  Обзор печати следует рассматривать как:</w:t>
      </w:r>
    </w:p>
    <w:p w14:paraId="0CCAFB27"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случай свободного безвозмездного использования произведения;</w:t>
      </w:r>
    </w:p>
    <w:p w14:paraId="6211B9BE"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составное произведение;</w:t>
      </w:r>
    </w:p>
    <w:p w14:paraId="5D0F9F2A"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цитирование;</w:t>
      </w:r>
    </w:p>
    <w:p w14:paraId="3B59F2BD"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г) самостоятельный результат интеллектуальной деятельности.</w:t>
      </w:r>
    </w:p>
    <w:p w14:paraId="04C20665"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227BF9FB"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Смежное право исполнителя при постановке спектакля возникает:</w:t>
      </w:r>
    </w:p>
    <w:p w14:paraId="0931C8E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у режиссера-постановщика на спектакль в целом;</w:t>
      </w:r>
    </w:p>
    <w:p w14:paraId="55F4508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у исполнителей, участвующих в спектакле, на  их исполнение;</w:t>
      </w:r>
    </w:p>
    <w:p w14:paraId="18C14CDE"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у режиссера-постановщика на спектакль в целом и у каждого</w:t>
      </w:r>
    </w:p>
    <w:p w14:paraId="4AAE989F"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lastRenderedPageBreak/>
        <w:t>исполнителя, участвующего в спектакле, на  его исполнение;</w:t>
      </w:r>
    </w:p>
    <w:p w14:paraId="2721D98A"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у автора пьесы, по которой поставлен спектакль.</w:t>
      </w:r>
    </w:p>
    <w:p w14:paraId="58A34B7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0B91EC65"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8.  Не представляется правовая охрана в качестве изобретения:</w:t>
      </w:r>
    </w:p>
    <w:p w14:paraId="782696F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веществу и способу;</w:t>
      </w:r>
    </w:p>
    <w:p w14:paraId="7B7A450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научным теориям, открытиям;</w:t>
      </w:r>
    </w:p>
    <w:p w14:paraId="1CB688CA"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 в)  культуре клеток растений или животных;</w:t>
      </w:r>
    </w:p>
    <w:p w14:paraId="21AA7B3C"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г) техническому решению относящемуся к продукту.</w:t>
      </w:r>
    </w:p>
    <w:p w14:paraId="24467C13"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3F129F1F"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9.В качестве полезных моделей охраняются:</w:t>
      </w:r>
    </w:p>
    <w:p w14:paraId="486F474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а) топологии интегральных микросхем;</w:t>
      </w:r>
    </w:p>
    <w:p w14:paraId="700E0831"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б) технические решения, относящиеся только к устройству;</w:t>
      </w:r>
    </w:p>
    <w:p w14:paraId="655D2FB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в)  способы, вещества, штаммы микроорганизмов;</w:t>
      </w:r>
    </w:p>
    <w:p w14:paraId="42FD744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г) художественно-конструкторские решения.</w:t>
      </w:r>
    </w:p>
    <w:p w14:paraId="1061882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08B01B68"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 xml:space="preserve">10. Гражданское законодательство допускает возможность преобразования: </w:t>
      </w:r>
    </w:p>
    <w:p w14:paraId="671807D8"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заявки на изобретение в заявку на промышленный образец;</w:t>
      </w:r>
    </w:p>
    <w:p w14:paraId="1FF1E9F9"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заявки на изобретение в заявку на полезную модель;</w:t>
      </w:r>
    </w:p>
    <w:p w14:paraId="1EA9BCA4"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заявки на полезную модель в заявку на промышленный образец;</w:t>
      </w:r>
    </w:p>
    <w:p w14:paraId="70B6A87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 г) заявки на промышленный образец в заявку на авторское свидетельство.</w:t>
      </w:r>
    </w:p>
    <w:p w14:paraId="2A6A6CC6"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4FDBA598"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11. На результаты интеллектуальной деятельности возникают:</w:t>
      </w:r>
    </w:p>
    <w:p w14:paraId="386CA4DE"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исключительное право;</w:t>
      </w:r>
    </w:p>
    <w:p w14:paraId="3AFD9AA9"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имущественные и неимущественные права;</w:t>
      </w:r>
    </w:p>
    <w:p w14:paraId="2E23203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исключительное право и  иные права;</w:t>
      </w:r>
    </w:p>
    <w:p w14:paraId="149770CA"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интеллектуальные права.</w:t>
      </w:r>
    </w:p>
    <w:p w14:paraId="10CEBF9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6697CA68"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12.  Авторское право распространяется:</w:t>
      </w:r>
    </w:p>
    <w:p w14:paraId="683CE27A"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lastRenderedPageBreak/>
        <w:t>а) на произведение в целом;</w:t>
      </w:r>
    </w:p>
    <w:p w14:paraId="02C95557"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на каждую часть произведения;</w:t>
      </w:r>
    </w:p>
    <w:p w14:paraId="00DB971E"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 xml:space="preserve">в) как на произведение в целом, так и на его отдельную часть;  </w:t>
      </w:r>
    </w:p>
    <w:p w14:paraId="0341095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только на оригинальное произведение.</w:t>
      </w:r>
    </w:p>
    <w:p w14:paraId="710FCB8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05FFD5F8"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13. Переводы (переработки)</w:t>
      </w:r>
    </w:p>
    <w:p w14:paraId="42C03248"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не охраняются авторским правом как самостоятельные произведения;</w:t>
      </w:r>
    </w:p>
    <w:p w14:paraId="6255CDEB"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не являются оригинальным результатом творческой деятельности;</w:t>
      </w:r>
    </w:p>
    <w:p w14:paraId="10C9A17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охраняются авторским правом как самостоятельные произведения при условии, что получено разрешение на перевод от автора оригинала произведения;</w:t>
      </w:r>
    </w:p>
    <w:p w14:paraId="2243233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являются технической работой переводчика.</w:t>
      </w:r>
    </w:p>
    <w:p w14:paraId="04AA2962"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0F023D84"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14. Исключительное право на использование аудиовизуального произведения принадлежит:</w:t>
      </w:r>
    </w:p>
    <w:p w14:paraId="63FEAB2C"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его авторам;</w:t>
      </w:r>
    </w:p>
    <w:p w14:paraId="3BF995FE"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изготовителю аудиовизуального произведения;</w:t>
      </w:r>
    </w:p>
    <w:p w14:paraId="70FC1766" w14:textId="77777777" w:rsidR="004D1A6E" w:rsidRPr="004D1A6E" w:rsidRDefault="004D1A6E" w:rsidP="004D1A6E">
      <w:pPr>
        <w:pStyle w:val="a6"/>
        <w:spacing w:line="360" w:lineRule="auto"/>
        <w:ind w:firstLine="709"/>
        <w:rPr>
          <w:rFonts w:ascii="Times New Roman" w:hAnsi="Times New Roman" w:cs="Times New Roman"/>
          <w:sz w:val="28"/>
          <w:szCs w:val="28"/>
        </w:rPr>
      </w:pPr>
      <w:r w:rsidRPr="004D1A6E">
        <w:rPr>
          <w:rFonts w:ascii="Times New Roman" w:hAnsi="Times New Roman" w:cs="Times New Roman"/>
          <w:sz w:val="28"/>
          <w:szCs w:val="28"/>
        </w:rPr>
        <w:t>в) организации, осуществляющей публичное сообщение аудиовизуального произведения;</w:t>
      </w:r>
    </w:p>
    <w:p w14:paraId="121A940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г) режиссеру</w:t>
      </w:r>
    </w:p>
    <w:p w14:paraId="20AC85DD"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15983C2A"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15. Лицензионный договор о предоставлении права использования произведения:</w:t>
      </w:r>
    </w:p>
    <w:p w14:paraId="0C48D8AC"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имеет строгую правовую регламентацию;</w:t>
      </w:r>
    </w:p>
    <w:p w14:paraId="61AD07EA"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исходит из принципа свободы, автономии, воли сторон;</w:t>
      </w:r>
    </w:p>
    <w:p w14:paraId="4615762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основывается на типовых формах договоров;</w:t>
      </w:r>
    </w:p>
    <w:p w14:paraId="406256FD"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составляется в произвольной форме.</w:t>
      </w:r>
    </w:p>
    <w:p w14:paraId="17AFF0D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53B651A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16. Свободное использование произведений означает:</w:t>
      </w:r>
    </w:p>
    <w:p w14:paraId="1467315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lastRenderedPageBreak/>
        <w:t>а) использование произведения без согласия автора и без выплаты ему вознаграждения;</w:t>
      </w:r>
    </w:p>
    <w:p w14:paraId="55DC768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использование произведения без согласия автора;</w:t>
      </w:r>
    </w:p>
    <w:p w14:paraId="05BBDB0F"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использование произведения с выплатой фиксированного авторского вознаграждения;</w:t>
      </w:r>
    </w:p>
    <w:p w14:paraId="12CF82E7"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использование произведения без согласия автора и без выплаты ему вознаграждения; но с обязательным указанием имени автора.</w:t>
      </w:r>
    </w:p>
    <w:p w14:paraId="3DDD9117"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7813E988"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17. Переходит по наследству:</w:t>
      </w:r>
    </w:p>
    <w:p w14:paraId="2EF2FFDE"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право на обнародование произведения;</w:t>
      </w:r>
    </w:p>
    <w:p w14:paraId="3B4EAC0F"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право на свободное использование произведения;</w:t>
      </w:r>
    </w:p>
    <w:p w14:paraId="542B8F1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 xml:space="preserve">в) право авторства; </w:t>
      </w:r>
    </w:p>
    <w:p w14:paraId="261C744A"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г)  право доступа.</w:t>
      </w:r>
    </w:p>
    <w:p w14:paraId="2CA6110D"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79E8F53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18. К объектам патентного права относятся:</w:t>
      </w:r>
    </w:p>
    <w:p w14:paraId="7914227B"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программы  ЭВМ, изобретения;</w:t>
      </w:r>
    </w:p>
    <w:p w14:paraId="147BD148"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изобретения, полезные модели, промышленные образцы;</w:t>
      </w:r>
    </w:p>
    <w:p w14:paraId="6D186FBA"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изобретения, полезные модели, товарные знаки;</w:t>
      </w:r>
    </w:p>
    <w:p w14:paraId="5D8311BA"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изобретения, полезные модели, промышленные образцы, ноу-хау.</w:t>
      </w:r>
    </w:p>
    <w:p w14:paraId="084C00CA"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66C6EE4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19. Изобретением не может быть признано:</w:t>
      </w:r>
    </w:p>
    <w:p w14:paraId="78B093D3"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а) новое устройство;</w:t>
      </w:r>
    </w:p>
    <w:p w14:paraId="29240B07"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б) новый способ;</w:t>
      </w:r>
    </w:p>
    <w:p w14:paraId="66C7CB4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в) правила и методы игр;</w:t>
      </w:r>
    </w:p>
    <w:p w14:paraId="19CF5F48"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г) культура клеток растений и животных.</w:t>
      </w:r>
    </w:p>
    <w:p w14:paraId="43870ED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2F523FF4"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20.Условием патентоспособности промышленного образца является:</w:t>
      </w:r>
    </w:p>
    <w:p w14:paraId="016C3D4D"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а) изобретательский уровень;</w:t>
      </w:r>
    </w:p>
    <w:p w14:paraId="3078554B"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б) новизна, изобретательский уровень, промышленная применимость;</w:t>
      </w:r>
    </w:p>
    <w:p w14:paraId="136CD912"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в) новизна и оригинальность;</w:t>
      </w:r>
    </w:p>
    <w:p w14:paraId="51D036B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lastRenderedPageBreak/>
        <w:t>г) новизна и промышленная применимость.</w:t>
      </w:r>
    </w:p>
    <w:p w14:paraId="3BCF919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25100E57"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21.Для вступления в ВТО в сфере интеллектуальной собственности государства обязаны применять положения:</w:t>
      </w:r>
    </w:p>
    <w:p w14:paraId="7402EEF4"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Соглашения по торговым аспектам прав в области интеллектуальной собственности (ТРИПС);</w:t>
      </w:r>
    </w:p>
    <w:p w14:paraId="2F95EE3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Бернской конвенции об охране литературных и художественных произведений;</w:t>
      </w:r>
    </w:p>
    <w:p w14:paraId="25DFA8D7"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Парижской конвенции по охране промышленной собственности;</w:t>
      </w:r>
    </w:p>
    <w:p w14:paraId="105D0E2F"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Региональные международные соглашения.</w:t>
      </w:r>
    </w:p>
    <w:p w14:paraId="5CF5DEE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5F74A50C"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Исключительное право на результат интеллектуальной деятельности является:</w:t>
      </w:r>
    </w:p>
    <w:p w14:paraId="18EC9D7F"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имущественным правом;</w:t>
      </w:r>
    </w:p>
    <w:p w14:paraId="4862C65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личным неимущественным правом;</w:t>
      </w:r>
    </w:p>
    <w:p w14:paraId="105FA9BC"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частью права собственности на материальный объект;</w:t>
      </w:r>
    </w:p>
    <w:p w14:paraId="40FF58A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имущественным правом, ограниченным сроком.</w:t>
      </w:r>
    </w:p>
    <w:p w14:paraId="1EF7EF55"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28A5575D"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23.  Служебные произведения создаются:</w:t>
      </w:r>
    </w:p>
    <w:p w14:paraId="6A15493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в рамках трудового договора;</w:t>
      </w:r>
    </w:p>
    <w:p w14:paraId="4DA60F2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в рамках лицензионного договора;</w:t>
      </w:r>
    </w:p>
    <w:p w14:paraId="769F4A8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в рамках договора авторского заказа;</w:t>
      </w:r>
    </w:p>
    <w:p w14:paraId="57FA888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в рамках договора об отчуждении исключительных прав.</w:t>
      </w:r>
    </w:p>
    <w:p w14:paraId="4153EC6C"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4BA1B51D"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24. Автором результата интеллектуальной деятельности может быть:</w:t>
      </w:r>
    </w:p>
    <w:p w14:paraId="15ADF720"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юридическое лицо;</w:t>
      </w:r>
    </w:p>
    <w:p w14:paraId="4DEE3514"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гражданин, творческим трудом которого создан результат интеллектуальной деятельности;</w:t>
      </w:r>
    </w:p>
    <w:p w14:paraId="467731C8"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как гражданин, так и юридическое лицо;</w:t>
      </w:r>
    </w:p>
    <w:p w14:paraId="65BDA69D"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государственный заказчик.</w:t>
      </w:r>
    </w:p>
    <w:p w14:paraId="37ADB08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1D59D634"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25. К личным неимущественным правам автора относятся:</w:t>
      </w:r>
    </w:p>
    <w:p w14:paraId="1A7B5459"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право авторства;</w:t>
      </w:r>
    </w:p>
    <w:p w14:paraId="085F8A7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право на воспроизведение;</w:t>
      </w:r>
    </w:p>
    <w:p w14:paraId="544EB5B1"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право на переработку произведения;</w:t>
      </w:r>
    </w:p>
    <w:p w14:paraId="6A9D1A52"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право на распространение произведения.</w:t>
      </w:r>
    </w:p>
    <w:p w14:paraId="28079F85"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477F8217"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26. Самое существенное условие лицензионного договора о предоставлении права на использование произведения:</w:t>
      </w:r>
    </w:p>
    <w:p w14:paraId="01AE7EDB"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объем передаваемых исключительных прав;</w:t>
      </w:r>
    </w:p>
    <w:p w14:paraId="1E454A8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территория, на которую передаются права;</w:t>
      </w:r>
    </w:p>
    <w:p w14:paraId="63484AD9"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размер вознаграждения и сроки выплаты;</w:t>
      </w:r>
    </w:p>
    <w:p w14:paraId="676C4DB5"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срок, на который передаются права.</w:t>
      </w:r>
    </w:p>
    <w:p w14:paraId="40EE01A7"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05C248E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Изготовитель фонограммы осуществляет свои права:</w:t>
      </w:r>
    </w:p>
    <w:p w14:paraId="0973623F"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на основании договора с исполнителем;</w:t>
      </w:r>
    </w:p>
    <w:p w14:paraId="2A8CB154"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на основании договора с исполнителем и автором записанного на фонограмму произведения;</w:t>
      </w:r>
    </w:p>
    <w:p w14:paraId="727B9DF5"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на основании устного соглашения с автором и исполнителем;</w:t>
      </w:r>
    </w:p>
    <w:p w14:paraId="0B67B3EC"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в соответствии с планом, утвержденным руководителем студии звукозаписи.</w:t>
      </w:r>
    </w:p>
    <w:p w14:paraId="246E1836"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p>
    <w:p w14:paraId="2EA3A14A"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28. Исключительное право на изобретение возникает:</w:t>
      </w:r>
    </w:p>
    <w:p w14:paraId="566F6D4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а)  в момент создания изобретения;</w:t>
      </w:r>
    </w:p>
    <w:p w14:paraId="0BBFE4A9"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б) с момента подачи заявки в Федеральный орган государственной власти по интеллектуальной собственности;</w:t>
      </w:r>
    </w:p>
    <w:p w14:paraId="5BB3CCC8"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в) с момента принятия Федеральным органом государственной власти по интеллектуальной собственности решения о выдачи патента на изобретение;</w:t>
      </w:r>
    </w:p>
    <w:p w14:paraId="1BC4070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lastRenderedPageBreak/>
        <w:t xml:space="preserve">г) с момента регистрации патента на изобретение в государственном реестре. </w:t>
      </w:r>
    </w:p>
    <w:p w14:paraId="4A4D4585"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1170D3D7"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bCs/>
          <w:iCs/>
          <w:sz w:val="28"/>
          <w:szCs w:val="28"/>
        </w:rPr>
        <w:t xml:space="preserve">29. </w:t>
      </w:r>
      <w:r w:rsidRPr="004D1A6E">
        <w:rPr>
          <w:rFonts w:ascii="Times New Roman" w:hAnsi="Times New Roman" w:cs="Times New Roman"/>
          <w:sz w:val="28"/>
          <w:szCs w:val="28"/>
        </w:rPr>
        <w:t>За создание служебного  изобретения работодатель:</w:t>
      </w:r>
    </w:p>
    <w:p w14:paraId="307B8E63"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а)   должен выплатить работнику вознаграждение;</w:t>
      </w:r>
    </w:p>
    <w:p w14:paraId="0F12370C"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б) должен выплатить работнику компенсацию;</w:t>
      </w:r>
    </w:p>
    <w:p w14:paraId="48D67AFC"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в) не должен производить дополнительных выплат, так как он выплачивает работнику заработную плату;</w:t>
      </w:r>
    </w:p>
    <w:p w14:paraId="6738F527" w14:textId="77777777" w:rsidR="004D1A6E" w:rsidRPr="004D1A6E" w:rsidRDefault="004D1A6E" w:rsidP="004D1A6E">
      <w:pPr>
        <w:pStyle w:val="a6"/>
        <w:spacing w:line="360" w:lineRule="auto"/>
        <w:ind w:firstLine="709"/>
        <w:jc w:val="both"/>
        <w:rPr>
          <w:rFonts w:ascii="Times New Roman" w:hAnsi="Times New Roman" w:cs="Times New Roman"/>
          <w:i/>
          <w:sz w:val="28"/>
          <w:szCs w:val="28"/>
        </w:rPr>
      </w:pPr>
      <w:r w:rsidRPr="004D1A6E">
        <w:rPr>
          <w:rFonts w:ascii="Times New Roman" w:hAnsi="Times New Roman" w:cs="Times New Roman"/>
          <w:sz w:val="28"/>
          <w:szCs w:val="28"/>
        </w:rPr>
        <w:t>г) вправе потребовать предоставление ему простой неисключительной лицензии</w:t>
      </w:r>
    </w:p>
    <w:p w14:paraId="0F21D0AF"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1F4F723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30. Распоряжение исключительным правом на фирменное наименование:</w:t>
      </w:r>
    </w:p>
    <w:p w14:paraId="45DC6026"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а)  не допускается;</w:t>
      </w:r>
    </w:p>
    <w:p w14:paraId="32615AF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б) осуществляется на основании договора коммерческой концессии;</w:t>
      </w:r>
    </w:p>
    <w:p w14:paraId="5BEA6774"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в) осуществляется на основании лицензионного договора;</w:t>
      </w:r>
    </w:p>
    <w:p w14:paraId="4A8FA4C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г) осуществляется на основании договора об отчуждении исключительных прав</w:t>
      </w:r>
    </w:p>
    <w:p w14:paraId="03B2609C" w14:textId="77777777" w:rsidR="004D1A6E" w:rsidRPr="004D1A6E" w:rsidRDefault="004D1A6E" w:rsidP="004D1A6E">
      <w:pPr>
        <w:pStyle w:val="a6"/>
        <w:spacing w:line="360" w:lineRule="auto"/>
        <w:ind w:firstLine="709"/>
        <w:jc w:val="both"/>
        <w:rPr>
          <w:rFonts w:ascii="Times New Roman" w:eastAsia="Calibri" w:hAnsi="Times New Roman" w:cs="Times New Roman"/>
          <w:sz w:val="28"/>
          <w:szCs w:val="28"/>
          <w:lang w:eastAsia="en-US"/>
        </w:rPr>
      </w:pPr>
    </w:p>
    <w:p w14:paraId="6D30F81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Критерии оценки результатов тестирования </w:t>
      </w:r>
    </w:p>
    <w:p w14:paraId="0AAB80A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3820"/>
      </w:tblGrid>
      <w:tr w:rsidR="004D1A6E" w:rsidRPr="004D1A6E" w14:paraId="6CD9EC51" w14:textId="77777777" w:rsidTr="007C37E8">
        <w:trPr>
          <w:trHeight w:val="366"/>
          <w:jc w:val="center"/>
        </w:trPr>
        <w:tc>
          <w:tcPr>
            <w:tcW w:w="2077" w:type="pct"/>
            <w:tcBorders>
              <w:top w:val="single" w:sz="4" w:space="0" w:color="auto"/>
              <w:left w:val="single" w:sz="4" w:space="0" w:color="auto"/>
              <w:bottom w:val="single" w:sz="4" w:space="0" w:color="auto"/>
              <w:right w:val="single" w:sz="4" w:space="0" w:color="auto"/>
            </w:tcBorders>
            <w:vAlign w:val="center"/>
            <w:hideMark/>
          </w:tcPr>
          <w:p w14:paraId="707238FD" w14:textId="77777777" w:rsidR="004D1A6E" w:rsidRPr="004D1A6E" w:rsidRDefault="004D1A6E" w:rsidP="007C37E8">
            <w:pPr>
              <w:pStyle w:val="a6"/>
              <w:jc w:val="both"/>
              <w:rPr>
                <w:rFonts w:ascii="Times New Roman" w:hAnsi="Times New Roman" w:cs="Times New Roman"/>
                <w:b/>
                <w:sz w:val="28"/>
                <w:szCs w:val="28"/>
                <w:lang w:eastAsia="en-US"/>
              </w:rPr>
            </w:pPr>
            <w:r w:rsidRPr="004D1A6E">
              <w:rPr>
                <w:rFonts w:ascii="Times New Roman" w:hAnsi="Times New Roman" w:cs="Times New Roman"/>
                <w:b/>
                <w:sz w:val="28"/>
                <w:szCs w:val="28"/>
                <w:lang w:eastAsia="en-US"/>
              </w:rPr>
              <w:t xml:space="preserve">% верных решений </w:t>
            </w:r>
          </w:p>
        </w:tc>
        <w:tc>
          <w:tcPr>
            <w:tcW w:w="2923" w:type="pct"/>
            <w:tcBorders>
              <w:top w:val="single" w:sz="4" w:space="0" w:color="auto"/>
              <w:left w:val="single" w:sz="4" w:space="0" w:color="auto"/>
              <w:bottom w:val="single" w:sz="4" w:space="0" w:color="auto"/>
              <w:right w:val="single" w:sz="4" w:space="0" w:color="auto"/>
            </w:tcBorders>
            <w:vAlign w:val="center"/>
            <w:hideMark/>
          </w:tcPr>
          <w:p w14:paraId="69012AF5" w14:textId="77777777" w:rsidR="004D1A6E" w:rsidRPr="004D1A6E" w:rsidRDefault="004D1A6E" w:rsidP="007C37E8">
            <w:pPr>
              <w:pStyle w:val="a6"/>
              <w:jc w:val="both"/>
              <w:rPr>
                <w:rFonts w:ascii="Times New Roman" w:hAnsi="Times New Roman" w:cs="Times New Roman"/>
                <w:b/>
                <w:sz w:val="28"/>
                <w:szCs w:val="28"/>
                <w:lang w:eastAsia="en-US"/>
              </w:rPr>
            </w:pPr>
            <w:r w:rsidRPr="004D1A6E">
              <w:rPr>
                <w:rFonts w:ascii="Times New Roman" w:hAnsi="Times New Roman" w:cs="Times New Roman"/>
                <w:b/>
                <w:sz w:val="28"/>
                <w:szCs w:val="28"/>
                <w:lang w:eastAsia="en-US"/>
              </w:rPr>
              <w:t>Шкала оценивания</w:t>
            </w:r>
          </w:p>
        </w:tc>
      </w:tr>
      <w:tr w:rsidR="004D1A6E" w:rsidRPr="004D1A6E" w14:paraId="6C8F5E93" w14:textId="77777777" w:rsidTr="007C37E8">
        <w:trPr>
          <w:trHeight w:val="366"/>
          <w:jc w:val="center"/>
        </w:trPr>
        <w:tc>
          <w:tcPr>
            <w:tcW w:w="2077" w:type="pct"/>
            <w:tcBorders>
              <w:top w:val="single" w:sz="4" w:space="0" w:color="auto"/>
              <w:left w:val="single" w:sz="4" w:space="0" w:color="auto"/>
              <w:bottom w:val="single" w:sz="4" w:space="0" w:color="auto"/>
              <w:right w:val="single" w:sz="4" w:space="0" w:color="auto"/>
            </w:tcBorders>
            <w:vAlign w:val="center"/>
            <w:hideMark/>
          </w:tcPr>
          <w:p w14:paraId="7F4BCE2B"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25-30</w:t>
            </w:r>
          </w:p>
        </w:tc>
        <w:tc>
          <w:tcPr>
            <w:tcW w:w="2923" w:type="pct"/>
            <w:tcBorders>
              <w:top w:val="single" w:sz="4" w:space="0" w:color="auto"/>
              <w:left w:val="single" w:sz="4" w:space="0" w:color="auto"/>
              <w:bottom w:val="single" w:sz="4" w:space="0" w:color="auto"/>
              <w:right w:val="single" w:sz="4" w:space="0" w:color="auto"/>
            </w:tcBorders>
            <w:vAlign w:val="center"/>
            <w:hideMark/>
          </w:tcPr>
          <w:p w14:paraId="1A313372" w14:textId="77777777" w:rsidR="004D1A6E" w:rsidRPr="004D1A6E" w:rsidRDefault="004D1A6E" w:rsidP="007C37E8">
            <w:pPr>
              <w:pStyle w:val="a6"/>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5 – «Отлично»</w:t>
            </w:r>
          </w:p>
        </w:tc>
      </w:tr>
      <w:tr w:rsidR="004D1A6E" w:rsidRPr="004D1A6E" w14:paraId="7AC31289" w14:textId="77777777" w:rsidTr="007C37E8">
        <w:trPr>
          <w:trHeight w:val="366"/>
          <w:jc w:val="center"/>
        </w:trPr>
        <w:tc>
          <w:tcPr>
            <w:tcW w:w="2077" w:type="pct"/>
            <w:tcBorders>
              <w:top w:val="single" w:sz="4" w:space="0" w:color="auto"/>
              <w:left w:val="single" w:sz="4" w:space="0" w:color="auto"/>
              <w:bottom w:val="single" w:sz="4" w:space="0" w:color="auto"/>
              <w:right w:val="single" w:sz="4" w:space="0" w:color="auto"/>
            </w:tcBorders>
            <w:vAlign w:val="center"/>
            <w:hideMark/>
          </w:tcPr>
          <w:p w14:paraId="532C1627"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15-24</w:t>
            </w:r>
          </w:p>
        </w:tc>
        <w:tc>
          <w:tcPr>
            <w:tcW w:w="2923" w:type="pct"/>
            <w:tcBorders>
              <w:top w:val="single" w:sz="4" w:space="0" w:color="auto"/>
              <w:left w:val="single" w:sz="4" w:space="0" w:color="auto"/>
              <w:bottom w:val="single" w:sz="4" w:space="0" w:color="auto"/>
              <w:right w:val="single" w:sz="4" w:space="0" w:color="auto"/>
            </w:tcBorders>
            <w:vAlign w:val="center"/>
            <w:hideMark/>
          </w:tcPr>
          <w:p w14:paraId="5D5AAD9C" w14:textId="77777777" w:rsidR="004D1A6E" w:rsidRPr="004D1A6E" w:rsidRDefault="004D1A6E" w:rsidP="007C37E8">
            <w:pPr>
              <w:pStyle w:val="a6"/>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4 – «Хорошо»</w:t>
            </w:r>
          </w:p>
        </w:tc>
      </w:tr>
      <w:tr w:rsidR="004D1A6E" w:rsidRPr="004D1A6E" w14:paraId="3156C265" w14:textId="77777777" w:rsidTr="007C37E8">
        <w:trPr>
          <w:trHeight w:val="366"/>
          <w:jc w:val="center"/>
        </w:trPr>
        <w:tc>
          <w:tcPr>
            <w:tcW w:w="2077" w:type="pct"/>
            <w:tcBorders>
              <w:top w:val="single" w:sz="4" w:space="0" w:color="auto"/>
              <w:left w:val="single" w:sz="4" w:space="0" w:color="auto"/>
              <w:bottom w:val="single" w:sz="4" w:space="0" w:color="auto"/>
              <w:right w:val="single" w:sz="4" w:space="0" w:color="auto"/>
            </w:tcBorders>
            <w:vAlign w:val="center"/>
            <w:hideMark/>
          </w:tcPr>
          <w:p w14:paraId="28AAFBF2"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5-14</w:t>
            </w:r>
          </w:p>
        </w:tc>
        <w:tc>
          <w:tcPr>
            <w:tcW w:w="2923" w:type="pct"/>
            <w:tcBorders>
              <w:top w:val="single" w:sz="4" w:space="0" w:color="auto"/>
              <w:left w:val="single" w:sz="4" w:space="0" w:color="auto"/>
              <w:bottom w:val="single" w:sz="4" w:space="0" w:color="auto"/>
              <w:right w:val="single" w:sz="4" w:space="0" w:color="auto"/>
            </w:tcBorders>
            <w:vAlign w:val="center"/>
            <w:hideMark/>
          </w:tcPr>
          <w:p w14:paraId="4290353A" w14:textId="77777777" w:rsidR="004D1A6E" w:rsidRPr="004D1A6E" w:rsidRDefault="004D1A6E" w:rsidP="007C37E8">
            <w:pPr>
              <w:pStyle w:val="a6"/>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3 – «Удовлетворительно»</w:t>
            </w:r>
          </w:p>
        </w:tc>
      </w:tr>
      <w:tr w:rsidR="004D1A6E" w:rsidRPr="004D1A6E" w14:paraId="765C7566" w14:textId="77777777" w:rsidTr="007C37E8">
        <w:trPr>
          <w:trHeight w:val="366"/>
          <w:jc w:val="center"/>
        </w:trPr>
        <w:tc>
          <w:tcPr>
            <w:tcW w:w="2077" w:type="pct"/>
            <w:tcBorders>
              <w:top w:val="single" w:sz="4" w:space="0" w:color="auto"/>
              <w:left w:val="single" w:sz="4" w:space="0" w:color="auto"/>
              <w:bottom w:val="single" w:sz="4" w:space="0" w:color="auto"/>
              <w:right w:val="single" w:sz="4" w:space="0" w:color="auto"/>
            </w:tcBorders>
            <w:vAlign w:val="center"/>
            <w:hideMark/>
          </w:tcPr>
          <w:p w14:paraId="686C6BBD"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0-4</w:t>
            </w:r>
          </w:p>
        </w:tc>
        <w:tc>
          <w:tcPr>
            <w:tcW w:w="2923" w:type="pct"/>
            <w:tcBorders>
              <w:top w:val="single" w:sz="4" w:space="0" w:color="auto"/>
              <w:left w:val="single" w:sz="4" w:space="0" w:color="auto"/>
              <w:bottom w:val="single" w:sz="4" w:space="0" w:color="auto"/>
              <w:right w:val="single" w:sz="4" w:space="0" w:color="auto"/>
            </w:tcBorders>
            <w:vAlign w:val="center"/>
            <w:hideMark/>
          </w:tcPr>
          <w:p w14:paraId="226E23B4" w14:textId="77777777" w:rsidR="004D1A6E" w:rsidRPr="004D1A6E" w:rsidRDefault="004D1A6E" w:rsidP="007C37E8">
            <w:pPr>
              <w:pStyle w:val="a6"/>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2 – «Неудовлетворительно»</w:t>
            </w:r>
          </w:p>
        </w:tc>
      </w:tr>
    </w:tbl>
    <w:p w14:paraId="5410AF0F"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1F18A699" w14:textId="77777777" w:rsidR="004D1A6E" w:rsidRPr="004D1A6E" w:rsidRDefault="004D1A6E" w:rsidP="004D1A6E">
      <w:pPr>
        <w:pStyle w:val="a6"/>
        <w:spacing w:line="360" w:lineRule="auto"/>
        <w:ind w:firstLine="709"/>
        <w:jc w:val="center"/>
        <w:rPr>
          <w:rFonts w:ascii="Times New Roman" w:hAnsi="Times New Roman" w:cs="Times New Roman"/>
          <w:b/>
          <w:sz w:val="28"/>
          <w:szCs w:val="28"/>
          <w:lang w:eastAsia="en-US"/>
        </w:rPr>
      </w:pPr>
    </w:p>
    <w:p w14:paraId="0FBBEE63" w14:textId="77777777" w:rsidR="004D1A6E" w:rsidRPr="004D1A6E" w:rsidRDefault="004D1A6E" w:rsidP="004D1A6E">
      <w:pPr>
        <w:pStyle w:val="a6"/>
        <w:spacing w:line="360" w:lineRule="auto"/>
        <w:ind w:firstLine="709"/>
        <w:jc w:val="center"/>
        <w:rPr>
          <w:rFonts w:ascii="Times New Roman" w:hAnsi="Times New Roman" w:cs="Times New Roman"/>
          <w:b/>
          <w:i/>
          <w:sz w:val="28"/>
          <w:szCs w:val="28"/>
          <w:lang w:eastAsia="en-US"/>
        </w:rPr>
      </w:pPr>
      <w:r w:rsidRPr="004D1A6E">
        <w:rPr>
          <w:rFonts w:ascii="Times New Roman" w:hAnsi="Times New Roman" w:cs="Times New Roman"/>
          <w:b/>
          <w:sz w:val="28"/>
          <w:szCs w:val="28"/>
          <w:lang w:eastAsia="en-US"/>
        </w:rPr>
        <w:t>Комплект тестовых заданий</w:t>
      </w:r>
    </w:p>
    <w:p w14:paraId="37B50549" w14:textId="77777777" w:rsidR="004D1A6E" w:rsidRPr="004D1A6E" w:rsidRDefault="004D1A6E" w:rsidP="004D1A6E">
      <w:pPr>
        <w:pStyle w:val="a6"/>
        <w:spacing w:line="360" w:lineRule="auto"/>
        <w:ind w:firstLine="709"/>
        <w:jc w:val="center"/>
        <w:rPr>
          <w:rFonts w:ascii="Times New Roman" w:hAnsi="Times New Roman" w:cs="Times New Roman"/>
          <w:b/>
          <w:sz w:val="28"/>
          <w:szCs w:val="28"/>
        </w:rPr>
      </w:pPr>
      <w:r w:rsidRPr="004D1A6E">
        <w:rPr>
          <w:rFonts w:ascii="Times New Roman" w:hAnsi="Times New Roman" w:cs="Times New Roman"/>
          <w:b/>
          <w:sz w:val="28"/>
          <w:szCs w:val="28"/>
        </w:rPr>
        <w:t xml:space="preserve">по темам «Субъекты авторского и патентного права. Субъекты авторского и патентного права.» </w:t>
      </w:r>
    </w:p>
    <w:p w14:paraId="369899A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174ACD1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2BA9F0A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1. Продуктом, как объектом изобретения являются: </w:t>
      </w:r>
    </w:p>
    <w:p w14:paraId="3180EFB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устройство;</w:t>
      </w:r>
    </w:p>
    <w:p w14:paraId="3A79CF5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способы, направленные на изменение состояния предметов без получения конкретных продуктов; </w:t>
      </w:r>
    </w:p>
    <w:p w14:paraId="6E13565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топологии интегральных микросхем;</w:t>
      </w:r>
    </w:p>
    <w:p w14:paraId="76E3B0A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правила и методы игр.</w:t>
      </w:r>
    </w:p>
    <w:p w14:paraId="17FDC6E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7DC333B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2. Исключительное право на результат интеллектуальной деятельности или на средства индивидуализации является: </w:t>
      </w:r>
    </w:p>
    <w:p w14:paraId="44A5255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обязательственным;</w:t>
      </w:r>
    </w:p>
    <w:p w14:paraId="0E9562E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личным неимущественным;</w:t>
      </w:r>
    </w:p>
    <w:p w14:paraId="13FF0C0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имущественным;</w:t>
      </w:r>
    </w:p>
    <w:p w14:paraId="3A7D74E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вещным.</w:t>
      </w:r>
    </w:p>
    <w:p w14:paraId="79F9E41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02B0D02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3.Патент на изобретение действует с даты подачи заявки до истечения: </w:t>
      </w:r>
    </w:p>
    <w:p w14:paraId="542D404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а) 20 лет; </w:t>
      </w:r>
    </w:p>
    <w:p w14:paraId="6706D54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15 лет; </w:t>
      </w:r>
    </w:p>
    <w:p w14:paraId="0C31099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10 лет;</w:t>
      </w:r>
    </w:p>
    <w:p w14:paraId="5048D46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пяти лет.</w:t>
      </w:r>
    </w:p>
    <w:p w14:paraId="1509F76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3A65A8F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4. К имущественным правам автора относится право на: </w:t>
      </w:r>
    </w:p>
    <w:p w14:paraId="690F4D6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опубликование произведения;</w:t>
      </w:r>
    </w:p>
    <w:p w14:paraId="0B18CA6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воспроизведение произведения;</w:t>
      </w:r>
    </w:p>
    <w:p w14:paraId="51187E9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перевод произведения;</w:t>
      </w:r>
    </w:p>
    <w:p w14:paraId="33BC7BA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переработку произведения.</w:t>
      </w:r>
    </w:p>
    <w:p w14:paraId="60DFD27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0599E63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5. Не регистрируются в качестве товарных знаков обозначения: </w:t>
      </w:r>
    </w:p>
    <w:p w14:paraId="7C2099C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а) изобразительные; </w:t>
      </w:r>
    </w:p>
    <w:p w14:paraId="09B9299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lastRenderedPageBreak/>
        <w:t xml:space="preserve">б) объемные; </w:t>
      </w:r>
    </w:p>
    <w:p w14:paraId="1F7C35E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комбинации изобразительных и объемных знаков;</w:t>
      </w:r>
    </w:p>
    <w:p w14:paraId="7B2DC34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воспроизводящие промышленные образцы, права на которые принадлежат другим лицам.</w:t>
      </w:r>
    </w:p>
    <w:p w14:paraId="25A9502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6B74245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6. Заявка на выдачу на изобретение включает в себя: </w:t>
      </w:r>
    </w:p>
    <w:p w14:paraId="61A3A88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а) формулу; </w:t>
      </w:r>
    </w:p>
    <w:p w14:paraId="5E8410A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полный комплект изображений;</w:t>
      </w:r>
    </w:p>
    <w:p w14:paraId="0B7F2AC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эргономическую схему;</w:t>
      </w:r>
    </w:p>
    <w:p w14:paraId="289843B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конфекционную карту.</w:t>
      </w:r>
    </w:p>
    <w:p w14:paraId="746BC61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659C043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7. К элементам произведения, охраняемым законом, относятся: </w:t>
      </w:r>
    </w:p>
    <w:p w14:paraId="2D5A054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тема произведения;</w:t>
      </w:r>
    </w:p>
    <w:p w14:paraId="7188313A"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материал произведения;</w:t>
      </w:r>
    </w:p>
    <w:p w14:paraId="10D57B2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сюжетное ядро произведения;</w:t>
      </w:r>
    </w:p>
    <w:p w14:paraId="68E15A9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произведение в целом.</w:t>
      </w:r>
    </w:p>
    <w:p w14:paraId="285DE04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3472A45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8. Под правом авторства понимается возможность патентообладателя:</w:t>
      </w:r>
    </w:p>
    <w:p w14:paraId="2D178A8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использовать объект патентных прав под своим именем;</w:t>
      </w:r>
    </w:p>
    <w:p w14:paraId="7B2B211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определить момент и способ ознакомления общества с запатентованным объектом патентных прав;</w:t>
      </w:r>
    </w:p>
    <w:p w14:paraId="40A1F98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отозвать заявку на выдачу патента;</w:t>
      </w:r>
    </w:p>
    <w:p w14:paraId="20ED848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все указанное в п. «б» и «в».</w:t>
      </w:r>
    </w:p>
    <w:p w14:paraId="530237D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1725E6B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9. Полезной модели   предоставляется правовая охрана, если она: </w:t>
      </w:r>
    </w:p>
    <w:p w14:paraId="240FB9C4"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промышленно применима;</w:t>
      </w:r>
    </w:p>
    <w:p w14:paraId="0A566727"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имеет изобретательский уровень; </w:t>
      </w:r>
    </w:p>
    <w:p w14:paraId="2FBFF99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очевидна;</w:t>
      </w:r>
    </w:p>
    <w:p w14:paraId="72D6049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всё указанное в п. «б» и «в».</w:t>
      </w:r>
    </w:p>
    <w:p w14:paraId="177A272A"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443D2CB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lastRenderedPageBreak/>
        <w:t xml:space="preserve">10. Исключительное право на произведение действует в течение жизни автора и после его смерти в течение: </w:t>
      </w:r>
    </w:p>
    <w:p w14:paraId="79E9DDC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35 лет;</w:t>
      </w:r>
    </w:p>
    <w:p w14:paraId="1BEEA91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50 лет;</w:t>
      </w:r>
    </w:p>
    <w:p w14:paraId="2DDA747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70 лет;</w:t>
      </w:r>
    </w:p>
    <w:p w14:paraId="30B28BD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100 лет.</w:t>
      </w:r>
    </w:p>
    <w:p w14:paraId="4CAA863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44EB31F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11. Патент на изобретение действует с даты подачи заявки до истечения: </w:t>
      </w:r>
    </w:p>
    <w:p w14:paraId="0DE97A2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а) 20 лет; </w:t>
      </w:r>
    </w:p>
    <w:p w14:paraId="50FECE7A"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15 лет; </w:t>
      </w:r>
    </w:p>
    <w:p w14:paraId="5A4408A4"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10 лет;</w:t>
      </w:r>
    </w:p>
    <w:p w14:paraId="7F0C721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пяти лет.</w:t>
      </w:r>
    </w:p>
    <w:p w14:paraId="1B82AA04"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7EC10915"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12. Патент на промышленный образец действует с даты подачи заявки до истечения: </w:t>
      </w:r>
    </w:p>
    <w:p w14:paraId="4E865C3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а) 10 лет; </w:t>
      </w:r>
    </w:p>
    <w:p w14:paraId="138CB84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15 лет; </w:t>
      </w:r>
    </w:p>
    <w:p w14:paraId="1886066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50 лет;</w:t>
      </w:r>
    </w:p>
    <w:p w14:paraId="68B1A23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70 лет.</w:t>
      </w:r>
    </w:p>
    <w:p w14:paraId="01A92CA4"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5222517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13. Промышленному образцу предоставляется правовая охрана, если оно: </w:t>
      </w:r>
    </w:p>
    <w:p w14:paraId="099B28E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а) оригинален; </w:t>
      </w:r>
    </w:p>
    <w:p w14:paraId="207DFF57"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имеет изобретательский уровень; </w:t>
      </w:r>
    </w:p>
    <w:p w14:paraId="1CB96E05"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промышленно применимо;</w:t>
      </w:r>
    </w:p>
    <w:p w14:paraId="10BE7F4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всё указанное в п. «б» и «в».</w:t>
      </w:r>
    </w:p>
    <w:p w14:paraId="77246E0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4B9DC9B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14. Патент на полезную модель действует с даты подачи заявки до истечения: </w:t>
      </w:r>
    </w:p>
    <w:p w14:paraId="7F50AD9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пяти лет;</w:t>
      </w:r>
    </w:p>
    <w:p w14:paraId="5521B0C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lastRenderedPageBreak/>
        <w:t>б) 10 лет;</w:t>
      </w:r>
    </w:p>
    <w:p w14:paraId="0887EAF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в) 20 лет; </w:t>
      </w:r>
    </w:p>
    <w:p w14:paraId="614D8DF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50 лет.</w:t>
      </w:r>
    </w:p>
    <w:p w14:paraId="774C628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486D6D9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15. К полезным моделям относятся: </w:t>
      </w:r>
    </w:p>
    <w:p w14:paraId="29117CA4"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а) конструктивное выполнение средств производства и предметов потребления; </w:t>
      </w:r>
    </w:p>
    <w:p w14:paraId="1EE76A0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решения, касающиеся только внешнего вида изделия; </w:t>
      </w:r>
    </w:p>
    <w:p w14:paraId="2EDC8A0E"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топологии интегральных микросхем;</w:t>
      </w:r>
    </w:p>
    <w:p w14:paraId="5DA9154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продукты и способы.</w:t>
      </w:r>
    </w:p>
    <w:p w14:paraId="3AA2F92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193C056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16. Изобретению предоставляется правовая охрана, если оно:</w:t>
      </w:r>
    </w:p>
    <w:p w14:paraId="2EA85D3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а) имеет изобретательский уровень; </w:t>
      </w:r>
    </w:p>
    <w:p w14:paraId="0C0DF40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оригинально; </w:t>
      </w:r>
    </w:p>
    <w:p w14:paraId="0E57AEF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очевидно;</w:t>
      </w:r>
    </w:p>
    <w:p w14:paraId="54DF642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всё указанное в п. «б» и «в».</w:t>
      </w:r>
    </w:p>
    <w:p w14:paraId="19126877"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723E627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17. Полный классификационный индекс Международной патентной классификации состоит из: </w:t>
      </w:r>
    </w:p>
    <w:p w14:paraId="5E5442C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комбинации символов, используемых для обозначения раздела, класса, основной группы;</w:t>
      </w:r>
    </w:p>
    <w:p w14:paraId="6192942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комбинации символов, используемых для обозначения раздела, основной группы или подгруппы;  </w:t>
      </w:r>
    </w:p>
    <w:p w14:paraId="4F4A571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комбинации символов, используемых для обозначения раздела, класса, подкласса и основной группы или подгруппы.</w:t>
      </w:r>
    </w:p>
    <w:p w14:paraId="71FAD1C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3E4FD99A"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18. Патент на изобретение – это документ: </w:t>
      </w:r>
    </w:p>
    <w:p w14:paraId="185BB5E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удостоверяющий: приоритет изобретения, авторство и исключительное право на изобретение;</w:t>
      </w:r>
    </w:p>
    <w:p w14:paraId="115E00F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удостоверяющий: приоритет изобретения и авторство;  </w:t>
      </w:r>
    </w:p>
    <w:p w14:paraId="5E56BC7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lastRenderedPageBreak/>
        <w:t>в) удостоверяющий: приоритет изобретения и исключительное право на изобретение.</w:t>
      </w:r>
    </w:p>
    <w:p w14:paraId="408A2EA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102C8055"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19. Патентоспособность технического решения - это: </w:t>
      </w:r>
    </w:p>
    <w:p w14:paraId="1643F12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а) юридическое свойство объекта, определяющее его способность охраняться патентом на территории конкретной страны в течение срока действия патента; </w:t>
      </w:r>
    </w:p>
    <w:p w14:paraId="4788434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юридическое свойство объекта, определяющее его способность охраняться патентом на территории конкретной страны; </w:t>
      </w:r>
    </w:p>
    <w:p w14:paraId="518B001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в) юридическое свойство объекта, определяющее его способность охраняться патентом в течение срока действия патента. </w:t>
      </w:r>
    </w:p>
    <w:p w14:paraId="5C90779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2D49670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20. Какие критерии характеризуют патентоспособность изобретения:</w:t>
      </w:r>
    </w:p>
    <w:p w14:paraId="74032D3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 а) новизна, изобретательский уровень и промышленная применимость;  </w:t>
      </w:r>
    </w:p>
    <w:p w14:paraId="38EAB2D5"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новизна и промышленная применимость; </w:t>
      </w:r>
    </w:p>
    <w:p w14:paraId="1EDB6807"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в) изобретательский уровень и промышленная применимость. </w:t>
      </w:r>
    </w:p>
    <w:p w14:paraId="6232956E"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499B8257"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21. Назовите отличия формулы изобретения от реферата:</w:t>
      </w:r>
    </w:p>
    <w:p w14:paraId="6DE4143A"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а) формула изобретения - это краткая словесная характеристика объекта, выраженная через признаки, а реферат - краткое изложение сущности изобретения и его технический эффект; </w:t>
      </w:r>
    </w:p>
    <w:p w14:paraId="61E8DFFE"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формула изобретения - это краткая словесная характеристика объекта, а реферат - краткое изложение сущности изобретения;   </w:t>
      </w:r>
    </w:p>
    <w:p w14:paraId="3DE5F4E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формула изобретения - это словесная характеристика объекта, а реферат - изложение сущности изобретения.</w:t>
      </w:r>
    </w:p>
    <w:p w14:paraId="39F135C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75A82645"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22. Неправомерное использование товарного знака влечет за собой ответственность: </w:t>
      </w:r>
    </w:p>
    <w:p w14:paraId="4ED11A4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гражданскую и административную;</w:t>
      </w:r>
    </w:p>
    <w:p w14:paraId="46E90CC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уголовную и административную; </w:t>
      </w:r>
    </w:p>
    <w:p w14:paraId="759AF31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lastRenderedPageBreak/>
        <w:t>в) гражданскую и уголовную;</w:t>
      </w:r>
    </w:p>
    <w:p w14:paraId="546DD024"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административную.</w:t>
      </w:r>
    </w:p>
    <w:p w14:paraId="13D6D3DE"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338A968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23. К видам имущественных прав патентообладателя относится:</w:t>
      </w:r>
    </w:p>
    <w:p w14:paraId="66BCCF2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право по распоряжению патентом;</w:t>
      </w:r>
    </w:p>
    <w:p w14:paraId="74648B9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право на подачу заявки на выдачу патента;</w:t>
      </w:r>
    </w:p>
    <w:p w14:paraId="504B4FE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право на отзыв заявки на выдачу патента;</w:t>
      </w:r>
    </w:p>
    <w:p w14:paraId="7445587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все указанное в п. «б» и «в».</w:t>
      </w:r>
    </w:p>
    <w:p w14:paraId="235F974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253AAA8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24. Право на товарный знак действует в течение: </w:t>
      </w:r>
    </w:p>
    <w:p w14:paraId="56ABBD1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10 лет;</w:t>
      </w:r>
    </w:p>
    <w:p w14:paraId="1581742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15 лет;</w:t>
      </w:r>
    </w:p>
    <w:p w14:paraId="22526F8A"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20 лет;</w:t>
      </w:r>
    </w:p>
    <w:p w14:paraId="4F8DB36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50 лет.</w:t>
      </w:r>
    </w:p>
    <w:p w14:paraId="0A28986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526BE91B"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25. Объектами исключительных прав являются следующие результаты интеллектуальной деятельности: </w:t>
      </w:r>
    </w:p>
    <w:p w14:paraId="10DA9F6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произведение народного творчества;</w:t>
      </w:r>
    </w:p>
    <w:p w14:paraId="2E22102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сообщение о событиях и фактах в газете и по радио;</w:t>
      </w:r>
    </w:p>
    <w:p w14:paraId="6BD28AE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произведение науки, литературы и искусства;</w:t>
      </w:r>
    </w:p>
    <w:p w14:paraId="0728690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перевод текста Конституции любого государства.</w:t>
      </w:r>
    </w:p>
    <w:p w14:paraId="3451538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2EFD7DA4"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26. Право авторства, право на имя и другие личные неимущественные права автора: </w:t>
      </w:r>
    </w:p>
    <w:p w14:paraId="4DC9C72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передаются по наследству;</w:t>
      </w:r>
    </w:p>
    <w:p w14:paraId="50E932E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передаются по лицензионному договору;</w:t>
      </w:r>
    </w:p>
    <w:p w14:paraId="1D53843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передаются по договору о передаче исключительного права;</w:t>
      </w:r>
    </w:p>
    <w:p w14:paraId="28031A54"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неотчуждаемы.</w:t>
      </w:r>
    </w:p>
    <w:p w14:paraId="1A15C9C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50EAB92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lastRenderedPageBreak/>
        <w:t xml:space="preserve">27. Промышленному образцу предоставляется правовая охрана, если оно: </w:t>
      </w:r>
    </w:p>
    <w:p w14:paraId="57CDC92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оригинален;</w:t>
      </w:r>
    </w:p>
    <w:p w14:paraId="0CABFCE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имеет изобретательский уровень; </w:t>
      </w:r>
    </w:p>
    <w:p w14:paraId="3D10C6F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промышленно применимо;</w:t>
      </w:r>
    </w:p>
    <w:p w14:paraId="47AD9DF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всё указанное в п. «б» и «в».</w:t>
      </w:r>
    </w:p>
    <w:p w14:paraId="6A90E07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5300451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28. Объектами прав на селекционное достижение могут являться: </w:t>
      </w:r>
    </w:p>
    <w:p w14:paraId="4C6779F7"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штаммы культурных клеток растений и животных;</w:t>
      </w:r>
    </w:p>
    <w:p w14:paraId="38BEE72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сорта растений и породы животных;</w:t>
      </w:r>
    </w:p>
    <w:p w14:paraId="0EB7792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способ выведения нового сорта растений и новой породы животных;</w:t>
      </w:r>
    </w:p>
    <w:p w14:paraId="2FAF6B7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штамм микроорганизма.</w:t>
      </w:r>
    </w:p>
    <w:p w14:paraId="77B9903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24DE505E"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29. Авторское право в объективном смысле - совокупность правовых норм, регулирующих имущественные и личные неимущественные отношения по поводу создания и использования: </w:t>
      </w:r>
    </w:p>
    <w:p w14:paraId="7FBDFD9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произведений науки, литературы или искусства;</w:t>
      </w:r>
    </w:p>
    <w:p w14:paraId="36B662B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нового вещества;</w:t>
      </w:r>
    </w:p>
    <w:p w14:paraId="0DF6172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новой культуры клеток растений;</w:t>
      </w:r>
    </w:p>
    <w:p w14:paraId="34E39CC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новой культуры клеток животных.</w:t>
      </w:r>
    </w:p>
    <w:p w14:paraId="1B02FF3A"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5D0601A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30. К полезным моделям относятся: </w:t>
      </w:r>
    </w:p>
    <w:p w14:paraId="4A7941B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конструктивное выполнение средств производства и предметов потребления;</w:t>
      </w:r>
    </w:p>
    <w:p w14:paraId="28DC286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решения, касающиеся только внешнего вида изделия; </w:t>
      </w:r>
    </w:p>
    <w:p w14:paraId="2108015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топологии интегральных микросхем;</w:t>
      </w:r>
    </w:p>
    <w:p w14:paraId="4B2755D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продукты и способы.</w:t>
      </w:r>
    </w:p>
    <w:p w14:paraId="3F151C0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27E038B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31. Обладатель исключительного права на товарный знак может принадлежать использовать этот знак другому лицу по договору: </w:t>
      </w:r>
    </w:p>
    <w:p w14:paraId="5FECA2F7"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lastRenderedPageBreak/>
        <w:t>а) дарения;</w:t>
      </w:r>
    </w:p>
    <w:p w14:paraId="1434B97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купли-продажи;</w:t>
      </w:r>
    </w:p>
    <w:p w14:paraId="45BB0A7A"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лицензионному;</w:t>
      </w:r>
    </w:p>
    <w:p w14:paraId="338DCFC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аренды.</w:t>
      </w:r>
    </w:p>
    <w:p w14:paraId="6268B685"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662EF31E"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32. Авторское право в субъективном смысле – это имущественные и неимущественные права конкретного лица, создавшего: </w:t>
      </w:r>
    </w:p>
    <w:p w14:paraId="3231A7D5"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новое оригинальное произведение науки, литературы или искусства;</w:t>
      </w:r>
    </w:p>
    <w:p w14:paraId="3600595E"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новые штаммы микроорганизмов;</w:t>
      </w:r>
    </w:p>
    <w:p w14:paraId="46712D7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новые оригинальные топологии интегральных микросхем;</w:t>
      </w:r>
    </w:p>
    <w:p w14:paraId="7EE9D83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новое устройство.</w:t>
      </w:r>
    </w:p>
    <w:p w14:paraId="6C179ED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6135DCF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33. Изобретению предоставляется правовая охрана, если оно: </w:t>
      </w:r>
    </w:p>
    <w:p w14:paraId="6A6A2254"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а) имеет изобретательский уровень; </w:t>
      </w:r>
    </w:p>
    <w:p w14:paraId="04B3D85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оригинально;</w:t>
      </w:r>
    </w:p>
    <w:p w14:paraId="02805E8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очевидно;</w:t>
      </w:r>
    </w:p>
    <w:p w14:paraId="11B7F6E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всё указанное в п. «б» и «в».</w:t>
      </w:r>
    </w:p>
    <w:p w14:paraId="5986DD4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25E488F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34. Исключительное право на товарный знак является: </w:t>
      </w:r>
    </w:p>
    <w:p w14:paraId="4B68770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обязательственным;</w:t>
      </w:r>
    </w:p>
    <w:p w14:paraId="01AC1474"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личным имущественным;</w:t>
      </w:r>
    </w:p>
    <w:p w14:paraId="41995ABE"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имущественным;</w:t>
      </w:r>
    </w:p>
    <w:p w14:paraId="333AF22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вещным.</w:t>
      </w:r>
    </w:p>
    <w:p w14:paraId="7767DB4A"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6654970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35. Авторские права не распространяются на: </w:t>
      </w:r>
    </w:p>
    <w:p w14:paraId="5632A5C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неопубликованные произведения, существующие в письменной форме;</w:t>
      </w:r>
    </w:p>
    <w:p w14:paraId="700FCDD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произведения, обнародованные в устной форме, если они доведены до сведения неопределенного круга лиц;</w:t>
      </w:r>
    </w:p>
    <w:p w14:paraId="2959850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lastRenderedPageBreak/>
        <w:t>в) неопубликованные произведения, существующие в форме изображения;</w:t>
      </w:r>
    </w:p>
    <w:p w14:paraId="6A5247F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открытия.</w:t>
      </w:r>
    </w:p>
    <w:p w14:paraId="719FE5C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1E3F310E"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36. К видам личных неимущественных прав авторов изобретений относится: </w:t>
      </w:r>
    </w:p>
    <w:p w14:paraId="7949A24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право на подачу заявки на выдачу патента;</w:t>
      </w:r>
    </w:p>
    <w:p w14:paraId="18E26BF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право использования объекта промышленной собственности;</w:t>
      </w:r>
    </w:p>
    <w:p w14:paraId="41556A67"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право уступки патентных прав;</w:t>
      </w:r>
    </w:p>
    <w:p w14:paraId="04DFD2AE"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право выдачи разрешений на использование запатентованного объекта.</w:t>
      </w:r>
    </w:p>
    <w:p w14:paraId="19A207D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7813D0DE"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37. Полезной модели   предоставляется правовая охрана, если она: </w:t>
      </w:r>
    </w:p>
    <w:p w14:paraId="2B40C7F7"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промышленно применима;</w:t>
      </w:r>
    </w:p>
    <w:p w14:paraId="6F44172F"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б) имеет изобретательский уровень; </w:t>
      </w:r>
    </w:p>
    <w:p w14:paraId="223A58B7"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очевидна;</w:t>
      </w:r>
    </w:p>
    <w:p w14:paraId="336A3B0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всё указанное в п. «б» и «в».</w:t>
      </w:r>
    </w:p>
    <w:p w14:paraId="0D67272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4955D211"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38. Авторские права на интервью принадлежат лицу: </w:t>
      </w:r>
    </w:p>
    <w:p w14:paraId="7C68BA47"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давшему интервью и проводившему его;</w:t>
      </w:r>
    </w:p>
    <w:p w14:paraId="58BF296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давшему и организовавшему интервью;</w:t>
      </w:r>
    </w:p>
    <w:p w14:paraId="38A45F1C"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проводившему интервью и оказавшему техническое содействие в его произведении;</w:t>
      </w:r>
    </w:p>
    <w:p w14:paraId="14E19755"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организовавшему интервью и оказавшему техническое содействие в его проведении.</w:t>
      </w:r>
    </w:p>
    <w:p w14:paraId="2D77496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5447F718"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39. В порядке наследования переходят авторские права: </w:t>
      </w:r>
    </w:p>
    <w:p w14:paraId="67DF252A"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право авторства;</w:t>
      </w:r>
    </w:p>
    <w:p w14:paraId="76A1A71A"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право на обнародование произведения;</w:t>
      </w:r>
    </w:p>
    <w:p w14:paraId="32949166"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право на имя;</w:t>
      </w:r>
    </w:p>
    <w:p w14:paraId="089AC0C3"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lastRenderedPageBreak/>
        <w:t>г) право на защиту репутации автора.</w:t>
      </w:r>
    </w:p>
    <w:p w14:paraId="33E1AFF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74294AC2"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40. К объектам права промышленной собственности относятся: </w:t>
      </w:r>
    </w:p>
    <w:p w14:paraId="6F25EA1D"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а) изобретения;</w:t>
      </w:r>
    </w:p>
    <w:p w14:paraId="1C933B45"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б) полезные модели;</w:t>
      </w:r>
    </w:p>
    <w:p w14:paraId="57558CB9"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в) промышленные образцы;</w:t>
      </w:r>
    </w:p>
    <w:p w14:paraId="08047A1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г) все вышеперечисленные.</w:t>
      </w:r>
    </w:p>
    <w:p w14:paraId="2ECB7E06"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Критерии оценки результатов тестирования </w:t>
      </w: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8"/>
        <w:gridCol w:w="4096"/>
      </w:tblGrid>
      <w:tr w:rsidR="004D1A6E" w:rsidRPr="004D1A6E" w14:paraId="4A7C76BD" w14:textId="77777777" w:rsidTr="007C37E8">
        <w:trPr>
          <w:trHeight w:val="366"/>
          <w:jc w:val="center"/>
        </w:trPr>
        <w:tc>
          <w:tcPr>
            <w:tcW w:w="1866" w:type="pct"/>
            <w:tcBorders>
              <w:top w:val="single" w:sz="4" w:space="0" w:color="auto"/>
              <w:left w:val="single" w:sz="4" w:space="0" w:color="auto"/>
              <w:bottom w:val="single" w:sz="4" w:space="0" w:color="auto"/>
              <w:right w:val="single" w:sz="4" w:space="0" w:color="auto"/>
            </w:tcBorders>
            <w:vAlign w:val="center"/>
            <w:hideMark/>
          </w:tcPr>
          <w:p w14:paraId="4FAE6739"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 xml:space="preserve">% верных решений </w:t>
            </w:r>
          </w:p>
        </w:tc>
        <w:tc>
          <w:tcPr>
            <w:tcW w:w="3134" w:type="pct"/>
            <w:tcBorders>
              <w:top w:val="single" w:sz="4" w:space="0" w:color="auto"/>
              <w:left w:val="single" w:sz="4" w:space="0" w:color="auto"/>
              <w:bottom w:val="single" w:sz="4" w:space="0" w:color="auto"/>
              <w:right w:val="single" w:sz="4" w:space="0" w:color="auto"/>
            </w:tcBorders>
            <w:vAlign w:val="center"/>
            <w:hideMark/>
          </w:tcPr>
          <w:p w14:paraId="70BAD4A3"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Шкала оценивания</w:t>
            </w:r>
          </w:p>
        </w:tc>
      </w:tr>
      <w:tr w:rsidR="004D1A6E" w:rsidRPr="004D1A6E" w14:paraId="491F1CDE" w14:textId="77777777" w:rsidTr="007C37E8">
        <w:trPr>
          <w:trHeight w:val="366"/>
          <w:jc w:val="center"/>
        </w:trPr>
        <w:tc>
          <w:tcPr>
            <w:tcW w:w="1866" w:type="pct"/>
            <w:tcBorders>
              <w:top w:val="single" w:sz="4" w:space="0" w:color="auto"/>
              <w:left w:val="single" w:sz="4" w:space="0" w:color="auto"/>
              <w:bottom w:val="single" w:sz="4" w:space="0" w:color="auto"/>
              <w:right w:val="single" w:sz="4" w:space="0" w:color="auto"/>
            </w:tcBorders>
            <w:vAlign w:val="center"/>
            <w:hideMark/>
          </w:tcPr>
          <w:p w14:paraId="23E3FE83"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30-40</w:t>
            </w:r>
          </w:p>
        </w:tc>
        <w:tc>
          <w:tcPr>
            <w:tcW w:w="3134" w:type="pct"/>
            <w:tcBorders>
              <w:top w:val="single" w:sz="4" w:space="0" w:color="auto"/>
              <w:left w:val="single" w:sz="4" w:space="0" w:color="auto"/>
              <w:bottom w:val="single" w:sz="4" w:space="0" w:color="auto"/>
              <w:right w:val="single" w:sz="4" w:space="0" w:color="auto"/>
            </w:tcBorders>
            <w:vAlign w:val="center"/>
            <w:hideMark/>
          </w:tcPr>
          <w:p w14:paraId="7CA7B6DC" w14:textId="77777777" w:rsidR="004D1A6E" w:rsidRPr="004D1A6E" w:rsidRDefault="004D1A6E" w:rsidP="007C37E8">
            <w:pPr>
              <w:pStyle w:val="a6"/>
              <w:jc w:val="both"/>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5 – «Отлично»</w:t>
            </w:r>
          </w:p>
        </w:tc>
      </w:tr>
      <w:tr w:rsidR="004D1A6E" w:rsidRPr="004D1A6E" w14:paraId="608C465D" w14:textId="77777777" w:rsidTr="007C37E8">
        <w:trPr>
          <w:trHeight w:val="366"/>
          <w:jc w:val="center"/>
        </w:trPr>
        <w:tc>
          <w:tcPr>
            <w:tcW w:w="1866" w:type="pct"/>
            <w:tcBorders>
              <w:top w:val="single" w:sz="4" w:space="0" w:color="auto"/>
              <w:left w:val="single" w:sz="4" w:space="0" w:color="auto"/>
              <w:bottom w:val="single" w:sz="4" w:space="0" w:color="auto"/>
              <w:right w:val="single" w:sz="4" w:space="0" w:color="auto"/>
            </w:tcBorders>
            <w:vAlign w:val="center"/>
            <w:hideMark/>
          </w:tcPr>
          <w:p w14:paraId="49A34FBB"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20-29</w:t>
            </w:r>
          </w:p>
        </w:tc>
        <w:tc>
          <w:tcPr>
            <w:tcW w:w="3134" w:type="pct"/>
            <w:tcBorders>
              <w:top w:val="single" w:sz="4" w:space="0" w:color="auto"/>
              <w:left w:val="single" w:sz="4" w:space="0" w:color="auto"/>
              <w:bottom w:val="single" w:sz="4" w:space="0" w:color="auto"/>
              <w:right w:val="single" w:sz="4" w:space="0" w:color="auto"/>
            </w:tcBorders>
            <w:vAlign w:val="center"/>
            <w:hideMark/>
          </w:tcPr>
          <w:p w14:paraId="1936A608" w14:textId="77777777" w:rsidR="004D1A6E" w:rsidRPr="004D1A6E" w:rsidRDefault="004D1A6E" w:rsidP="007C37E8">
            <w:pPr>
              <w:pStyle w:val="a6"/>
              <w:jc w:val="both"/>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4 – «Хорошо»</w:t>
            </w:r>
          </w:p>
        </w:tc>
      </w:tr>
      <w:tr w:rsidR="004D1A6E" w:rsidRPr="004D1A6E" w14:paraId="1E28022F" w14:textId="77777777" w:rsidTr="007C37E8">
        <w:trPr>
          <w:trHeight w:val="366"/>
          <w:jc w:val="center"/>
        </w:trPr>
        <w:tc>
          <w:tcPr>
            <w:tcW w:w="1866" w:type="pct"/>
            <w:tcBorders>
              <w:top w:val="single" w:sz="4" w:space="0" w:color="auto"/>
              <w:left w:val="single" w:sz="4" w:space="0" w:color="auto"/>
              <w:bottom w:val="single" w:sz="4" w:space="0" w:color="auto"/>
              <w:right w:val="single" w:sz="4" w:space="0" w:color="auto"/>
            </w:tcBorders>
            <w:vAlign w:val="center"/>
            <w:hideMark/>
          </w:tcPr>
          <w:p w14:paraId="0074463D"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10-19</w:t>
            </w:r>
          </w:p>
        </w:tc>
        <w:tc>
          <w:tcPr>
            <w:tcW w:w="3134" w:type="pct"/>
            <w:tcBorders>
              <w:top w:val="single" w:sz="4" w:space="0" w:color="auto"/>
              <w:left w:val="single" w:sz="4" w:space="0" w:color="auto"/>
              <w:bottom w:val="single" w:sz="4" w:space="0" w:color="auto"/>
              <w:right w:val="single" w:sz="4" w:space="0" w:color="auto"/>
            </w:tcBorders>
            <w:vAlign w:val="center"/>
            <w:hideMark/>
          </w:tcPr>
          <w:p w14:paraId="07B74D95" w14:textId="77777777" w:rsidR="004D1A6E" w:rsidRPr="004D1A6E" w:rsidRDefault="004D1A6E" w:rsidP="007C37E8">
            <w:pPr>
              <w:pStyle w:val="a6"/>
              <w:jc w:val="both"/>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3 – «Удовлетворительно»</w:t>
            </w:r>
          </w:p>
        </w:tc>
      </w:tr>
      <w:tr w:rsidR="004D1A6E" w:rsidRPr="004D1A6E" w14:paraId="55AA6924" w14:textId="77777777" w:rsidTr="007C37E8">
        <w:trPr>
          <w:trHeight w:val="366"/>
          <w:jc w:val="center"/>
        </w:trPr>
        <w:tc>
          <w:tcPr>
            <w:tcW w:w="1866" w:type="pct"/>
            <w:tcBorders>
              <w:top w:val="single" w:sz="4" w:space="0" w:color="auto"/>
              <w:left w:val="single" w:sz="4" w:space="0" w:color="auto"/>
              <w:bottom w:val="single" w:sz="4" w:space="0" w:color="auto"/>
              <w:right w:val="single" w:sz="4" w:space="0" w:color="auto"/>
            </w:tcBorders>
            <w:vAlign w:val="center"/>
            <w:hideMark/>
          </w:tcPr>
          <w:p w14:paraId="7FE874C3"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0-9</w:t>
            </w:r>
          </w:p>
        </w:tc>
        <w:tc>
          <w:tcPr>
            <w:tcW w:w="3134" w:type="pct"/>
            <w:tcBorders>
              <w:top w:val="single" w:sz="4" w:space="0" w:color="auto"/>
              <w:left w:val="single" w:sz="4" w:space="0" w:color="auto"/>
              <w:bottom w:val="single" w:sz="4" w:space="0" w:color="auto"/>
              <w:right w:val="single" w:sz="4" w:space="0" w:color="auto"/>
            </w:tcBorders>
            <w:vAlign w:val="center"/>
            <w:hideMark/>
          </w:tcPr>
          <w:p w14:paraId="13D4616E" w14:textId="77777777" w:rsidR="004D1A6E" w:rsidRPr="004D1A6E" w:rsidRDefault="004D1A6E" w:rsidP="007C37E8">
            <w:pPr>
              <w:pStyle w:val="a6"/>
              <w:jc w:val="both"/>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2 – «Неудовлетворительно»</w:t>
            </w:r>
          </w:p>
        </w:tc>
      </w:tr>
    </w:tbl>
    <w:p w14:paraId="05905C0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0E282DA0"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p w14:paraId="366B10DE" w14:textId="77777777" w:rsidR="004D1A6E" w:rsidRPr="004D1A6E" w:rsidRDefault="004D1A6E" w:rsidP="004D1A6E">
      <w:pPr>
        <w:pStyle w:val="a6"/>
        <w:spacing w:line="360" w:lineRule="auto"/>
        <w:ind w:firstLine="709"/>
        <w:jc w:val="center"/>
        <w:rPr>
          <w:rFonts w:ascii="Times New Roman" w:hAnsi="Times New Roman" w:cs="Times New Roman"/>
          <w:b/>
          <w:i/>
          <w:sz w:val="28"/>
          <w:szCs w:val="28"/>
          <w:lang w:eastAsia="en-US"/>
        </w:rPr>
      </w:pPr>
      <w:r w:rsidRPr="004D1A6E">
        <w:rPr>
          <w:rFonts w:ascii="Times New Roman" w:hAnsi="Times New Roman" w:cs="Times New Roman"/>
          <w:b/>
          <w:sz w:val="28"/>
          <w:szCs w:val="28"/>
          <w:lang w:eastAsia="en-US"/>
        </w:rPr>
        <w:t>Комплект тестовых заданий</w:t>
      </w:r>
    </w:p>
    <w:p w14:paraId="4472E1E6" w14:textId="77777777" w:rsidR="004D1A6E" w:rsidRPr="004D1A6E" w:rsidRDefault="004D1A6E" w:rsidP="004D1A6E">
      <w:pPr>
        <w:pStyle w:val="a6"/>
        <w:spacing w:line="360" w:lineRule="auto"/>
        <w:ind w:firstLine="709"/>
        <w:jc w:val="center"/>
        <w:rPr>
          <w:rFonts w:ascii="Times New Roman" w:hAnsi="Times New Roman" w:cs="Times New Roman"/>
          <w:b/>
          <w:sz w:val="28"/>
          <w:szCs w:val="28"/>
        </w:rPr>
      </w:pPr>
      <w:r w:rsidRPr="004D1A6E">
        <w:rPr>
          <w:rFonts w:ascii="Times New Roman" w:hAnsi="Times New Roman" w:cs="Times New Roman"/>
          <w:b/>
          <w:sz w:val="28"/>
          <w:szCs w:val="28"/>
        </w:rPr>
        <w:t xml:space="preserve">на темы «Управление правами интеллектуальной собственности. Защита прав на объекты интеллектуальной собственности» </w:t>
      </w:r>
    </w:p>
    <w:p w14:paraId="065118D0" w14:textId="77777777" w:rsidR="004D1A6E" w:rsidRPr="004D1A6E" w:rsidRDefault="004D1A6E" w:rsidP="004D1A6E">
      <w:pPr>
        <w:pStyle w:val="a6"/>
        <w:spacing w:line="360" w:lineRule="auto"/>
        <w:ind w:firstLine="709"/>
        <w:jc w:val="both"/>
        <w:rPr>
          <w:rFonts w:ascii="Times New Roman" w:hAnsi="Times New Roman" w:cs="Times New Roman"/>
          <w:sz w:val="28"/>
          <w:szCs w:val="28"/>
          <w:lang w:eastAsia="en-US"/>
        </w:rPr>
      </w:pPr>
    </w:p>
    <w:p w14:paraId="70319862"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1</w:t>
      </w:r>
      <w:r w:rsidRPr="004D1A6E">
        <w:rPr>
          <w:rFonts w:ascii="Times New Roman" w:hAnsi="Times New Roman" w:cs="Times New Roman"/>
          <w:bCs/>
          <w:sz w:val="28"/>
          <w:szCs w:val="28"/>
        </w:rPr>
        <w:t>. В российской учетной практике нематериальные активы представляют собой:</w:t>
      </w:r>
    </w:p>
    <w:p w14:paraId="39AFE9FA"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результаты изобретений особого значения в масштабах отрасли экономики;</w:t>
      </w:r>
    </w:p>
    <w:p w14:paraId="2CAFF7C2"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законченные НИОК и ТР, по которым получено исключительное право на результаты интеллектуальной деятельности, находящееся под контролем правообладателя;</w:t>
      </w:r>
    </w:p>
    <w:p w14:paraId="75C0A271"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в) идентифицируемые, не имеющие материальной формы капитальные активы в виде контролируемых правообладателем исключительных прав на результаты интеллектуальной деятельности и приравненных к ним средств индивидуализации, а также положительной деловой репутации </w:t>
      </w:r>
      <w:r w:rsidRPr="004D1A6E">
        <w:rPr>
          <w:rFonts w:ascii="Times New Roman" w:hAnsi="Times New Roman" w:cs="Times New Roman"/>
          <w:bCs/>
          <w:sz w:val="28"/>
          <w:szCs w:val="28"/>
        </w:rPr>
        <w:lastRenderedPageBreak/>
        <w:t>приобретенного предприятия как имущественного комплекса, отвечающие комплексу условий, установленному учетным стандартом.</w:t>
      </w:r>
    </w:p>
    <w:p w14:paraId="7A24C880"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2</w:t>
      </w:r>
      <w:r w:rsidRPr="004D1A6E">
        <w:rPr>
          <w:rFonts w:ascii="Times New Roman" w:hAnsi="Times New Roman" w:cs="Times New Roman"/>
          <w:bCs/>
          <w:sz w:val="28"/>
          <w:szCs w:val="28"/>
        </w:rPr>
        <w:t>. Признание нематериальных активов в бухгалтерском учете обусловлено:</w:t>
      </w:r>
    </w:p>
    <w:p w14:paraId="702CD5A7"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выделением в самостоятельный учетный объект (возможностью идентификации от других активов);</w:t>
      </w:r>
    </w:p>
    <w:p w14:paraId="030D4AF4"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сроком полного использования в обычной и других видах деятельности продолжительностью менее или более 12 месяцев, в течение которой нематериальные активы обеспечивают получение дохода или удовлетворение других нужд, предусмотренных уставом организации;</w:t>
      </w:r>
    </w:p>
    <w:p w14:paraId="300119AE"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получением приобретателем всех составных частей права распоряжаться (контролировать) результаты интеллектуальной деятельности законным способом; возможностью приносить собственнику экономические выгоды в хозяйственно-финансовой деятельности организации более 12 месяцев; возможностью идентификации актива и достоверного определения его первоначальной стоимости; приобретением не для перепродажи; отсутствием у объекта материальной формы.</w:t>
      </w:r>
    </w:p>
    <w:p w14:paraId="3542F40B"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3. В составе НМА учитываются: </w:t>
      </w:r>
    </w:p>
    <w:p w14:paraId="64990D94"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а) объекты исключительного права на результаты интеллектуальной деятельности или на средство индивидуализации, перечень которых устанавливает руководство организации, включая результаты </w:t>
      </w:r>
      <w:proofErr w:type="spellStart"/>
      <w:r w:rsidRPr="004D1A6E">
        <w:rPr>
          <w:rFonts w:ascii="Times New Roman" w:hAnsi="Times New Roman" w:cs="Times New Roman"/>
          <w:bCs/>
          <w:sz w:val="28"/>
          <w:szCs w:val="28"/>
        </w:rPr>
        <w:t>НИОКиТР</w:t>
      </w:r>
      <w:proofErr w:type="spellEnd"/>
      <w:r w:rsidRPr="004D1A6E">
        <w:rPr>
          <w:rFonts w:ascii="Times New Roman" w:hAnsi="Times New Roman" w:cs="Times New Roman"/>
          <w:bCs/>
          <w:sz w:val="28"/>
          <w:szCs w:val="28"/>
        </w:rPr>
        <w:t>, выполненные для использования в управлении собственным производством, и имущественные вложения в уставный (складочный) капитал дочерней организации;</w:t>
      </w:r>
    </w:p>
    <w:p w14:paraId="5EAAE0D2"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объекты исключительного права на результаты интеллектуальной деятельности или на средства индивидуализации, отвечающие стандартным условиям их признания в бухгалтерском учете, а также организационные расходы и отрицательная деловая репутация, право пользования товарным знаком, право, полученное по лицензионному договору или договору концессии;</w:t>
      </w:r>
    </w:p>
    <w:p w14:paraId="5C7FD45E"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lastRenderedPageBreak/>
        <w:t>в) объекты исключительного права на результаты интеллектуальной деятельности или средство индивидуализации, отвечающие всем регламентациям российского учетного стандарта, а также положительная деловая репутация приобретенного предприятия как имущественного комплекса.</w:t>
      </w:r>
    </w:p>
    <w:p w14:paraId="2F03128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4. В составе нематериальных активов не учитываются: </w:t>
      </w:r>
    </w:p>
    <w:p w14:paraId="23EBCDD2"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программы для ЭВМ, полезные модели, секреты производства (ноу-хау), объекты авторского права, объекты промышленной собственности, использование которых контролируется правообладателем и которые полностью отвечают условиям их признания в бухгалтерском учете;</w:t>
      </w:r>
    </w:p>
    <w:p w14:paraId="2843AAE9"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организационные расходы; интеллектуальные и деловые качества персонала организации, его квалификация и способность к труду; права пользования объектом нематериальных активов, приобретенные лицензиатом без получения права собственности на результаты интеллектуальной деятельности; отрицательная деловая репутация (скидка с покупной цены приобретенного предприятия); имущественные взносы объектами нематериальных активов и основных средств по договору имущественного взноса в уставный (складочный) капитал и договору о совместной деятельности в форме простого товарищества (в учете организаций-вкладчиков) и другие объекты финансовых вложений;</w:t>
      </w:r>
    </w:p>
    <w:p w14:paraId="47007A45"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в) положительная деловая репутация приобретенного предприятия как имущественного комплекса; НИОК и ТР, законченные и сданные с прогнозируемым результатом; промышленный образец; полезная модель. </w:t>
      </w:r>
    </w:p>
    <w:p w14:paraId="785F89CC"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 xml:space="preserve">5. </w:t>
      </w:r>
      <w:r w:rsidRPr="004D1A6E">
        <w:rPr>
          <w:rFonts w:ascii="Times New Roman" w:hAnsi="Times New Roman" w:cs="Times New Roman"/>
          <w:bCs/>
          <w:sz w:val="28"/>
          <w:szCs w:val="28"/>
        </w:rPr>
        <w:t>Деловая репутация приобретенного предприятия как имущественного комплекса:</w:t>
      </w:r>
    </w:p>
    <w:p w14:paraId="0436440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а) представляет собой цену, заплаченную за отличительные характеристики, позволяющие оценить деловую привлекательность купленного предприятия как имущественного комплекса; положительная деловая репутация оценивается в сумме превышения покупной стоимости над балансовой стоимостью чистых активов купленного предприятия (сумма </w:t>
      </w:r>
      <w:r w:rsidRPr="004D1A6E">
        <w:rPr>
          <w:rFonts w:ascii="Times New Roman" w:hAnsi="Times New Roman" w:cs="Times New Roman"/>
          <w:bCs/>
          <w:sz w:val="28"/>
          <w:szCs w:val="28"/>
        </w:rPr>
        <w:lastRenderedPageBreak/>
        <w:t>надбавки к объявленной цене) и включается покупателем в состав нематериальных активов; отрицательная деловая репутация — в сумме превышения балансовой стоимости чистых активов</w:t>
      </w:r>
    </w:p>
    <w:p w14:paraId="30DDAB1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над покупной стоимостью купленного предприятия (сумма скидки с объявленной цены), принятой покупателем в качестве пассива;</w:t>
      </w:r>
    </w:p>
    <w:p w14:paraId="42FA9C87"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оценивается в сумме разницы между стоимостью основных средств, купленных из имущества выставленного на продажу предприятия как имущественного комплекса по объявленной цене, и балансовой стоимостью указанных активов;</w:t>
      </w:r>
    </w:p>
    <w:p w14:paraId="2353BFD6"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оценивается в соответствии с регламентациями ПБУ 14/2007 и направляется покупателем на увеличение или уменьшение балансовой стоимости чистых активов купленного предприятия пропорционально их балансовой стоимости при принятии имущества к бухгалтерскому учету.</w:t>
      </w:r>
    </w:p>
    <w:p w14:paraId="5EF33195"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6</w:t>
      </w:r>
      <w:r w:rsidRPr="004D1A6E">
        <w:rPr>
          <w:rFonts w:ascii="Times New Roman" w:hAnsi="Times New Roman" w:cs="Times New Roman"/>
          <w:bCs/>
          <w:sz w:val="28"/>
          <w:szCs w:val="28"/>
        </w:rPr>
        <w:t>. Инвентарным объектом нематериальных активов в бухгалтерском учете признаются:</w:t>
      </w:r>
    </w:p>
    <w:p w14:paraId="32C20DDA"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исключительное право на каждый объект авторского права или на средство индивидуализации, а также положительная деловая репутация;</w:t>
      </w:r>
    </w:p>
    <w:p w14:paraId="599A2D2D"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только объекты нематериальных активов, которые приобретены за плату или получены в порядке имущественных взносов в уставный (складочный) капитал;</w:t>
      </w:r>
    </w:p>
    <w:p w14:paraId="0AC3EE0B"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совокупность прав, контролируемых правообладателем и образующихся из одного патента, свидетельства, договора об отчуждении исключительного права на результаты интеллектуальной деятельности или на средство индивидуализации либо в ином порядке, установленном законодательством, предназначенных для выполнения определенных самостоятельных функций, а также сложный объект нематериального актива, состоящий из нескольких охраняемых результатов интеллектуальной деятельности.</w:t>
      </w:r>
    </w:p>
    <w:p w14:paraId="198FD58B"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lastRenderedPageBreak/>
        <w:t>7</w:t>
      </w:r>
      <w:r w:rsidRPr="004D1A6E">
        <w:rPr>
          <w:rFonts w:ascii="Times New Roman" w:hAnsi="Times New Roman" w:cs="Times New Roman"/>
          <w:bCs/>
          <w:sz w:val="28"/>
          <w:szCs w:val="28"/>
        </w:rPr>
        <w:t>. Срок полезного использования нематериальных активов устанавливается в пределах продолжительности работы организации-правообладателя:</w:t>
      </w:r>
    </w:p>
    <w:p w14:paraId="3DFFFC27"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в соответствии с периодом действия прав организации на результат интеллектуальной деятельности или средство индивидуализации и периода контроля за активом или прогнозируемого (в том числе на основе экспертных расчетов) срока полезного использования. Для некоторых нематериальных активов продолжительность срока полезного использования определяется с помощью показателей физического объема выпущенной продукции или иного натурального показателя физических объемов работ, выполнение которых ожидается в результате полезного использования указанных активов;</w:t>
      </w:r>
    </w:p>
    <w:p w14:paraId="20794906"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руководителем организации независимо от критериев, предусмотренных ПБУ 14/2007;</w:t>
      </w:r>
    </w:p>
    <w:p w14:paraId="67F33163"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по наиболее существенным объектам нематериальных активов.</w:t>
      </w:r>
    </w:p>
    <w:p w14:paraId="77BA845E"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8. Определенный и неопределенный сроки полезного использования нематериальных актировав) постоянны в течение всего срока полезного использования активов </w:t>
      </w:r>
    </w:p>
    <w:p w14:paraId="49750F72"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ежегодно проверяются, и по результатам проверки определяется необходимость их пересмотра, если имеются существенные факторы для изменения определенного срока полезного использования или появились условия, позволяющие надежно определить срок полезного использования актива, ранее имевшего неопределенный срок полезного использования;</w:t>
      </w:r>
    </w:p>
    <w:p w14:paraId="2ADE67A6"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ежегодно проверяются, но это относится лишь к неопределенному сроку полезного использования нематериальных активов, и при появлении соответствующих факторов этот срок переводится в разряд определенных.</w:t>
      </w:r>
    </w:p>
    <w:p w14:paraId="313B1FFA"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9. Балансовая стоимость нематериальных активов равна:</w:t>
      </w:r>
    </w:p>
    <w:p w14:paraId="44467709"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а) разнице между их учетной стоимостью, отраженной на отчетную дату на счете 04 «Нематериальные активы», и суммой накопленных амортизационных отчислений, показанной на ту же отчетную дату на счете 05 «Амортизация нематериальных активов» — для амортизируемых объектов </w:t>
      </w:r>
      <w:r w:rsidRPr="004D1A6E">
        <w:rPr>
          <w:rFonts w:ascii="Times New Roman" w:hAnsi="Times New Roman" w:cs="Times New Roman"/>
          <w:bCs/>
          <w:sz w:val="28"/>
          <w:szCs w:val="28"/>
        </w:rPr>
        <w:lastRenderedPageBreak/>
        <w:t>нематериальных активов, контролируемых коммерческими или некоммерческими организациями;</w:t>
      </w:r>
    </w:p>
    <w:p w14:paraId="5E517D78"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совокупной стоимости нематериальных активов, контролируемых коммерческими организациями, в которую включается остаточная стоимость активов с определенным сроком полезного использования (амортизируемых активов) и учетная стоимость активов с неопределенным сроком полезного использования (</w:t>
      </w:r>
      <w:proofErr w:type="spellStart"/>
      <w:r w:rsidRPr="004D1A6E">
        <w:rPr>
          <w:rFonts w:ascii="Times New Roman" w:hAnsi="Times New Roman" w:cs="Times New Roman"/>
          <w:bCs/>
          <w:sz w:val="28"/>
          <w:szCs w:val="28"/>
        </w:rPr>
        <w:t>неамортизируемых</w:t>
      </w:r>
      <w:proofErr w:type="spellEnd"/>
      <w:r w:rsidRPr="004D1A6E">
        <w:rPr>
          <w:rFonts w:ascii="Times New Roman" w:hAnsi="Times New Roman" w:cs="Times New Roman"/>
          <w:bCs/>
          <w:sz w:val="28"/>
          <w:szCs w:val="28"/>
        </w:rPr>
        <w:t xml:space="preserve"> активов); а также учетная стоимость активов, контролируемых некоммерческими организациями независимо от степени определенности срока полезного использования активов;</w:t>
      </w:r>
    </w:p>
    <w:p w14:paraId="77473F54"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в) указанной остаточной стоимости нематериальных активов, контролируемых коммерческими организациями. </w:t>
      </w:r>
    </w:p>
    <w:p w14:paraId="03557873"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10</w:t>
      </w:r>
      <w:r w:rsidRPr="004D1A6E">
        <w:rPr>
          <w:rFonts w:ascii="Times New Roman" w:hAnsi="Times New Roman" w:cs="Times New Roman"/>
          <w:bCs/>
          <w:sz w:val="28"/>
          <w:szCs w:val="28"/>
        </w:rPr>
        <w:t xml:space="preserve">. В первоначальную стоимость нематериальных активов, приобретенных за плату и созданных самим </w:t>
      </w:r>
      <w:proofErr w:type="spellStart"/>
      <w:r w:rsidRPr="004D1A6E">
        <w:rPr>
          <w:rFonts w:ascii="Times New Roman" w:hAnsi="Times New Roman" w:cs="Times New Roman"/>
          <w:bCs/>
          <w:sz w:val="28"/>
          <w:szCs w:val="28"/>
        </w:rPr>
        <w:t>правоприобретателем</w:t>
      </w:r>
      <w:proofErr w:type="spellEnd"/>
      <w:r w:rsidRPr="004D1A6E">
        <w:rPr>
          <w:rFonts w:ascii="Times New Roman" w:hAnsi="Times New Roman" w:cs="Times New Roman"/>
          <w:bCs/>
          <w:sz w:val="28"/>
          <w:szCs w:val="28"/>
        </w:rPr>
        <w:t>, включаются следующие затраты:</w:t>
      </w:r>
    </w:p>
    <w:p w14:paraId="00FA7BDE"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стоимость актива по цене приобретения согласно акцептованному счету-фактуре правообладателя (без НДС, если иное не предусмотрено нормами НК РФ), стоимость таможенных услуг и пошлины, пени за несвоевременную оплату расчетно-платежных документов, госпошлина, уплаченная при рассмотрении в арбитраже взаимных претензий по сделке приобретения исключительных прав на результаты интеллектуальной деятельности;</w:t>
      </w:r>
    </w:p>
    <w:p w14:paraId="246EADF2"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б) затраты на обслуживание займов и кредитов, полученных на приобретение нематериальных активов, не относящихся к инвестиционным активам, общехозяйственные затраты, учтенные в целом по обычной деятельности организации (дебетовый оборот на </w:t>
      </w:r>
      <w:proofErr w:type="spellStart"/>
      <w:r w:rsidRPr="004D1A6E">
        <w:rPr>
          <w:rFonts w:ascii="Times New Roman" w:hAnsi="Times New Roman" w:cs="Times New Roman"/>
          <w:bCs/>
          <w:sz w:val="28"/>
          <w:szCs w:val="28"/>
        </w:rPr>
        <w:t>сч</w:t>
      </w:r>
      <w:proofErr w:type="spellEnd"/>
      <w:r w:rsidRPr="004D1A6E">
        <w:rPr>
          <w:rFonts w:ascii="Times New Roman" w:hAnsi="Times New Roman" w:cs="Times New Roman"/>
          <w:bCs/>
          <w:sz w:val="28"/>
          <w:szCs w:val="28"/>
        </w:rPr>
        <w:t xml:space="preserve">. </w:t>
      </w:r>
      <w:r w:rsidRPr="004D1A6E">
        <w:rPr>
          <w:rFonts w:ascii="Times New Roman" w:hAnsi="Times New Roman" w:cs="Times New Roman"/>
          <w:sz w:val="28"/>
          <w:szCs w:val="28"/>
        </w:rPr>
        <w:t xml:space="preserve">26 </w:t>
      </w:r>
      <w:r w:rsidRPr="004D1A6E">
        <w:rPr>
          <w:rFonts w:ascii="Times New Roman" w:hAnsi="Times New Roman" w:cs="Times New Roman"/>
          <w:bCs/>
          <w:sz w:val="28"/>
          <w:szCs w:val="28"/>
        </w:rPr>
        <w:t>«</w:t>
      </w:r>
      <w:proofErr w:type="spellStart"/>
      <w:r w:rsidRPr="004D1A6E">
        <w:rPr>
          <w:rFonts w:ascii="Times New Roman" w:hAnsi="Times New Roman" w:cs="Times New Roman"/>
          <w:bCs/>
          <w:sz w:val="28"/>
          <w:szCs w:val="28"/>
        </w:rPr>
        <w:t>Общехозяйтвенные</w:t>
      </w:r>
      <w:proofErr w:type="spellEnd"/>
      <w:r w:rsidRPr="004D1A6E">
        <w:rPr>
          <w:rFonts w:ascii="Times New Roman" w:hAnsi="Times New Roman" w:cs="Times New Roman"/>
          <w:bCs/>
          <w:sz w:val="28"/>
          <w:szCs w:val="28"/>
        </w:rPr>
        <w:t xml:space="preserve"> расходы») за отчетный период;</w:t>
      </w:r>
    </w:p>
    <w:p w14:paraId="4513DC88"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в) суммы, оплаченные в денежной и иной формах или акцептованной кредиторской задолженности, суммы других затрат, непосредственно формируемых в процессах приобретения или создания актива и создания условий для его полезного функционирования, включая расчетную долю </w:t>
      </w:r>
      <w:r w:rsidRPr="004D1A6E">
        <w:rPr>
          <w:rFonts w:ascii="Times New Roman" w:hAnsi="Times New Roman" w:cs="Times New Roman"/>
          <w:bCs/>
          <w:sz w:val="28"/>
          <w:szCs w:val="28"/>
        </w:rPr>
        <w:lastRenderedPageBreak/>
        <w:t xml:space="preserve">общехозяйственных и иных аналогичных затрат, прямо относящихся к поступлению нематериальных активов, а также затрат на займы и кредиты, полученные на приобретение и создание за плату инвестиционных объектов нематериальных активов. </w:t>
      </w:r>
    </w:p>
    <w:p w14:paraId="2600148D"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11. В затраты на приобретение объектов нематериальных активов</w:t>
      </w:r>
    </w:p>
    <w:p w14:paraId="6C213DC9"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не включаются:</w:t>
      </w:r>
    </w:p>
    <w:p w14:paraId="524C3CA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суммы «входящего» НДС, не принимаемые в зачет при формировании налогооблагаемой базы по уплате НДС в соответствии с нормами НК РФ, таможенные и патентные пошлины, другие затраты, которые можно прямо отнести к затратам на приобретение нематериальных активов;</w:t>
      </w:r>
    </w:p>
    <w:p w14:paraId="51C0D85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стоимость активов, полученных по договору дарения или иным безвозмездным основаниям, в оценке по текущим рыночным ценам;</w:t>
      </w:r>
    </w:p>
    <w:p w14:paraId="6E398355"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в) возмещаемые суммы НДС, принимаемые в зачет при формировании налогооблагаемой базы по уплате НДС в соответствии с нормами НК РФ; общехозяйственные и иные аналогичные затраты, непосредственно относящиеся к процессу создания нематериальных активов; затраты на НИОК и ТР, по которым в процессе их выполнения или сразу после завершения (приостановки, перепрофилирования) выяснилось, что проектные результаты не будут получены; затраты прошлых лет, ошибочно включенные в затраты на НИОК и ТР и признанные в отчетном периоде в качестве прочих расходов, понесенных по полученным кредитам и займам на приобретение нематериальных активов, не являющихся инвестиционными. </w:t>
      </w:r>
    </w:p>
    <w:p w14:paraId="2F705761"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12. Первоначальная стоимость нематериальных активов, принятых организацией под контроль по договорам, не предусматривающим оплату активов денежными средствами, структурируется:</w:t>
      </w:r>
    </w:p>
    <w:p w14:paraId="03D4F5B0"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а) стоимостью, согласованной учредителями (участниками) организации разных форм собственности (если иное не предусмотрено законодательством РФ) при приеме-передаче активов в качестве первоначального и последующих взносов в счет вклада в уставный (складочный) капитал, уставный, паевой фонды, имущество товарищей, </w:t>
      </w:r>
      <w:r w:rsidRPr="004D1A6E">
        <w:rPr>
          <w:rFonts w:ascii="Times New Roman" w:hAnsi="Times New Roman" w:cs="Times New Roman"/>
          <w:bCs/>
          <w:sz w:val="28"/>
          <w:szCs w:val="28"/>
        </w:rPr>
        <w:lastRenderedPageBreak/>
        <w:t>создаваемое по договору о совместной деятельности в форме простого товарищества; стоимостью в оценке по текущим рыночным ценам активов, полученных по договорам дарения и другим безвозмездным основаниям; стоимостью активов, полученных по договорам, согласно которым обязательства исполняются (производится оплата) неденежными средствами; стоимостью, по которой получены активы по программе государственной помощи; стоимостью, определяемой в порядке, установленном для реорганизации организаций в форме преобразования;</w:t>
      </w:r>
    </w:p>
    <w:p w14:paraId="1BE2256D"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стоимостью актива в зависимости от названных источников поступления (а) плюс дополнительные затраты, непосредственно относящиеся к процедуре поступления и приведению нематериальных активов в состояние готовности к полезному использованию (если передающая сторона не принимает дополнительные затраты на свой счет);</w:t>
      </w:r>
    </w:p>
    <w:p w14:paraId="4DC27AD2"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стоимостью актива в оценке, устанавливаемой организацией самостоятельно, с отнесением разницы между этой стоимостью и стоимостью, обусловленной видами поступления, отличными от приобретения и создания нематериальных активов (а), а также отнесением дополнительных затрат, не возмещаемых передающей стороной, на прочие расходы и доходы.</w:t>
      </w:r>
    </w:p>
    <w:p w14:paraId="38EEBB48"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13</w:t>
      </w:r>
      <w:r w:rsidRPr="004D1A6E">
        <w:rPr>
          <w:rFonts w:ascii="Times New Roman" w:hAnsi="Times New Roman" w:cs="Times New Roman"/>
          <w:bCs/>
          <w:sz w:val="28"/>
          <w:szCs w:val="28"/>
        </w:rPr>
        <w:t>. Изменение первоначальной стоимости нематериальных активов разрешается:</w:t>
      </w:r>
    </w:p>
    <w:p w14:paraId="39938FB3"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в связи с их переоценкой, результатом которой является дооценка активов за отчетный год в суммах, превышающих суммы их уценки по переоценке, проведенной в предыдущем отчетном периоде, или сумма дооценки за отчетный год, равная сумме уценки по результатам предыдущей переоценки;</w:t>
      </w:r>
    </w:p>
    <w:p w14:paraId="6CFC97F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по мере существенных изменений текущих рыночных цен на объекты промышленной интеллектуальной собственности на любую отчетную дату текущего года;</w:t>
      </w:r>
    </w:p>
    <w:p w14:paraId="316006E7"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по результатам переоценки и обесценения нематериальных активов по состоянию на конец отчетного года.</w:t>
      </w:r>
    </w:p>
    <w:p w14:paraId="4BF589BC"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lastRenderedPageBreak/>
        <w:t>14</w:t>
      </w:r>
      <w:r w:rsidRPr="004D1A6E">
        <w:rPr>
          <w:rFonts w:ascii="Times New Roman" w:hAnsi="Times New Roman" w:cs="Times New Roman"/>
          <w:bCs/>
          <w:sz w:val="28"/>
          <w:szCs w:val="28"/>
        </w:rPr>
        <w:t>. Переоценка нематериальных активов проводится в сроки и в порядке, устанавливаемые:</w:t>
      </w:r>
    </w:p>
    <w:p w14:paraId="25B1C585"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коммерческой организацией самостоятельно;</w:t>
      </w:r>
    </w:p>
    <w:p w14:paraId="2FF33916"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по согласованию с местным органом самоуправления или налогового администрирования;</w:t>
      </w:r>
    </w:p>
    <w:p w14:paraId="20E1DC8F"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bCs/>
          <w:sz w:val="28"/>
          <w:szCs w:val="28"/>
        </w:rPr>
        <w:t>в) в соответствии с нормами ПБУ 14/2007 и в случаях, определенных законодательством РФ, но решение о переоценке нематериальных активов принимает руководитель организации</w:t>
      </w:r>
      <w:r w:rsidRPr="004D1A6E">
        <w:rPr>
          <w:rFonts w:ascii="Times New Roman" w:hAnsi="Times New Roman" w:cs="Times New Roman"/>
          <w:sz w:val="28"/>
          <w:szCs w:val="28"/>
        </w:rPr>
        <w:t>.</w:t>
      </w:r>
    </w:p>
    <w:p w14:paraId="13D70C14"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15</w:t>
      </w:r>
      <w:r w:rsidRPr="004D1A6E">
        <w:rPr>
          <w:rFonts w:ascii="Times New Roman" w:hAnsi="Times New Roman" w:cs="Times New Roman"/>
          <w:bCs/>
          <w:sz w:val="28"/>
          <w:szCs w:val="28"/>
        </w:rPr>
        <w:t>. Положительная деловая репутация:</w:t>
      </w:r>
    </w:p>
    <w:p w14:paraId="3BF72299"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переоценивается один раз в пять лет;</w:t>
      </w:r>
    </w:p>
    <w:p w14:paraId="12F71E6D"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не переоценивается в течение всего срока полезного использования;</w:t>
      </w:r>
    </w:p>
    <w:p w14:paraId="2D570315"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переоценивается в общепринятом для нематериальных активов порядке по решению совета директоров организации.</w:t>
      </w:r>
    </w:p>
    <w:p w14:paraId="7E1DFB0A"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16</w:t>
      </w:r>
      <w:r w:rsidRPr="004D1A6E">
        <w:rPr>
          <w:rFonts w:ascii="Times New Roman" w:hAnsi="Times New Roman" w:cs="Times New Roman"/>
          <w:bCs/>
          <w:sz w:val="28"/>
          <w:szCs w:val="28"/>
        </w:rPr>
        <w:t>. Переоценке подлежат:</w:t>
      </w:r>
    </w:p>
    <w:p w14:paraId="5F34BA99"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остаточная стоимость нематериальных активов, исчисленная на дату переоценки, без списания с бухгалтерского учета суммы амортизационных отчислений, накопленной на дату переоценки активов;</w:t>
      </w:r>
    </w:p>
    <w:p w14:paraId="04E7651D"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первоначальная стоимость нематериальных активов и сумма амортизационных отчислений, накопленная на дату переоценки активов;</w:t>
      </w:r>
    </w:p>
    <w:p w14:paraId="3C1EC1BB"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остаточная стоимость нематериальных активов, находящихся под контролем некоммерческой организации, с предварительным списанием с бухгалтерского учета суммы амортизационных отчислений по нематериальным активам, учтенной на дату переоценки активов.</w:t>
      </w:r>
    </w:p>
    <w:p w14:paraId="02FB059E"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17</w:t>
      </w:r>
      <w:r w:rsidRPr="004D1A6E">
        <w:rPr>
          <w:rFonts w:ascii="Times New Roman" w:hAnsi="Times New Roman" w:cs="Times New Roman"/>
          <w:bCs/>
          <w:sz w:val="28"/>
          <w:szCs w:val="28"/>
        </w:rPr>
        <w:t xml:space="preserve">. Результаты переоценки нематериальных активов за отчетный период относятся: </w:t>
      </w:r>
    </w:p>
    <w:p w14:paraId="73133A57"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на увеличение (уменьшение) добавочного капитала—независимо от вариантов определения результатов переоценки активов за отчетный год;</w:t>
      </w:r>
    </w:p>
    <w:p w14:paraId="43B2016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на увеличение (уменьшение) нераспределенной прибыли или невозмещенных убытков организации за отчетный год;</w:t>
      </w:r>
    </w:p>
    <w:p w14:paraId="1EEDEA66"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lastRenderedPageBreak/>
        <w:t>в) прочие доходы, прочие расходы и добавочный капитал—в зависимости от вариантов определения результатов переоценки нематериальных активов за отчетный год.</w:t>
      </w:r>
    </w:p>
    <w:p w14:paraId="28461430"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18</w:t>
      </w:r>
      <w:r w:rsidRPr="004D1A6E">
        <w:rPr>
          <w:rFonts w:ascii="Times New Roman" w:hAnsi="Times New Roman" w:cs="Times New Roman"/>
          <w:bCs/>
          <w:sz w:val="28"/>
          <w:szCs w:val="28"/>
        </w:rPr>
        <w:t xml:space="preserve">. Нематериальные активы включаются в бухгалтерский баланс в оценке по восстановительной стоимости: </w:t>
      </w:r>
    </w:p>
    <w:p w14:paraId="238133B4"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на начало отчетного года;</w:t>
      </w:r>
    </w:p>
    <w:p w14:paraId="2EA9580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на любую внутригодовую отчетную дату по усмотрению руководителя организации;</w:t>
      </w:r>
    </w:p>
    <w:p w14:paraId="31A3FEDB"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в) на конец отчетного года; информация о результатах переоценки нематериальных активов за отчетный год приводится в пояснительной записке к бухгалтерской отчетности за отчетный год. </w:t>
      </w:r>
    </w:p>
    <w:p w14:paraId="7B74F55E"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19</w:t>
      </w:r>
      <w:r w:rsidRPr="004D1A6E">
        <w:rPr>
          <w:rFonts w:ascii="Times New Roman" w:hAnsi="Times New Roman" w:cs="Times New Roman"/>
          <w:bCs/>
          <w:sz w:val="28"/>
          <w:szCs w:val="28"/>
        </w:rPr>
        <w:t>. Организация вправе проверять нематериальные активы на обесценение в соответствии:</w:t>
      </w:r>
    </w:p>
    <w:p w14:paraId="50F600D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с допущениями, принятыми при формировании учетной политики и при наличии предварительно созданного резерва для возмещения убытков от обесценения активов;</w:t>
      </w:r>
    </w:p>
    <w:p w14:paraId="088C503E"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с необходимостью изменения оценочного значения нематериальных активов, поскольку изменился срок полезного использования активов или пересмотрен первоначальный прогноз поступления будущих экономических выгод от полезного использования активов;</w:t>
      </w:r>
    </w:p>
    <w:p w14:paraId="09EF1D37"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в) с нормами МСФО 36, МСФО 38, ПБУ 14/2007, ПБУ 21/2008. </w:t>
      </w:r>
    </w:p>
    <w:p w14:paraId="35406D6B"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20. Амортизационные отчисления по объектам нематериальных активов начисляются:</w:t>
      </w:r>
    </w:p>
    <w:p w14:paraId="03B282A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в зависимости от намерения организации получать выручку и прочие доходы от продажи продуктов труда или с учетом полученных финансовых результатов от обычной деятельности;</w:t>
      </w:r>
    </w:p>
    <w:p w14:paraId="724C1AC2"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б) на основе учетной стоимости нематериальных активов, срока полезного использования, способа начисления, и начисленные суммы амортизационных отчислений признаются в бухгалтерском учете в отчетном </w:t>
      </w:r>
      <w:r w:rsidRPr="004D1A6E">
        <w:rPr>
          <w:rFonts w:ascii="Times New Roman" w:hAnsi="Times New Roman" w:cs="Times New Roman"/>
          <w:bCs/>
          <w:sz w:val="28"/>
          <w:szCs w:val="28"/>
        </w:rPr>
        <w:lastRenderedPageBreak/>
        <w:t>периоде, к которому они относятся, и в затратах вида обычной деятельности, в котором нематериальные активы используются;</w:t>
      </w:r>
    </w:p>
    <w:p w14:paraId="6CAB849A"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если покупная стоимость за единицу нематериальных активов превышает лимит, установленный Правительством РФ на дату приобретения актива.</w:t>
      </w:r>
    </w:p>
    <w:p w14:paraId="0B0AF92A"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21. Начисление амортизационных отчислений по нематериальным активам осуществляется: </w:t>
      </w:r>
    </w:p>
    <w:p w14:paraId="3F05856B"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непрерывно в течение срока их полезного использования;</w:t>
      </w:r>
    </w:p>
    <w:p w14:paraId="51DC2672"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в отчетных периодах, в которых признана сумма прибыли от продажи предприятия;</w:t>
      </w:r>
    </w:p>
    <w:p w14:paraId="05BBD5A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по объектам с определенным и неопределенным сроком полезного использования, за исключением нематериальных активов, контролируемых некоммерческими организациями.</w:t>
      </w:r>
    </w:p>
    <w:p w14:paraId="12014E21"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22. Общая сумма амортизационных отчислений, начисленных за все время полезного использования нематериальных активов (на дату выбытия), равна:  </w:t>
      </w:r>
    </w:p>
    <w:p w14:paraId="571EFA44"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учетной стоимости активов на дату их выбытия за минусом ликвидационной стоимости — сумме выручки нетто, полученной от продажи активов при окончании срока полезного использования;</w:t>
      </w:r>
    </w:p>
    <w:p w14:paraId="5A73D7F8"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их первоначальной стоимости без учета ее изменения за минусом выручки нетто;</w:t>
      </w:r>
    </w:p>
    <w:p w14:paraId="29313A0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сумме денежных средств, причитающейся к получению от продажи активов при окончании срока полезного использования.</w:t>
      </w:r>
    </w:p>
    <w:p w14:paraId="608D19AE"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23. К амортизируемым объектам нематериальных активов относятся: </w:t>
      </w:r>
    </w:p>
    <w:p w14:paraId="201F05F3"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активы с определенным сроком полезного использования;</w:t>
      </w:r>
    </w:p>
    <w:p w14:paraId="6133F7AB"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активы коммерческих и некоммерческих организаций с определенным и неопределенным сроками полезного использования;</w:t>
      </w:r>
    </w:p>
    <w:p w14:paraId="21B14466"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активы коммерческих организаций, за исключением положительной деловой репутации.</w:t>
      </w:r>
    </w:p>
    <w:p w14:paraId="2899B866"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lastRenderedPageBreak/>
        <w:t xml:space="preserve">24. Сумма амортизационных отчислений по нематериальным активам, начисленная по структурным подразделениям организации, относится: </w:t>
      </w:r>
    </w:p>
    <w:p w14:paraId="2C43F580"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на затраты, учитываемые в качестве экономического элемента затрат «Амортизация» и по одноэлементным (непосредственно в составе прямых производственных затрат — в моногенных производствах) или комплексным (в составе косвенных затрат — в гетерогенных производствах) затратам;</w:t>
      </w:r>
    </w:p>
    <w:p w14:paraId="462DFE2D"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на затраты, связанные с производством и сбытом продуктов труда; в) на затраты, кроме периода остановки производства на срок более одного месяца независимо от причины остановки.</w:t>
      </w:r>
    </w:p>
    <w:p w14:paraId="6D7CD38B"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25. Способы начисления амортизационных отчислений:</w:t>
      </w:r>
    </w:p>
    <w:p w14:paraId="68CC7B79"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линейный с использованием коэффициента ускорения, равного 3;</w:t>
      </w:r>
    </w:p>
    <w:p w14:paraId="07A9B417"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линейный; уменьшаемого остатка; списания учетной стоимости по сумме чисел лет срока полезного использования; списания стоимости пропорционально физическому объему продукции (работ);</w:t>
      </w:r>
    </w:p>
    <w:p w14:paraId="146E95BF"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линейный; уменьшаемого остатка; списания учетной стоимости нематериальных активов пропорционально физическому объему производства или продаж продукции (работ).</w:t>
      </w:r>
    </w:p>
    <w:p w14:paraId="71738D7C"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26. Способ начисления амортизационных отчислений: </w:t>
      </w:r>
    </w:p>
    <w:p w14:paraId="7907CAB9"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является неизменным на весь срок полезного использования нематериальных активов;</w:t>
      </w:r>
    </w:p>
    <w:p w14:paraId="3AF92500"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может быть пересмотрен в соответствии с результатами переоценки активов, проводимой впервые, и в связи с появлением признаков обесценения нематериальных активов;</w:t>
      </w:r>
    </w:p>
    <w:p w14:paraId="030D4C57"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изменяется ввиду существенных корректировок первоначального прогноза экономических выгод в зависимости от фактически сложившихся условий полезного использования нематериальных активов.</w:t>
      </w:r>
    </w:p>
    <w:p w14:paraId="30366931"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27</w:t>
      </w:r>
      <w:r w:rsidRPr="004D1A6E">
        <w:rPr>
          <w:rFonts w:ascii="Times New Roman" w:hAnsi="Times New Roman" w:cs="Times New Roman"/>
          <w:bCs/>
          <w:sz w:val="28"/>
          <w:szCs w:val="28"/>
        </w:rPr>
        <w:t>. Амортизационные отчисления по нематериальным активам начисляются:</w:t>
      </w:r>
    </w:p>
    <w:p w14:paraId="326E5080"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а) за отчетный период, в котором объект нематериальных активов был принят к бухгалтерскому учету, и начисление прекращается в зависимости от </w:t>
      </w:r>
      <w:r w:rsidRPr="004D1A6E">
        <w:rPr>
          <w:rFonts w:ascii="Times New Roman" w:hAnsi="Times New Roman" w:cs="Times New Roman"/>
          <w:bCs/>
          <w:sz w:val="28"/>
          <w:szCs w:val="28"/>
        </w:rPr>
        <w:lastRenderedPageBreak/>
        <w:t>существенности суммы уценки активов, исчисленной по результатам их переоценки;</w:t>
      </w:r>
    </w:p>
    <w:p w14:paraId="4D1304DB"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б) по амортизируемым и </w:t>
      </w:r>
      <w:proofErr w:type="spellStart"/>
      <w:r w:rsidRPr="004D1A6E">
        <w:rPr>
          <w:rFonts w:ascii="Times New Roman" w:hAnsi="Times New Roman" w:cs="Times New Roman"/>
          <w:bCs/>
          <w:sz w:val="28"/>
          <w:szCs w:val="28"/>
        </w:rPr>
        <w:t>неамортизируемым</w:t>
      </w:r>
      <w:proofErr w:type="spellEnd"/>
      <w:r w:rsidRPr="004D1A6E">
        <w:rPr>
          <w:rFonts w:ascii="Times New Roman" w:hAnsi="Times New Roman" w:cs="Times New Roman"/>
          <w:bCs/>
          <w:sz w:val="28"/>
          <w:szCs w:val="28"/>
        </w:rPr>
        <w:t xml:space="preserve"> нематериальным активам коммерческих организаций, кроме положительной деловой репутации, находящихся под контролем некоммерческих организаций, начиная от даты принятия активов к бухгалтерскому учету и заканчивая датой их списания с бухгалтерского учета;</w:t>
      </w:r>
    </w:p>
    <w:p w14:paraId="6DAE34E6"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в) по нематериальным активам с определенным сроком полезного использования, кроме нематериальных активов, состоящих в собственности некоммерческих организаций, начиная с 1-го числа месяца, следующего за месяцем принятия активов к бухгалтерскому учету, и заканчивая отчетным периодом, в котором произошло полное погашение их учетной стоимости или выбытие по другим причинам. При этом по нематериальным активам с неопределенным сроком полезного использования, контролируемым коммерческими организациями, и нематериальным активам в собственности некоммерческих организаций амортизационные отчисления не начисляются.</w:t>
      </w:r>
    </w:p>
    <w:p w14:paraId="4F30589C"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28. Объекты нематериальных активов списываются с бухгалтерского учета вследствие:</w:t>
      </w:r>
    </w:p>
    <w:p w14:paraId="0CC438A9"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а) предоставления лицензиаром находящегося под его контролем исключительного права на результаты интеллектуальной деятельности или средства индивидуализации по лицензионному договору и другим подобным хозяйственным договорам без передачи прав на результаты интеллектуальной деятельности;</w:t>
      </w:r>
    </w:p>
    <w:p w14:paraId="5EBE52A8"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б) полного погашения учетной стоимости объекта нематериальных активов амортизационными отчислениями, но приносящего экономические выгоды, и, по заключению экспертизы, данный актив еще будет обеспечивать экономические выгоды в определенной перспективе;</w:t>
      </w:r>
    </w:p>
    <w:p w14:paraId="4675D7C3"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в) продажи по договору об отчуждении исключительного права на контролируемые организацией результаты интеллектуальной деятельности </w:t>
      </w:r>
      <w:r w:rsidRPr="004D1A6E">
        <w:rPr>
          <w:rFonts w:ascii="Times New Roman" w:hAnsi="Times New Roman" w:cs="Times New Roman"/>
          <w:bCs/>
          <w:sz w:val="28"/>
          <w:szCs w:val="28"/>
        </w:rPr>
        <w:lastRenderedPageBreak/>
        <w:t>либо средство индивидуализации и других причин, по которым нематериальные активы прекращают приносить экономические выгоды.</w:t>
      </w:r>
    </w:p>
    <w:p w14:paraId="31E340C9"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29</w:t>
      </w:r>
      <w:r w:rsidRPr="004D1A6E">
        <w:rPr>
          <w:rFonts w:ascii="Times New Roman" w:hAnsi="Times New Roman" w:cs="Times New Roman"/>
          <w:bCs/>
          <w:sz w:val="28"/>
          <w:szCs w:val="28"/>
        </w:rPr>
        <w:t>. Нематериальные активы списываются с бухгалтерского учета в оценке:</w:t>
      </w:r>
    </w:p>
    <w:p w14:paraId="76393CE7"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а) по остаточной стоимости без учета результатов последней переоценки с отнесением доходов и расходов на уменьшение нераспределенной прибыли или на увеличение непогашенных убытков, учтенных на дату выбытия активов; </w:t>
      </w:r>
    </w:p>
    <w:p w14:paraId="0CE25A9D"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б) по учетной стоимости с одновременным списанием суммы амортизационных отчислений, накопленной на дату выбытия амортизируемых активов; по учетной стоимости со списанием суммы износа, учтенной на забалансовом счете, на дату выбытия </w:t>
      </w:r>
      <w:proofErr w:type="spellStart"/>
      <w:r w:rsidRPr="004D1A6E">
        <w:rPr>
          <w:rFonts w:ascii="Times New Roman" w:hAnsi="Times New Roman" w:cs="Times New Roman"/>
          <w:bCs/>
          <w:sz w:val="28"/>
          <w:szCs w:val="28"/>
        </w:rPr>
        <w:t>неамортизируемыхактивов</w:t>
      </w:r>
      <w:proofErr w:type="spellEnd"/>
      <w:r w:rsidRPr="004D1A6E">
        <w:rPr>
          <w:rFonts w:ascii="Times New Roman" w:hAnsi="Times New Roman" w:cs="Times New Roman"/>
          <w:bCs/>
          <w:sz w:val="28"/>
          <w:szCs w:val="28"/>
        </w:rPr>
        <w:t>; одновременно списывается результат последней переоценки выбывших активов с уменьшением суммы добавочного капитала и увеличением суммы нераспределенной прибыли или уменьшением суммы непогашенных убытков;</w:t>
      </w:r>
    </w:p>
    <w:p w14:paraId="62BAF3B4"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в) на дату полного погашения учетной стоимости активов без учета перспектив пролонгирования срока их полезного использования. </w:t>
      </w:r>
    </w:p>
    <w:p w14:paraId="392422D9"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sz w:val="28"/>
          <w:szCs w:val="28"/>
        </w:rPr>
        <w:t>30</w:t>
      </w:r>
      <w:r w:rsidRPr="004D1A6E">
        <w:rPr>
          <w:rFonts w:ascii="Times New Roman" w:hAnsi="Times New Roman" w:cs="Times New Roman"/>
          <w:bCs/>
          <w:sz w:val="28"/>
          <w:szCs w:val="28"/>
        </w:rPr>
        <w:t>. Нематериальные активы (за исключением права использования наименования места происхождения товара), предоставленные лицензиаром в пользование лицензиату без передачи исключительных прав на результаты интеллектуальной деятельности или средства индивидуализации по франчайзингу, лицензионному, авторскому и другим подобным договорам:</w:t>
      </w:r>
    </w:p>
    <w:p w14:paraId="3A59AC3C"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а) принимаются лицензиатом к бухгалтерскому учету в составе собственного имущества (на счет </w:t>
      </w:r>
      <w:r w:rsidRPr="004D1A6E">
        <w:rPr>
          <w:rFonts w:ascii="Times New Roman" w:hAnsi="Times New Roman" w:cs="Times New Roman"/>
          <w:sz w:val="28"/>
          <w:szCs w:val="28"/>
        </w:rPr>
        <w:t xml:space="preserve">04 </w:t>
      </w:r>
      <w:r w:rsidRPr="004D1A6E">
        <w:rPr>
          <w:rFonts w:ascii="Times New Roman" w:hAnsi="Times New Roman" w:cs="Times New Roman"/>
          <w:bCs/>
          <w:sz w:val="28"/>
          <w:szCs w:val="28"/>
        </w:rPr>
        <w:t xml:space="preserve">«Нематериальные активы») в оценке согласно стоимости актива по указанным выше договорам; </w:t>
      </w:r>
    </w:p>
    <w:p w14:paraId="1D3145A0"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б) учитываются лицензиаром в составе собственного имущества (возможно, на специальном субсчете к счету </w:t>
      </w:r>
      <w:r w:rsidRPr="004D1A6E">
        <w:rPr>
          <w:rFonts w:ascii="Times New Roman" w:hAnsi="Times New Roman" w:cs="Times New Roman"/>
          <w:sz w:val="28"/>
          <w:szCs w:val="28"/>
        </w:rPr>
        <w:t xml:space="preserve">04 </w:t>
      </w:r>
      <w:r w:rsidRPr="004D1A6E">
        <w:rPr>
          <w:rFonts w:ascii="Times New Roman" w:hAnsi="Times New Roman" w:cs="Times New Roman"/>
          <w:bCs/>
          <w:sz w:val="28"/>
          <w:szCs w:val="28"/>
        </w:rPr>
        <w:t>«Нематериальные активы» по каждому лицензиату в отдельности);</w:t>
      </w:r>
    </w:p>
    <w:p w14:paraId="0648DE13" w14:textId="77777777" w:rsidR="004D1A6E" w:rsidRPr="004D1A6E" w:rsidRDefault="004D1A6E" w:rsidP="004D1A6E">
      <w:pPr>
        <w:pStyle w:val="a6"/>
        <w:spacing w:line="360" w:lineRule="auto"/>
        <w:ind w:firstLine="709"/>
        <w:jc w:val="both"/>
        <w:rPr>
          <w:rFonts w:ascii="Times New Roman" w:hAnsi="Times New Roman" w:cs="Times New Roman"/>
          <w:bCs/>
          <w:sz w:val="28"/>
          <w:szCs w:val="28"/>
        </w:rPr>
      </w:pPr>
      <w:r w:rsidRPr="004D1A6E">
        <w:rPr>
          <w:rFonts w:ascii="Times New Roman" w:hAnsi="Times New Roman" w:cs="Times New Roman"/>
          <w:bCs/>
          <w:sz w:val="28"/>
          <w:szCs w:val="28"/>
        </w:rPr>
        <w:t xml:space="preserve">в) списываются лицензиаром с бухгалтерского учета с отнесением </w:t>
      </w:r>
      <w:proofErr w:type="spellStart"/>
      <w:r w:rsidRPr="004D1A6E">
        <w:rPr>
          <w:rFonts w:ascii="Times New Roman" w:hAnsi="Times New Roman" w:cs="Times New Roman"/>
          <w:bCs/>
          <w:sz w:val="28"/>
          <w:szCs w:val="28"/>
        </w:rPr>
        <w:t>недоамортизированной</w:t>
      </w:r>
      <w:proofErr w:type="spellEnd"/>
      <w:r w:rsidRPr="004D1A6E">
        <w:rPr>
          <w:rFonts w:ascii="Times New Roman" w:hAnsi="Times New Roman" w:cs="Times New Roman"/>
          <w:bCs/>
          <w:sz w:val="28"/>
          <w:szCs w:val="28"/>
        </w:rPr>
        <w:t xml:space="preserve"> суммы на общие финансовые результаты с </w:t>
      </w:r>
      <w:r w:rsidRPr="004D1A6E">
        <w:rPr>
          <w:rFonts w:ascii="Times New Roman" w:hAnsi="Times New Roman" w:cs="Times New Roman"/>
          <w:bCs/>
          <w:sz w:val="28"/>
          <w:szCs w:val="28"/>
        </w:rPr>
        <w:lastRenderedPageBreak/>
        <w:t>продолжением ведения их учета на забалансовом счете «Нематериальные активы, сданные в пользование лицензиату».</w:t>
      </w:r>
    </w:p>
    <w:p w14:paraId="347C354D"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r w:rsidRPr="004D1A6E">
        <w:rPr>
          <w:rFonts w:ascii="Times New Roman" w:hAnsi="Times New Roman" w:cs="Times New Roman"/>
          <w:sz w:val="28"/>
          <w:szCs w:val="28"/>
        </w:rPr>
        <w:t xml:space="preserve">Критерии оценки результатов тестирования </w:t>
      </w:r>
    </w:p>
    <w:p w14:paraId="1C159FDE" w14:textId="77777777" w:rsidR="004D1A6E" w:rsidRPr="004D1A6E" w:rsidRDefault="004D1A6E" w:rsidP="004D1A6E">
      <w:pPr>
        <w:pStyle w:val="a6"/>
        <w:spacing w:line="360" w:lineRule="auto"/>
        <w:ind w:firstLine="709"/>
        <w:jc w:val="both"/>
        <w:rPr>
          <w:rFonts w:ascii="Times New Roman" w:hAnsi="Times New Roman" w:cs="Times New Roman"/>
          <w:sz w:val="28"/>
          <w:szCs w:val="28"/>
        </w:rPr>
      </w:pPr>
    </w:p>
    <w:tbl>
      <w:tblPr>
        <w:tblW w:w="349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14"/>
        <w:gridCol w:w="3820"/>
      </w:tblGrid>
      <w:tr w:rsidR="004D1A6E" w:rsidRPr="004D1A6E" w14:paraId="091F4649" w14:textId="77777777" w:rsidTr="007C37E8">
        <w:trPr>
          <w:trHeight w:val="366"/>
          <w:jc w:val="center"/>
        </w:trPr>
        <w:tc>
          <w:tcPr>
            <w:tcW w:w="2077" w:type="pct"/>
            <w:tcBorders>
              <w:top w:val="single" w:sz="4" w:space="0" w:color="auto"/>
              <w:left w:val="single" w:sz="4" w:space="0" w:color="auto"/>
              <w:bottom w:val="single" w:sz="4" w:space="0" w:color="auto"/>
              <w:right w:val="single" w:sz="4" w:space="0" w:color="auto"/>
            </w:tcBorders>
            <w:vAlign w:val="center"/>
            <w:hideMark/>
          </w:tcPr>
          <w:p w14:paraId="04A2D9C6" w14:textId="77777777" w:rsidR="004D1A6E" w:rsidRPr="004D1A6E" w:rsidRDefault="004D1A6E" w:rsidP="007C37E8">
            <w:pPr>
              <w:pStyle w:val="a6"/>
              <w:jc w:val="both"/>
              <w:rPr>
                <w:rFonts w:ascii="Times New Roman" w:hAnsi="Times New Roman" w:cs="Times New Roman"/>
                <w:b/>
                <w:sz w:val="28"/>
                <w:szCs w:val="28"/>
                <w:lang w:eastAsia="en-US"/>
              </w:rPr>
            </w:pPr>
            <w:r w:rsidRPr="004D1A6E">
              <w:rPr>
                <w:rFonts w:ascii="Times New Roman" w:hAnsi="Times New Roman" w:cs="Times New Roman"/>
                <w:b/>
                <w:sz w:val="28"/>
                <w:szCs w:val="28"/>
                <w:lang w:eastAsia="en-US"/>
              </w:rPr>
              <w:t xml:space="preserve">% верных решений </w:t>
            </w:r>
          </w:p>
        </w:tc>
        <w:tc>
          <w:tcPr>
            <w:tcW w:w="2923" w:type="pct"/>
            <w:tcBorders>
              <w:top w:val="single" w:sz="4" w:space="0" w:color="auto"/>
              <w:left w:val="single" w:sz="4" w:space="0" w:color="auto"/>
              <w:bottom w:val="single" w:sz="4" w:space="0" w:color="auto"/>
              <w:right w:val="single" w:sz="4" w:space="0" w:color="auto"/>
            </w:tcBorders>
            <w:vAlign w:val="center"/>
            <w:hideMark/>
          </w:tcPr>
          <w:p w14:paraId="76893766" w14:textId="77777777" w:rsidR="004D1A6E" w:rsidRPr="004D1A6E" w:rsidRDefault="004D1A6E" w:rsidP="007C37E8">
            <w:pPr>
              <w:pStyle w:val="a6"/>
              <w:jc w:val="both"/>
              <w:rPr>
                <w:rFonts w:ascii="Times New Roman" w:hAnsi="Times New Roman" w:cs="Times New Roman"/>
                <w:b/>
                <w:sz w:val="28"/>
                <w:szCs w:val="28"/>
                <w:lang w:eastAsia="en-US"/>
              </w:rPr>
            </w:pPr>
            <w:r w:rsidRPr="004D1A6E">
              <w:rPr>
                <w:rFonts w:ascii="Times New Roman" w:hAnsi="Times New Roman" w:cs="Times New Roman"/>
                <w:b/>
                <w:sz w:val="28"/>
                <w:szCs w:val="28"/>
                <w:lang w:eastAsia="en-US"/>
              </w:rPr>
              <w:t>Шкала оценивания</w:t>
            </w:r>
          </w:p>
        </w:tc>
      </w:tr>
      <w:tr w:rsidR="004D1A6E" w:rsidRPr="004D1A6E" w14:paraId="011C6A26" w14:textId="77777777" w:rsidTr="007C37E8">
        <w:trPr>
          <w:trHeight w:val="366"/>
          <w:jc w:val="center"/>
        </w:trPr>
        <w:tc>
          <w:tcPr>
            <w:tcW w:w="2077" w:type="pct"/>
            <w:tcBorders>
              <w:top w:val="single" w:sz="4" w:space="0" w:color="auto"/>
              <w:left w:val="single" w:sz="4" w:space="0" w:color="auto"/>
              <w:bottom w:val="single" w:sz="4" w:space="0" w:color="auto"/>
              <w:right w:val="single" w:sz="4" w:space="0" w:color="auto"/>
            </w:tcBorders>
            <w:vAlign w:val="center"/>
            <w:hideMark/>
          </w:tcPr>
          <w:p w14:paraId="0FD8064F"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25-30</w:t>
            </w:r>
          </w:p>
        </w:tc>
        <w:tc>
          <w:tcPr>
            <w:tcW w:w="2923" w:type="pct"/>
            <w:tcBorders>
              <w:top w:val="single" w:sz="4" w:space="0" w:color="auto"/>
              <w:left w:val="single" w:sz="4" w:space="0" w:color="auto"/>
              <w:bottom w:val="single" w:sz="4" w:space="0" w:color="auto"/>
              <w:right w:val="single" w:sz="4" w:space="0" w:color="auto"/>
            </w:tcBorders>
            <w:vAlign w:val="center"/>
            <w:hideMark/>
          </w:tcPr>
          <w:p w14:paraId="6D76C97B" w14:textId="77777777" w:rsidR="004D1A6E" w:rsidRPr="004D1A6E" w:rsidRDefault="004D1A6E" w:rsidP="007C37E8">
            <w:pPr>
              <w:pStyle w:val="a6"/>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5 – «Отлично»</w:t>
            </w:r>
          </w:p>
        </w:tc>
      </w:tr>
      <w:tr w:rsidR="004D1A6E" w:rsidRPr="004D1A6E" w14:paraId="7FE39206" w14:textId="77777777" w:rsidTr="007C37E8">
        <w:trPr>
          <w:trHeight w:val="366"/>
          <w:jc w:val="center"/>
        </w:trPr>
        <w:tc>
          <w:tcPr>
            <w:tcW w:w="2077" w:type="pct"/>
            <w:tcBorders>
              <w:top w:val="single" w:sz="4" w:space="0" w:color="auto"/>
              <w:left w:val="single" w:sz="4" w:space="0" w:color="auto"/>
              <w:bottom w:val="single" w:sz="4" w:space="0" w:color="auto"/>
              <w:right w:val="single" w:sz="4" w:space="0" w:color="auto"/>
            </w:tcBorders>
            <w:vAlign w:val="center"/>
            <w:hideMark/>
          </w:tcPr>
          <w:p w14:paraId="3A20EE06"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15-24</w:t>
            </w:r>
          </w:p>
        </w:tc>
        <w:tc>
          <w:tcPr>
            <w:tcW w:w="2923" w:type="pct"/>
            <w:tcBorders>
              <w:top w:val="single" w:sz="4" w:space="0" w:color="auto"/>
              <w:left w:val="single" w:sz="4" w:space="0" w:color="auto"/>
              <w:bottom w:val="single" w:sz="4" w:space="0" w:color="auto"/>
              <w:right w:val="single" w:sz="4" w:space="0" w:color="auto"/>
            </w:tcBorders>
            <w:vAlign w:val="center"/>
            <w:hideMark/>
          </w:tcPr>
          <w:p w14:paraId="1C583B31" w14:textId="77777777" w:rsidR="004D1A6E" w:rsidRPr="004D1A6E" w:rsidRDefault="004D1A6E" w:rsidP="007C37E8">
            <w:pPr>
              <w:pStyle w:val="a6"/>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4 – «Хорошо»</w:t>
            </w:r>
          </w:p>
        </w:tc>
      </w:tr>
      <w:tr w:rsidR="004D1A6E" w:rsidRPr="004D1A6E" w14:paraId="3F2D4723" w14:textId="77777777" w:rsidTr="007C37E8">
        <w:trPr>
          <w:trHeight w:val="366"/>
          <w:jc w:val="center"/>
        </w:trPr>
        <w:tc>
          <w:tcPr>
            <w:tcW w:w="2077" w:type="pct"/>
            <w:tcBorders>
              <w:top w:val="single" w:sz="4" w:space="0" w:color="auto"/>
              <w:left w:val="single" w:sz="4" w:space="0" w:color="auto"/>
              <w:bottom w:val="single" w:sz="4" w:space="0" w:color="auto"/>
              <w:right w:val="single" w:sz="4" w:space="0" w:color="auto"/>
            </w:tcBorders>
            <w:vAlign w:val="center"/>
            <w:hideMark/>
          </w:tcPr>
          <w:p w14:paraId="5865FE78"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5-14</w:t>
            </w:r>
          </w:p>
        </w:tc>
        <w:tc>
          <w:tcPr>
            <w:tcW w:w="2923" w:type="pct"/>
            <w:tcBorders>
              <w:top w:val="single" w:sz="4" w:space="0" w:color="auto"/>
              <w:left w:val="single" w:sz="4" w:space="0" w:color="auto"/>
              <w:bottom w:val="single" w:sz="4" w:space="0" w:color="auto"/>
              <w:right w:val="single" w:sz="4" w:space="0" w:color="auto"/>
            </w:tcBorders>
            <w:vAlign w:val="center"/>
            <w:hideMark/>
          </w:tcPr>
          <w:p w14:paraId="5BE01909" w14:textId="77777777" w:rsidR="004D1A6E" w:rsidRPr="004D1A6E" w:rsidRDefault="004D1A6E" w:rsidP="007C37E8">
            <w:pPr>
              <w:pStyle w:val="a6"/>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3 – «Удовлетворительно»</w:t>
            </w:r>
          </w:p>
        </w:tc>
      </w:tr>
      <w:tr w:rsidR="004D1A6E" w:rsidRPr="004D1A6E" w14:paraId="06997184" w14:textId="77777777" w:rsidTr="007C37E8">
        <w:trPr>
          <w:trHeight w:val="366"/>
          <w:jc w:val="center"/>
        </w:trPr>
        <w:tc>
          <w:tcPr>
            <w:tcW w:w="2077" w:type="pct"/>
            <w:tcBorders>
              <w:top w:val="single" w:sz="4" w:space="0" w:color="auto"/>
              <w:left w:val="single" w:sz="4" w:space="0" w:color="auto"/>
              <w:bottom w:val="single" w:sz="4" w:space="0" w:color="auto"/>
              <w:right w:val="single" w:sz="4" w:space="0" w:color="auto"/>
            </w:tcBorders>
            <w:vAlign w:val="center"/>
            <w:hideMark/>
          </w:tcPr>
          <w:p w14:paraId="470ECD86" w14:textId="77777777" w:rsidR="004D1A6E" w:rsidRPr="004D1A6E" w:rsidRDefault="004D1A6E" w:rsidP="007C37E8">
            <w:pPr>
              <w:pStyle w:val="a6"/>
              <w:jc w:val="both"/>
              <w:rPr>
                <w:rFonts w:ascii="Times New Roman" w:hAnsi="Times New Roman" w:cs="Times New Roman"/>
                <w:sz w:val="28"/>
                <w:szCs w:val="28"/>
                <w:lang w:eastAsia="en-US"/>
              </w:rPr>
            </w:pPr>
            <w:r w:rsidRPr="004D1A6E">
              <w:rPr>
                <w:rFonts w:ascii="Times New Roman" w:hAnsi="Times New Roman" w:cs="Times New Roman"/>
                <w:sz w:val="28"/>
                <w:szCs w:val="28"/>
                <w:lang w:eastAsia="en-US"/>
              </w:rPr>
              <w:t>0-4</w:t>
            </w:r>
          </w:p>
        </w:tc>
        <w:tc>
          <w:tcPr>
            <w:tcW w:w="2923" w:type="pct"/>
            <w:tcBorders>
              <w:top w:val="single" w:sz="4" w:space="0" w:color="auto"/>
              <w:left w:val="single" w:sz="4" w:space="0" w:color="auto"/>
              <w:bottom w:val="single" w:sz="4" w:space="0" w:color="auto"/>
              <w:right w:val="single" w:sz="4" w:space="0" w:color="auto"/>
            </w:tcBorders>
            <w:vAlign w:val="center"/>
            <w:hideMark/>
          </w:tcPr>
          <w:p w14:paraId="1DEF7648" w14:textId="77777777" w:rsidR="004D1A6E" w:rsidRPr="004D1A6E" w:rsidRDefault="004D1A6E" w:rsidP="007C37E8">
            <w:pPr>
              <w:pStyle w:val="a6"/>
              <w:rPr>
                <w:rFonts w:ascii="Times New Roman" w:eastAsia="Calibri" w:hAnsi="Times New Roman" w:cs="Times New Roman"/>
                <w:sz w:val="28"/>
                <w:szCs w:val="28"/>
                <w:lang w:eastAsia="en-US"/>
              </w:rPr>
            </w:pPr>
            <w:r w:rsidRPr="004D1A6E">
              <w:rPr>
                <w:rFonts w:ascii="Times New Roman" w:eastAsia="Calibri" w:hAnsi="Times New Roman" w:cs="Times New Roman"/>
                <w:sz w:val="28"/>
                <w:szCs w:val="28"/>
                <w:lang w:eastAsia="en-US"/>
              </w:rPr>
              <w:t>2 – «Неудовлетворительно»</w:t>
            </w:r>
          </w:p>
        </w:tc>
      </w:tr>
    </w:tbl>
    <w:p w14:paraId="3C1BF3B4" w14:textId="77777777" w:rsidR="004D1A6E" w:rsidRPr="00FD4502" w:rsidRDefault="004D1A6E" w:rsidP="004D1A6E">
      <w:pPr>
        <w:widowControl w:val="0"/>
        <w:autoSpaceDE w:val="0"/>
        <w:autoSpaceDN w:val="0"/>
        <w:adjustRightInd w:val="0"/>
        <w:spacing w:line="360" w:lineRule="auto"/>
        <w:jc w:val="both"/>
        <w:rPr>
          <w:sz w:val="28"/>
          <w:szCs w:val="28"/>
        </w:rPr>
      </w:pPr>
      <w:bookmarkStart w:id="1" w:name="_GoBack"/>
      <w:bookmarkEnd w:id="1"/>
    </w:p>
    <w:p w14:paraId="176112AA" w14:textId="77777777" w:rsidR="004D1A6E" w:rsidRPr="006E41D7" w:rsidRDefault="004D1A6E" w:rsidP="004D1A6E">
      <w:pPr>
        <w:jc w:val="right"/>
        <w:rPr>
          <w:b/>
          <w:noProof/>
          <w:sz w:val="28"/>
          <w:szCs w:val="28"/>
        </w:rPr>
      </w:pPr>
    </w:p>
    <w:p w14:paraId="0215C82C" w14:textId="77777777" w:rsidR="004D1A6E" w:rsidRDefault="004D1A6E" w:rsidP="004D1A6E">
      <w:pPr>
        <w:jc w:val="center"/>
        <w:rPr>
          <w:b/>
          <w:noProof/>
          <w:sz w:val="28"/>
          <w:szCs w:val="28"/>
        </w:rPr>
      </w:pPr>
      <w:r w:rsidRPr="006E41D7">
        <w:rPr>
          <w:b/>
          <w:noProof/>
          <w:sz w:val="28"/>
          <w:szCs w:val="28"/>
        </w:rPr>
        <w:t>Контрольные вопросы</w:t>
      </w:r>
    </w:p>
    <w:p w14:paraId="18ACED3E" w14:textId="77777777" w:rsidR="004D1A6E" w:rsidRDefault="004D1A6E" w:rsidP="004D1A6E">
      <w:pPr>
        <w:jc w:val="center"/>
        <w:rPr>
          <w:b/>
          <w:noProof/>
          <w:sz w:val="28"/>
          <w:szCs w:val="28"/>
        </w:rPr>
      </w:pPr>
      <w:r>
        <w:rPr>
          <w:b/>
          <w:noProof/>
          <w:sz w:val="28"/>
          <w:szCs w:val="28"/>
        </w:rPr>
        <w:t>(для подготовки к экзамену)</w:t>
      </w:r>
    </w:p>
    <w:p w14:paraId="3D163247" w14:textId="77777777" w:rsidR="004D1A6E" w:rsidRPr="006E41D7" w:rsidRDefault="004D1A6E" w:rsidP="004D1A6E">
      <w:pPr>
        <w:jc w:val="center"/>
        <w:rPr>
          <w:b/>
          <w:noProof/>
          <w:sz w:val="28"/>
          <w:szCs w:val="28"/>
          <w:lang w:eastAsia="en-US"/>
        </w:rPr>
      </w:pPr>
    </w:p>
    <w:p w14:paraId="1793949A" w14:textId="77777777" w:rsidR="004D1A6E" w:rsidRDefault="004D1A6E" w:rsidP="004D1A6E">
      <w:pPr>
        <w:numPr>
          <w:ilvl w:val="0"/>
          <w:numId w:val="1"/>
        </w:numPr>
        <w:ind w:left="0" w:firstLine="0"/>
        <w:rPr>
          <w:sz w:val="28"/>
          <w:szCs w:val="28"/>
        </w:rPr>
      </w:pPr>
      <w:r>
        <w:rPr>
          <w:sz w:val="28"/>
          <w:szCs w:val="28"/>
        </w:rPr>
        <w:t>Право интеллектуальной собственности в системе гражданского права.</w:t>
      </w:r>
    </w:p>
    <w:p w14:paraId="13B8A460" w14:textId="77777777" w:rsidR="004D1A6E" w:rsidRDefault="004D1A6E" w:rsidP="004D1A6E">
      <w:pPr>
        <w:numPr>
          <w:ilvl w:val="0"/>
          <w:numId w:val="1"/>
        </w:numPr>
        <w:ind w:left="0" w:firstLine="0"/>
        <w:rPr>
          <w:sz w:val="28"/>
          <w:szCs w:val="28"/>
        </w:rPr>
      </w:pPr>
      <w:r>
        <w:rPr>
          <w:sz w:val="28"/>
          <w:szCs w:val="28"/>
        </w:rPr>
        <w:t>Право интеллектуальной собственности: понятие в объективном и субъективном смысле.</w:t>
      </w:r>
    </w:p>
    <w:p w14:paraId="2D86B4D8" w14:textId="77777777" w:rsidR="004D1A6E" w:rsidRDefault="004D1A6E" w:rsidP="004D1A6E">
      <w:pPr>
        <w:numPr>
          <w:ilvl w:val="0"/>
          <w:numId w:val="1"/>
        </w:numPr>
        <w:ind w:left="0" w:firstLine="0"/>
        <w:rPr>
          <w:sz w:val="28"/>
          <w:szCs w:val="28"/>
        </w:rPr>
      </w:pPr>
      <w:r>
        <w:rPr>
          <w:sz w:val="28"/>
          <w:szCs w:val="28"/>
        </w:rPr>
        <w:t>Правоотношение интеллектуальной собственности: понятие и признаки.</w:t>
      </w:r>
    </w:p>
    <w:p w14:paraId="23D47E43" w14:textId="77777777" w:rsidR="004D1A6E" w:rsidRDefault="004D1A6E" w:rsidP="004D1A6E">
      <w:pPr>
        <w:numPr>
          <w:ilvl w:val="0"/>
          <w:numId w:val="1"/>
        </w:numPr>
        <w:ind w:left="0" w:firstLine="0"/>
        <w:rPr>
          <w:sz w:val="28"/>
          <w:szCs w:val="28"/>
        </w:rPr>
      </w:pPr>
      <w:r>
        <w:rPr>
          <w:sz w:val="28"/>
          <w:szCs w:val="28"/>
        </w:rPr>
        <w:t>Структура правоотношения интеллектуальной собственности.</w:t>
      </w:r>
    </w:p>
    <w:p w14:paraId="29FCA83B" w14:textId="77777777" w:rsidR="004D1A6E" w:rsidRDefault="004D1A6E" w:rsidP="004D1A6E">
      <w:pPr>
        <w:numPr>
          <w:ilvl w:val="0"/>
          <w:numId w:val="1"/>
        </w:numPr>
        <w:ind w:left="0" w:firstLine="0"/>
        <w:rPr>
          <w:sz w:val="28"/>
          <w:szCs w:val="28"/>
        </w:rPr>
      </w:pPr>
      <w:r>
        <w:rPr>
          <w:sz w:val="28"/>
          <w:szCs w:val="28"/>
        </w:rPr>
        <w:t>Источники права интеллектуальной собственности.</w:t>
      </w:r>
    </w:p>
    <w:p w14:paraId="5CCEBBBE" w14:textId="77777777" w:rsidR="004D1A6E" w:rsidRDefault="004D1A6E" w:rsidP="004D1A6E">
      <w:pPr>
        <w:numPr>
          <w:ilvl w:val="0"/>
          <w:numId w:val="1"/>
        </w:numPr>
        <w:ind w:left="0" w:firstLine="0"/>
        <w:rPr>
          <w:sz w:val="28"/>
          <w:szCs w:val="28"/>
        </w:rPr>
      </w:pPr>
      <w:r>
        <w:rPr>
          <w:sz w:val="28"/>
          <w:szCs w:val="28"/>
        </w:rPr>
        <w:t>Понятие и признаки интеллектуальных прав.</w:t>
      </w:r>
    </w:p>
    <w:p w14:paraId="02055FD6" w14:textId="77777777" w:rsidR="004D1A6E" w:rsidRDefault="004D1A6E" w:rsidP="004D1A6E">
      <w:pPr>
        <w:numPr>
          <w:ilvl w:val="0"/>
          <w:numId w:val="1"/>
        </w:numPr>
        <w:ind w:left="0" w:firstLine="0"/>
        <w:rPr>
          <w:sz w:val="28"/>
          <w:szCs w:val="28"/>
        </w:rPr>
      </w:pPr>
      <w:r>
        <w:rPr>
          <w:sz w:val="28"/>
          <w:szCs w:val="28"/>
        </w:rPr>
        <w:t>Виды интеллектуальных прав.</w:t>
      </w:r>
    </w:p>
    <w:p w14:paraId="233A593B" w14:textId="77777777" w:rsidR="004D1A6E" w:rsidRDefault="004D1A6E" w:rsidP="004D1A6E">
      <w:pPr>
        <w:numPr>
          <w:ilvl w:val="0"/>
          <w:numId w:val="1"/>
        </w:numPr>
        <w:ind w:left="0" w:firstLine="0"/>
        <w:rPr>
          <w:sz w:val="28"/>
          <w:szCs w:val="28"/>
        </w:rPr>
      </w:pPr>
      <w:r>
        <w:rPr>
          <w:sz w:val="28"/>
          <w:szCs w:val="28"/>
        </w:rPr>
        <w:t>Соотношение интеллектуальных и вещных прав.</w:t>
      </w:r>
    </w:p>
    <w:p w14:paraId="107DE0AA" w14:textId="77777777" w:rsidR="004D1A6E" w:rsidRDefault="004D1A6E" w:rsidP="004D1A6E">
      <w:pPr>
        <w:numPr>
          <w:ilvl w:val="0"/>
          <w:numId w:val="1"/>
        </w:numPr>
        <w:ind w:left="0" w:firstLine="0"/>
        <w:rPr>
          <w:sz w:val="28"/>
          <w:szCs w:val="28"/>
        </w:rPr>
      </w:pPr>
      <w:r>
        <w:rPr>
          <w:sz w:val="28"/>
          <w:szCs w:val="28"/>
        </w:rPr>
        <w:t>Автор результата интеллектуальной деятельности.</w:t>
      </w:r>
    </w:p>
    <w:p w14:paraId="48209507" w14:textId="77777777" w:rsidR="004D1A6E" w:rsidRDefault="004D1A6E" w:rsidP="004D1A6E">
      <w:pPr>
        <w:numPr>
          <w:ilvl w:val="0"/>
          <w:numId w:val="1"/>
        </w:numPr>
        <w:ind w:left="0" w:firstLine="0"/>
        <w:rPr>
          <w:sz w:val="28"/>
          <w:szCs w:val="28"/>
        </w:rPr>
      </w:pPr>
      <w:r>
        <w:rPr>
          <w:sz w:val="28"/>
          <w:szCs w:val="28"/>
        </w:rPr>
        <w:t>Исключительное право: содержание и признаки.</w:t>
      </w:r>
    </w:p>
    <w:p w14:paraId="2501FB05" w14:textId="77777777" w:rsidR="004D1A6E" w:rsidRDefault="004D1A6E" w:rsidP="004D1A6E">
      <w:pPr>
        <w:numPr>
          <w:ilvl w:val="0"/>
          <w:numId w:val="1"/>
        </w:numPr>
        <w:ind w:left="0" w:firstLine="0"/>
        <w:rPr>
          <w:sz w:val="28"/>
          <w:szCs w:val="28"/>
        </w:rPr>
      </w:pPr>
      <w:r>
        <w:rPr>
          <w:sz w:val="28"/>
          <w:szCs w:val="28"/>
        </w:rPr>
        <w:t>Государственная регистрация объектов интеллектуальных прав.</w:t>
      </w:r>
    </w:p>
    <w:p w14:paraId="5807C19C" w14:textId="77777777" w:rsidR="004D1A6E" w:rsidRDefault="004D1A6E" w:rsidP="004D1A6E">
      <w:pPr>
        <w:numPr>
          <w:ilvl w:val="0"/>
          <w:numId w:val="1"/>
        </w:numPr>
        <w:ind w:left="0" w:firstLine="0"/>
        <w:rPr>
          <w:sz w:val="28"/>
          <w:szCs w:val="28"/>
        </w:rPr>
      </w:pPr>
      <w:r>
        <w:rPr>
          <w:sz w:val="28"/>
          <w:szCs w:val="28"/>
        </w:rPr>
        <w:t>Распоряжение исключительным правом.</w:t>
      </w:r>
    </w:p>
    <w:p w14:paraId="3C9B72DC" w14:textId="77777777" w:rsidR="004D1A6E" w:rsidRDefault="004D1A6E" w:rsidP="004D1A6E">
      <w:pPr>
        <w:numPr>
          <w:ilvl w:val="0"/>
          <w:numId w:val="1"/>
        </w:numPr>
        <w:ind w:left="0" w:firstLine="0"/>
        <w:rPr>
          <w:sz w:val="28"/>
          <w:szCs w:val="28"/>
        </w:rPr>
      </w:pPr>
      <w:r>
        <w:rPr>
          <w:sz w:val="28"/>
          <w:szCs w:val="28"/>
        </w:rPr>
        <w:t>Договор об отчуждении исключительного права.</w:t>
      </w:r>
    </w:p>
    <w:p w14:paraId="32923F0F" w14:textId="77777777" w:rsidR="004D1A6E" w:rsidRDefault="004D1A6E" w:rsidP="004D1A6E">
      <w:pPr>
        <w:numPr>
          <w:ilvl w:val="0"/>
          <w:numId w:val="1"/>
        </w:numPr>
        <w:ind w:left="0" w:firstLine="0"/>
        <w:rPr>
          <w:sz w:val="28"/>
          <w:szCs w:val="28"/>
        </w:rPr>
      </w:pPr>
      <w:r>
        <w:rPr>
          <w:sz w:val="28"/>
          <w:szCs w:val="28"/>
        </w:rPr>
        <w:t>Лицензионный договор.</w:t>
      </w:r>
    </w:p>
    <w:p w14:paraId="2F89F3D3" w14:textId="77777777" w:rsidR="004D1A6E" w:rsidRDefault="004D1A6E" w:rsidP="004D1A6E">
      <w:pPr>
        <w:numPr>
          <w:ilvl w:val="0"/>
          <w:numId w:val="1"/>
        </w:numPr>
        <w:ind w:left="0" w:firstLine="0"/>
        <w:rPr>
          <w:sz w:val="28"/>
          <w:szCs w:val="28"/>
        </w:rPr>
      </w:pPr>
      <w:r>
        <w:rPr>
          <w:sz w:val="28"/>
          <w:szCs w:val="28"/>
        </w:rPr>
        <w:t>Виды лицензионных договоров.</w:t>
      </w:r>
    </w:p>
    <w:p w14:paraId="5A5BA32B" w14:textId="77777777" w:rsidR="004D1A6E" w:rsidRDefault="004D1A6E" w:rsidP="004D1A6E">
      <w:pPr>
        <w:numPr>
          <w:ilvl w:val="0"/>
          <w:numId w:val="1"/>
        </w:numPr>
        <w:ind w:left="0" w:firstLine="0"/>
        <w:rPr>
          <w:sz w:val="28"/>
          <w:szCs w:val="28"/>
        </w:rPr>
      </w:pPr>
      <w:proofErr w:type="spellStart"/>
      <w:r>
        <w:rPr>
          <w:sz w:val="28"/>
          <w:szCs w:val="28"/>
        </w:rPr>
        <w:t>Сублицензионный</w:t>
      </w:r>
      <w:proofErr w:type="spellEnd"/>
      <w:r>
        <w:rPr>
          <w:sz w:val="28"/>
          <w:szCs w:val="28"/>
        </w:rPr>
        <w:t xml:space="preserve"> договор.</w:t>
      </w:r>
    </w:p>
    <w:p w14:paraId="088F8756" w14:textId="77777777" w:rsidR="004D1A6E" w:rsidRDefault="004D1A6E" w:rsidP="004D1A6E">
      <w:pPr>
        <w:numPr>
          <w:ilvl w:val="0"/>
          <w:numId w:val="1"/>
        </w:numPr>
        <w:ind w:left="0" w:firstLine="0"/>
        <w:rPr>
          <w:sz w:val="28"/>
          <w:szCs w:val="28"/>
        </w:rPr>
      </w:pPr>
      <w:r>
        <w:rPr>
          <w:sz w:val="28"/>
          <w:szCs w:val="28"/>
        </w:rPr>
        <w:t>Правовой режим сложных объектов интеллектуальных прав.</w:t>
      </w:r>
    </w:p>
    <w:p w14:paraId="05479223" w14:textId="77777777" w:rsidR="004D1A6E" w:rsidRDefault="004D1A6E" w:rsidP="004D1A6E">
      <w:pPr>
        <w:numPr>
          <w:ilvl w:val="0"/>
          <w:numId w:val="1"/>
        </w:numPr>
        <w:ind w:left="0" w:firstLine="0"/>
        <w:rPr>
          <w:sz w:val="28"/>
          <w:szCs w:val="28"/>
        </w:rPr>
      </w:pPr>
      <w:r>
        <w:rPr>
          <w:sz w:val="28"/>
          <w:szCs w:val="28"/>
        </w:rPr>
        <w:t>Защита нарушенных интеллектуальных прав.</w:t>
      </w:r>
    </w:p>
    <w:p w14:paraId="25BDFC6B" w14:textId="77777777" w:rsidR="004D1A6E" w:rsidRDefault="004D1A6E" w:rsidP="004D1A6E">
      <w:pPr>
        <w:numPr>
          <w:ilvl w:val="0"/>
          <w:numId w:val="1"/>
        </w:numPr>
        <w:ind w:left="0" w:firstLine="0"/>
        <w:rPr>
          <w:sz w:val="28"/>
          <w:szCs w:val="28"/>
        </w:rPr>
      </w:pPr>
      <w:r>
        <w:rPr>
          <w:sz w:val="28"/>
          <w:szCs w:val="28"/>
        </w:rPr>
        <w:t>Защита личных неимущественных (интеллектуальных) прав.</w:t>
      </w:r>
    </w:p>
    <w:p w14:paraId="04895517" w14:textId="77777777" w:rsidR="004D1A6E" w:rsidRDefault="004D1A6E" w:rsidP="004D1A6E">
      <w:pPr>
        <w:numPr>
          <w:ilvl w:val="0"/>
          <w:numId w:val="1"/>
        </w:numPr>
        <w:ind w:left="0" w:firstLine="0"/>
        <w:rPr>
          <w:sz w:val="28"/>
          <w:szCs w:val="28"/>
        </w:rPr>
      </w:pPr>
      <w:r>
        <w:rPr>
          <w:sz w:val="28"/>
          <w:szCs w:val="28"/>
        </w:rPr>
        <w:t>Защита исключительных прав.</w:t>
      </w:r>
    </w:p>
    <w:p w14:paraId="2391FA05" w14:textId="77777777" w:rsidR="004D1A6E" w:rsidRDefault="004D1A6E" w:rsidP="004D1A6E">
      <w:pPr>
        <w:numPr>
          <w:ilvl w:val="0"/>
          <w:numId w:val="1"/>
        </w:numPr>
        <w:ind w:left="0" w:firstLine="0"/>
        <w:rPr>
          <w:sz w:val="28"/>
          <w:szCs w:val="28"/>
        </w:rPr>
      </w:pPr>
      <w:r>
        <w:rPr>
          <w:sz w:val="28"/>
          <w:szCs w:val="28"/>
        </w:rPr>
        <w:t>Выплата компенсации вместо убытков как форма защиты исключительных прав.</w:t>
      </w:r>
    </w:p>
    <w:p w14:paraId="3231612B" w14:textId="77777777" w:rsidR="004D1A6E" w:rsidRDefault="004D1A6E" w:rsidP="004D1A6E">
      <w:pPr>
        <w:numPr>
          <w:ilvl w:val="0"/>
          <w:numId w:val="1"/>
        </w:numPr>
        <w:ind w:left="0" w:firstLine="0"/>
        <w:rPr>
          <w:sz w:val="28"/>
          <w:szCs w:val="28"/>
        </w:rPr>
      </w:pPr>
      <w:r>
        <w:rPr>
          <w:sz w:val="28"/>
          <w:szCs w:val="28"/>
        </w:rPr>
        <w:t>Особенности ответственности информационного посредника.</w:t>
      </w:r>
    </w:p>
    <w:p w14:paraId="2B696FCF" w14:textId="77777777" w:rsidR="004D1A6E" w:rsidRDefault="004D1A6E" w:rsidP="004D1A6E">
      <w:pPr>
        <w:numPr>
          <w:ilvl w:val="0"/>
          <w:numId w:val="1"/>
        </w:numPr>
        <w:ind w:left="0" w:firstLine="0"/>
        <w:rPr>
          <w:sz w:val="28"/>
          <w:szCs w:val="28"/>
        </w:rPr>
      </w:pPr>
      <w:r>
        <w:rPr>
          <w:sz w:val="28"/>
          <w:szCs w:val="28"/>
        </w:rPr>
        <w:t>Авторское право как институт права интеллектуальной собственности.</w:t>
      </w:r>
    </w:p>
    <w:p w14:paraId="06F33317" w14:textId="77777777" w:rsidR="004D1A6E" w:rsidRDefault="004D1A6E" w:rsidP="004D1A6E">
      <w:pPr>
        <w:numPr>
          <w:ilvl w:val="0"/>
          <w:numId w:val="1"/>
        </w:numPr>
        <w:ind w:left="0" w:firstLine="0"/>
        <w:rPr>
          <w:sz w:val="28"/>
          <w:szCs w:val="28"/>
        </w:rPr>
      </w:pPr>
      <w:r>
        <w:rPr>
          <w:sz w:val="28"/>
          <w:szCs w:val="28"/>
        </w:rPr>
        <w:t>Понятие и признаки авторского права.</w:t>
      </w:r>
    </w:p>
    <w:p w14:paraId="3AFBB97F" w14:textId="77777777" w:rsidR="004D1A6E" w:rsidRDefault="004D1A6E" w:rsidP="004D1A6E">
      <w:pPr>
        <w:numPr>
          <w:ilvl w:val="0"/>
          <w:numId w:val="1"/>
        </w:numPr>
        <w:ind w:left="0" w:firstLine="0"/>
        <w:rPr>
          <w:sz w:val="28"/>
          <w:szCs w:val="28"/>
        </w:rPr>
      </w:pPr>
      <w:r>
        <w:rPr>
          <w:sz w:val="28"/>
          <w:szCs w:val="28"/>
        </w:rPr>
        <w:lastRenderedPageBreak/>
        <w:t>Принципы авторского права.</w:t>
      </w:r>
    </w:p>
    <w:p w14:paraId="66080331" w14:textId="77777777" w:rsidR="004D1A6E" w:rsidRDefault="004D1A6E" w:rsidP="004D1A6E">
      <w:pPr>
        <w:numPr>
          <w:ilvl w:val="0"/>
          <w:numId w:val="1"/>
        </w:numPr>
        <w:ind w:left="0" w:firstLine="0"/>
        <w:rPr>
          <w:sz w:val="28"/>
          <w:szCs w:val="28"/>
        </w:rPr>
      </w:pPr>
      <w:r>
        <w:rPr>
          <w:sz w:val="28"/>
          <w:szCs w:val="28"/>
        </w:rPr>
        <w:t>Понятие и признаки объекта авторского права.</w:t>
      </w:r>
    </w:p>
    <w:p w14:paraId="5C6F68A2" w14:textId="77777777" w:rsidR="004D1A6E" w:rsidRDefault="004D1A6E" w:rsidP="004D1A6E">
      <w:pPr>
        <w:numPr>
          <w:ilvl w:val="0"/>
          <w:numId w:val="1"/>
        </w:numPr>
        <w:ind w:left="0" w:firstLine="0"/>
        <w:rPr>
          <w:sz w:val="28"/>
          <w:szCs w:val="28"/>
        </w:rPr>
      </w:pPr>
      <w:r>
        <w:rPr>
          <w:sz w:val="28"/>
          <w:szCs w:val="28"/>
        </w:rPr>
        <w:t>Виды объектов авторского права.</w:t>
      </w:r>
    </w:p>
    <w:p w14:paraId="390DF607" w14:textId="77777777" w:rsidR="004D1A6E" w:rsidRDefault="004D1A6E" w:rsidP="004D1A6E">
      <w:pPr>
        <w:numPr>
          <w:ilvl w:val="0"/>
          <w:numId w:val="1"/>
        </w:numPr>
        <w:ind w:left="0" w:firstLine="0"/>
        <w:rPr>
          <w:sz w:val="28"/>
          <w:szCs w:val="28"/>
        </w:rPr>
      </w:pPr>
      <w:r>
        <w:rPr>
          <w:sz w:val="28"/>
          <w:szCs w:val="28"/>
        </w:rPr>
        <w:t>Объекты, не охраняемые авторским правом.</w:t>
      </w:r>
    </w:p>
    <w:p w14:paraId="67A448F3" w14:textId="77777777" w:rsidR="004D1A6E" w:rsidRDefault="004D1A6E" w:rsidP="004D1A6E">
      <w:pPr>
        <w:numPr>
          <w:ilvl w:val="0"/>
          <w:numId w:val="1"/>
        </w:numPr>
        <w:ind w:left="0" w:firstLine="0"/>
        <w:rPr>
          <w:sz w:val="28"/>
          <w:szCs w:val="28"/>
        </w:rPr>
      </w:pPr>
      <w:r>
        <w:rPr>
          <w:sz w:val="28"/>
          <w:szCs w:val="28"/>
        </w:rPr>
        <w:t>Переводы и иные производные произведения.</w:t>
      </w:r>
    </w:p>
    <w:p w14:paraId="248F8D63" w14:textId="77777777" w:rsidR="004D1A6E" w:rsidRDefault="004D1A6E" w:rsidP="004D1A6E">
      <w:pPr>
        <w:numPr>
          <w:ilvl w:val="0"/>
          <w:numId w:val="1"/>
        </w:numPr>
        <w:ind w:left="0" w:firstLine="0"/>
        <w:rPr>
          <w:sz w:val="28"/>
          <w:szCs w:val="28"/>
        </w:rPr>
      </w:pPr>
      <w:r>
        <w:rPr>
          <w:sz w:val="28"/>
          <w:szCs w:val="28"/>
        </w:rPr>
        <w:t>Составные произведения (сборники).</w:t>
      </w:r>
    </w:p>
    <w:p w14:paraId="322FD327" w14:textId="77777777" w:rsidR="004D1A6E" w:rsidRDefault="004D1A6E" w:rsidP="004D1A6E">
      <w:pPr>
        <w:numPr>
          <w:ilvl w:val="0"/>
          <w:numId w:val="1"/>
        </w:numPr>
        <w:ind w:left="0" w:firstLine="0"/>
        <w:rPr>
          <w:sz w:val="28"/>
          <w:szCs w:val="28"/>
        </w:rPr>
      </w:pPr>
      <w:r>
        <w:rPr>
          <w:sz w:val="28"/>
          <w:szCs w:val="28"/>
        </w:rPr>
        <w:t>Программы для ЭВМ в авторском праве.</w:t>
      </w:r>
    </w:p>
    <w:p w14:paraId="6FC43DE1" w14:textId="77777777" w:rsidR="004D1A6E" w:rsidRDefault="004D1A6E" w:rsidP="004D1A6E">
      <w:pPr>
        <w:numPr>
          <w:ilvl w:val="0"/>
          <w:numId w:val="1"/>
        </w:numPr>
        <w:ind w:left="0" w:firstLine="0"/>
        <w:rPr>
          <w:sz w:val="28"/>
          <w:szCs w:val="28"/>
        </w:rPr>
      </w:pPr>
      <w:r>
        <w:rPr>
          <w:sz w:val="28"/>
          <w:szCs w:val="28"/>
        </w:rPr>
        <w:t>Базы данных как объекты авторских прав.</w:t>
      </w:r>
    </w:p>
    <w:p w14:paraId="5686E237" w14:textId="77777777" w:rsidR="004D1A6E" w:rsidRDefault="004D1A6E" w:rsidP="004D1A6E">
      <w:pPr>
        <w:numPr>
          <w:ilvl w:val="0"/>
          <w:numId w:val="1"/>
        </w:numPr>
        <w:ind w:left="0" w:firstLine="0"/>
        <w:rPr>
          <w:sz w:val="28"/>
          <w:szCs w:val="28"/>
        </w:rPr>
      </w:pPr>
      <w:r>
        <w:rPr>
          <w:sz w:val="28"/>
          <w:szCs w:val="28"/>
        </w:rPr>
        <w:t>Аудиовизуальное произведение.</w:t>
      </w:r>
    </w:p>
    <w:p w14:paraId="0FA12D07" w14:textId="77777777" w:rsidR="004D1A6E" w:rsidRDefault="004D1A6E" w:rsidP="004D1A6E">
      <w:pPr>
        <w:numPr>
          <w:ilvl w:val="0"/>
          <w:numId w:val="1"/>
        </w:numPr>
        <w:ind w:left="0" w:firstLine="0"/>
        <w:rPr>
          <w:sz w:val="28"/>
          <w:szCs w:val="28"/>
        </w:rPr>
      </w:pPr>
      <w:r>
        <w:rPr>
          <w:sz w:val="28"/>
          <w:szCs w:val="28"/>
        </w:rPr>
        <w:t>Субъекты авторского права.</w:t>
      </w:r>
    </w:p>
    <w:p w14:paraId="35491F3D" w14:textId="77777777" w:rsidR="004D1A6E" w:rsidRDefault="004D1A6E" w:rsidP="004D1A6E">
      <w:pPr>
        <w:numPr>
          <w:ilvl w:val="0"/>
          <w:numId w:val="1"/>
        </w:numPr>
        <w:ind w:left="0" w:firstLine="0"/>
        <w:rPr>
          <w:sz w:val="28"/>
          <w:szCs w:val="28"/>
        </w:rPr>
      </w:pPr>
      <w:r>
        <w:rPr>
          <w:sz w:val="28"/>
          <w:szCs w:val="28"/>
        </w:rPr>
        <w:t>Правовой статус автора произведения.</w:t>
      </w:r>
    </w:p>
    <w:p w14:paraId="51403BC1" w14:textId="77777777" w:rsidR="004D1A6E" w:rsidRDefault="004D1A6E" w:rsidP="004D1A6E">
      <w:pPr>
        <w:numPr>
          <w:ilvl w:val="0"/>
          <w:numId w:val="1"/>
        </w:numPr>
        <w:ind w:left="0" w:firstLine="0"/>
        <w:rPr>
          <w:sz w:val="28"/>
          <w:szCs w:val="28"/>
        </w:rPr>
      </w:pPr>
      <w:r>
        <w:rPr>
          <w:sz w:val="28"/>
          <w:szCs w:val="28"/>
        </w:rPr>
        <w:t>Организации коллективного управления авторскими и смежными правами.</w:t>
      </w:r>
    </w:p>
    <w:p w14:paraId="284137BA" w14:textId="77777777" w:rsidR="004D1A6E" w:rsidRDefault="004D1A6E" w:rsidP="004D1A6E">
      <w:pPr>
        <w:numPr>
          <w:ilvl w:val="0"/>
          <w:numId w:val="1"/>
        </w:numPr>
        <w:ind w:left="0" w:firstLine="0"/>
        <w:rPr>
          <w:sz w:val="28"/>
          <w:szCs w:val="28"/>
        </w:rPr>
      </w:pPr>
      <w:r>
        <w:rPr>
          <w:sz w:val="28"/>
          <w:szCs w:val="28"/>
        </w:rPr>
        <w:t>Возникновение авторских прав.</w:t>
      </w:r>
    </w:p>
    <w:p w14:paraId="6903A186" w14:textId="77777777" w:rsidR="004D1A6E" w:rsidRDefault="004D1A6E" w:rsidP="004D1A6E">
      <w:pPr>
        <w:numPr>
          <w:ilvl w:val="0"/>
          <w:numId w:val="1"/>
        </w:numPr>
        <w:ind w:left="0" w:firstLine="0"/>
        <w:rPr>
          <w:sz w:val="28"/>
          <w:szCs w:val="28"/>
        </w:rPr>
      </w:pPr>
      <w:r>
        <w:rPr>
          <w:sz w:val="28"/>
          <w:szCs w:val="28"/>
        </w:rPr>
        <w:t>Виды авторских прав.</w:t>
      </w:r>
    </w:p>
    <w:p w14:paraId="4B589268" w14:textId="77777777" w:rsidR="004D1A6E" w:rsidRDefault="004D1A6E" w:rsidP="004D1A6E">
      <w:pPr>
        <w:numPr>
          <w:ilvl w:val="0"/>
          <w:numId w:val="1"/>
        </w:numPr>
        <w:ind w:left="0" w:firstLine="0"/>
        <w:rPr>
          <w:sz w:val="28"/>
          <w:szCs w:val="28"/>
        </w:rPr>
      </w:pPr>
      <w:r>
        <w:rPr>
          <w:sz w:val="28"/>
          <w:szCs w:val="28"/>
        </w:rPr>
        <w:t>Личные неимущественные авторские права.</w:t>
      </w:r>
    </w:p>
    <w:p w14:paraId="1FF57BDF" w14:textId="77777777" w:rsidR="004D1A6E" w:rsidRDefault="004D1A6E" w:rsidP="004D1A6E">
      <w:pPr>
        <w:numPr>
          <w:ilvl w:val="0"/>
          <w:numId w:val="1"/>
        </w:numPr>
        <w:ind w:left="0" w:firstLine="0"/>
        <w:rPr>
          <w:sz w:val="28"/>
          <w:szCs w:val="28"/>
        </w:rPr>
      </w:pPr>
      <w:r>
        <w:rPr>
          <w:sz w:val="28"/>
          <w:szCs w:val="28"/>
        </w:rPr>
        <w:t>Исключительное авторское право.</w:t>
      </w:r>
    </w:p>
    <w:p w14:paraId="279DD68E" w14:textId="77777777" w:rsidR="004D1A6E" w:rsidRDefault="004D1A6E" w:rsidP="004D1A6E">
      <w:pPr>
        <w:numPr>
          <w:ilvl w:val="0"/>
          <w:numId w:val="1"/>
        </w:numPr>
        <w:ind w:left="0" w:firstLine="0"/>
        <w:rPr>
          <w:sz w:val="28"/>
          <w:szCs w:val="28"/>
        </w:rPr>
      </w:pPr>
      <w:r>
        <w:rPr>
          <w:sz w:val="28"/>
          <w:szCs w:val="28"/>
        </w:rPr>
        <w:t>Право авторства и право автора на имя.</w:t>
      </w:r>
    </w:p>
    <w:p w14:paraId="6D3CD66E" w14:textId="77777777" w:rsidR="004D1A6E" w:rsidRDefault="004D1A6E" w:rsidP="004D1A6E">
      <w:pPr>
        <w:numPr>
          <w:ilvl w:val="0"/>
          <w:numId w:val="1"/>
        </w:numPr>
        <w:ind w:left="0" w:firstLine="0"/>
        <w:rPr>
          <w:sz w:val="28"/>
          <w:szCs w:val="28"/>
        </w:rPr>
      </w:pPr>
      <w:r>
        <w:rPr>
          <w:sz w:val="28"/>
          <w:szCs w:val="28"/>
        </w:rPr>
        <w:t>Право на неприкосновенность произведения.</w:t>
      </w:r>
    </w:p>
    <w:p w14:paraId="51FB39CA" w14:textId="77777777" w:rsidR="004D1A6E" w:rsidRDefault="004D1A6E" w:rsidP="004D1A6E">
      <w:pPr>
        <w:numPr>
          <w:ilvl w:val="0"/>
          <w:numId w:val="1"/>
        </w:numPr>
        <w:ind w:left="0" w:firstLine="0"/>
        <w:rPr>
          <w:sz w:val="28"/>
          <w:szCs w:val="28"/>
        </w:rPr>
      </w:pPr>
      <w:r>
        <w:rPr>
          <w:sz w:val="28"/>
          <w:szCs w:val="28"/>
        </w:rPr>
        <w:t>Право на обнародование и на отзыв произведения.</w:t>
      </w:r>
    </w:p>
    <w:p w14:paraId="2DE4CFBA" w14:textId="77777777" w:rsidR="004D1A6E" w:rsidRDefault="004D1A6E" w:rsidP="004D1A6E">
      <w:pPr>
        <w:numPr>
          <w:ilvl w:val="0"/>
          <w:numId w:val="1"/>
        </w:numPr>
        <w:ind w:left="0" w:firstLine="0"/>
        <w:rPr>
          <w:sz w:val="28"/>
          <w:szCs w:val="28"/>
        </w:rPr>
      </w:pPr>
      <w:r>
        <w:rPr>
          <w:sz w:val="28"/>
          <w:szCs w:val="28"/>
        </w:rPr>
        <w:t>Ограничения авторских прав.</w:t>
      </w:r>
    </w:p>
    <w:p w14:paraId="3E01E824" w14:textId="77777777" w:rsidR="004D1A6E" w:rsidRDefault="004D1A6E" w:rsidP="004D1A6E">
      <w:pPr>
        <w:numPr>
          <w:ilvl w:val="0"/>
          <w:numId w:val="1"/>
        </w:numPr>
        <w:ind w:left="0" w:firstLine="0"/>
        <w:rPr>
          <w:sz w:val="28"/>
          <w:szCs w:val="28"/>
        </w:rPr>
      </w:pPr>
      <w:r>
        <w:rPr>
          <w:sz w:val="28"/>
          <w:szCs w:val="28"/>
        </w:rPr>
        <w:t>Срок действия исключительного права на произведения.</w:t>
      </w:r>
    </w:p>
    <w:p w14:paraId="6A337130" w14:textId="77777777" w:rsidR="004D1A6E" w:rsidRDefault="004D1A6E" w:rsidP="004D1A6E">
      <w:pPr>
        <w:numPr>
          <w:ilvl w:val="0"/>
          <w:numId w:val="1"/>
        </w:numPr>
        <w:ind w:left="0" w:firstLine="0"/>
        <w:rPr>
          <w:sz w:val="28"/>
          <w:szCs w:val="28"/>
        </w:rPr>
      </w:pPr>
      <w:r>
        <w:rPr>
          <w:sz w:val="28"/>
          <w:szCs w:val="28"/>
        </w:rPr>
        <w:t>Знак охраны авторского права.</w:t>
      </w:r>
    </w:p>
    <w:p w14:paraId="528A1C8C" w14:textId="77777777" w:rsidR="004D1A6E" w:rsidRDefault="004D1A6E" w:rsidP="004D1A6E">
      <w:pPr>
        <w:numPr>
          <w:ilvl w:val="0"/>
          <w:numId w:val="1"/>
        </w:numPr>
        <w:ind w:left="0" w:firstLine="0"/>
        <w:rPr>
          <w:sz w:val="28"/>
          <w:szCs w:val="28"/>
        </w:rPr>
      </w:pPr>
      <w:r>
        <w:rPr>
          <w:sz w:val="28"/>
          <w:szCs w:val="28"/>
        </w:rPr>
        <w:t>Переход произведения в общественное достояние.</w:t>
      </w:r>
    </w:p>
    <w:p w14:paraId="17760619" w14:textId="77777777" w:rsidR="004D1A6E" w:rsidRDefault="004D1A6E" w:rsidP="004D1A6E">
      <w:pPr>
        <w:numPr>
          <w:ilvl w:val="0"/>
          <w:numId w:val="1"/>
        </w:numPr>
        <w:ind w:left="0" w:firstLine="0"/>
        <w:rPr>
          <w:sz w:val="28"/>
          <w:szCs w:val="28"/>
        </w:rPr>
      </w:pPr>
      <w:r>
        <w:rPr>
          <w:sz w:val="28"/>
          <w:szCs w:val="28"/>
        </w:rPr>
        <w:t>Распоряжение исключительным авторским правом.</w:t>
      </w:r>
    </w:p>
    <w:p w14:paraId="25D49B64" w14:textId="77777777" w:rsidR="004D1A6E" w:rsidRDefault="004D1A6E" w:rsidP="004D1A6E">
      <w:pPr>
        <w:numPr>
          <w:ilvl w:val="0"/>
          <w:numId w:val="1"/>
        </w:numPr>
        <w:ind w:left="0" w:firstLine="0"/>
        <w:rPr>
          <w:sz w:val="28"/>
          <w:szCs w:val="28"/>
        </w:rPr>
      </w:pPr>
      <w:r>
        <w:rPr>
          <w:sz w:val="28"/>
          <w:szCs w:val="28"/>
        </w:rPr>
        <w:t>Виды договоров в авторском праве.</w:t>
      </w:r>
    </w:p>
    <w:p w14:paraId="685A088B" w14:textId="77777777" w:rsidR="004D1A6E" w:rsidRDefault="004D1A6E" w:rsidP="004D1A6E">
      <w:pPr>
        <w:numPr>
          <w:ilvl w:val="0"/>
          <w:numId w:val="1"/>
        </w:numPr>
        <w:ind w:left="0" w:firstLine="0"/>
        <w:rPr>
          <w:sz w:val="28"/>
          <w:szCs w:val="28"/>
        </w:rPr>
      </w:pPr>
      <w:r>
        <w:rPr>
          <w:sz w:val="28"/>
          <w:szCs w:val="28"/>
        </w:rPr>
        <w:t>Договор об отчуждении исключительного права на произведение.</w:t>
      </w:r>
    </w:p>
    <w:p w14:paraId="6106A5B2" w14:textId="77777777" w:rsidR="004D1A6E" w:rsidRDefault="004D1A6E" w:rsidP="004D1A6E">
      <w:pPr>
        <w:numPr>
          <w:ilvl w:val="0"/>
          <w:numId w:val="1"/>
        </w:numPr>
        <w:ind w:left="0" w:firstLine="0"/>
        <w:rPr>
          <w:sz w:val="28"/>
          <w:szCs w:val="28"/>
        </w:rPr>
      </w:pPr>
      <w:r>
        <w:rPr>
          <w:sz w:val="28"/>
          <w:szCs w:val="28"/>
        </w:rPr>
        <w:t>Лицензионный договор в авторском праве.</w:t>
      </w:r>
    </w:p>
    <w:p w14:paraId="570F7867" w14:textId="77777777" w:rsidR="004D1A6E" w:rsidRDefault="004D1A6E" w:rsidP="004D1A6E">
      <w:pPr>
        <w:numPr>
          <w:ilvl w:val="0"/>
          <w:numId w:val="1"/>
        </w:numPr>
        <w:ind w:left="0" w:firstLine="0"/>
        <w:rPr>
          <w:sz w:val="28"/>
          <w:szCs w:val="28"/>
        </w:rPr>
      </w:pPr>
      <w:r>
        <w:rPr>
          <w:sz w:val="28"/>
          <w:szCs w:val="28"/>
        </w:rPr>
        <w:t>Издательский лицензионный договор.</w:t>
      </w:r>
    </w:p>
    <w:p w14:paraId="078ADFFD" w14:textId="77777777" w:rsidR="004D1A6E" w:rsidRDefault="004D1A6E" w:rsidP="004D1A6E">
      <w:pPr>
        <w:numPr>
          <w:ilvl w:val="0"/>
          <w:numId w:val="1"/>
        </w:numPr>
        <w:ind w:left="0" w:firstLine="0"/>
        <w:rPr>
          <w:sz w:val="28"/>
          <w:szCs w:val="28"/>
        </w:rPr>
      </w:pPr>
      <w:r>
        <w:rPr>
          <w:sz w:val="28"/>
          <w:szCs w:val="28"/>
        </w:rPr>
        <w:t>Договор авторского заказа.</w:t>
      </w:r>
    </w:p>
    <w:p w14:paraId="75BF94D8" w14:textId="77777777" w:rsidR="004D1A6E" w:rsidRDefault="004D1A6E" w:rsidP="004D1A6E">
      <w:pPr>
        <w:numPr>
          <w:ilvl w:val="0"/>
          <w:numId w:val="1"/>
        </w:numPr>
        <w:ind w:left="0" w:firstLine="0"/>
        <w:rPr>
          <w:sz w:val="28"/>
          <w:szCs w:val="28"/>
        </w:rPr>
      </w:pPr>
      <w:r>
        <w:rPr>
          <w:sz w:val="28"/>
          <w:szCs w:val="28"/>
        </w:rPr>
        <w:t>Произведения, созданные по заказу.</w:t>
      </w:r>
    </w:p>
    <w:p w14:paraId="51BE1B8D" w14:textId="77777777" w:rsidR="004D1A6E" w:rsidRDefault="004D1A6E" w:rsidP="004D1A6E">
      <w:pPr>
        <w:numPr>
          <w:ilvl w:val="0"/>
          <w:numId w:val="1"/>
        </w:numPr>
        <w:ind w:left="0" w:firstLine="0"/>
        <w:rPr>
          <w:sz w:val="28"/>
          <w:szCs w:val="28"/>
        </w:rPr>
      </w:pPr>
      <w:r>
        <w:rPr>
          <w:sz w:val="28"/>
          <w:szCs w:val="28"/>
        </w:rPr>
        <w:t>Право доступа автора и право следования.</w:t>
      </w:r>
    </w:p>
    <w:p w14:paraId="0533DE72" w14:textId="77777777" w:rsidR="004D1A6E" w:rsidRDefault="004D1A6E" w:rsidP="004D1A6E">
      <w:pPr>
        <w:numPr>
          <w:ilvl w:val="0"/>
          <w:numId w:val="1"/>
        </w:numPr>
        <w:ind w:left="0" w:firstLine="0"/>
        <w:rPr>
          <w:sz w:val="28"/>
          <w:szCs w:val="28"/>
        </w:rPr>
      </w:pPr>
      <w:r>
        <w:rPr>
          <w:sz w:val="28"/>
          <w:szCs w:val="28"/>
        </w:rPr>
        <w:t>Служебное произведение.</w:t>
      </w:r>
    </w:p>
    <w:p w14:paraId="31E9764F" w14:textId="77777777" w:rsidR="004D1A6E" w:rsidRDefault="004D1A6E" w:rsidP="004D1A6E">
      <w:pPr>
        <w:numPr>
          <w:ilvl w:val="0"/>
          <w:numId w:val="1"/>
        </w:numPr>
        <w:ind w:left="0" w:firstLine="0"/>
        <w:rPr>
          <w:sz w:val="28"/>
          <w:szCs w:val="28"/>
        </w:rPr>
      </w:pPr>
      <w:r>
        <w:rPr>
          <w:sz w:val="28"/>
          <w:szCs w:val="28"/>
        </w:rPr>
        <w:t>Технические средства защиты авторских прав.</w:t>
      </w:r>
    </w:p>
    <w:p w14:paraId="646C85B2" w14:textId="77777777" w:rsidR="004D1A6E" w:rsidRDefault="004D1A6E" w:rsidP="004D1A6E">
      <w:pPr>
        <w:numPr>
          <w:ilvl w:val="0"/>
          <w:numId w:val="1"/>
        </w:numPr>
        <w:ind w:left="0" w:firstLine="0"/>
        <w:rPr>
          <w:sz w:val="28"/>
          <w:szCs w:val="28"/>
        </w:rPr>
      </w:pPr>
      <w:r>
        <w:rPr>
          <w:sz w:val="28"/>
          <w:szCs w:val="28"/>
        </w:rPr>
        <w:t>Информация об авторском праве.</w:t>
      </w:r>
    </w:p>
    <w:p w14:paraId="3251E511" w14:textId="77777777" w:rsidR="004D1A6E" w:rsidRDefault="004D1A6E" w:rsidP="004D1A6E">
      <w:pPr>
        <w:numPr>
          <w:ilvl w:val="0"/>
          <w:numId w:val="1"/>
        </w:numPr>
        <w:ind w:left="0" w:firstLine="0"/>
        <w:rPr>
          <w:sz w:val="28"/>
          <w:szCs w:val="28"/>
        </w:rPr>
      </w:pPr>
      <w:r>
        <w:rPr>
          <w:sz w:val="28"/>
          <w:szCs w:val="28"/>
        </w:rPr>
        <w:t>Ответственность за нарушение исключительного права на произведение.</w:t>
      </w:r>
    </w:p>
    <w:p w14:paraId="0ACD8A21" w14:textId="77777777" w:rsidR="004D1A6E" w:rsidRDefault="004D1A6E" w:rsidP="004D1A6E">
      <w:pPr>
        <w:numPr>
          <w:ilvl w:val="0"/>
          <w:numId w:val="1"/>
        </w:numPr>
        <w:ind w:left="0" w:firstLine="0"/>
        <w:rPr>
          <w:sz w:val="28"/>
          <w:szCs w:val="28"/>
        </w:rPr>
      </w:pPr>
      <w:r>
        <w:rPr>
          <w:sz w:val="28"/>
          <w:szCs w:val="28"/>
        </w:rPr>
        <w:t>Общая характеристика прав, смежных с авторскими.</w:t>
      </w:r>
    </w:p>
    <w:p w14:paraId="0A38DC5F" w14:textId="77777777" w:rsidR="004D1A6E" w:rsidRDefault="004D1A6E" w:rsidP="004D1A6E">
      <w:pPr>
        <w:numPr>
          <w:ilvl w:val="0"/>
          <w:numId w:val="1"/>
        </w:numPr>
        <w:ind w:left="0" w:firstLine="0"/>
        <w:rPr>
          <w:sz w:val="28"/>
          <w:szCs w:val="28"/>
        </w:rPr>
      </w:pPr>
      <w:r>
        <w:rPr>
          <w:sz w:val="28"/>
          <w:szCs w:val="28"/>
        </w:rPr>
        <w:t>Смежные права исполнителей.</w:t>
      </w:r>
    </w:p>
    <w:p w14:paraId="426AEDD2" w14:textId="77777777" w:rsidR="004D1A6E" w:rsidRDefault="004D1A6E" w:rsidP="004D1A6E">
      <w:pPr>
        <w:numPr>
          <w:ilvl w:val="0"/>
          <w:numId w:val="1"/>
        </w:numPr>
        <w:ind w:left="0" w:firstLine="0"/>
        <w:rPr>
          <w:sz w:val="28"/>
          <w:szCs w:val="28"/>
        </w:rPr>
      </w:pPr>
      <w:r>
        <w:rPr>
          <w:sz w:val="28"/>
          <w:szCs w:val="28"/>
        </w:rPr>
        <w:t>Смежные права производителей фонограмм.</w:t>
      </w:r>
    </w:p>
    <w:p w14:paraId="1B326BCE" w14:textId="77777777" w:rsidR="004D1A6E" w:rsidRDefault="004D1A6E" w:rsidP="004D1A6E">
      <w:pPr>
        <w:numPr>
          <w:ilvl w:val="0"/>
          <w:numId w:val="1"/>
        </w:numPr>
        <w:ind w:left="0" w:firstLine="0"/>
        <w:rPr>
          <w:sz w:val="28"/>
          <w:szCs w:val="28"/>
        </w:rPr>
      </w:pPr>
      <w:r>
        <w:rPr>
          <w:sz w:val="28"/>
          <w:szCs w:val="28"/>
        </w:rPr>
        <w:t>Смежные права организаций эфирного или кабельного вещания.</w:t>
      </w:r>
    </w:p>
    <w:p w14:paraId="785E817E" w14:textId="77777777" w:rsidR="004D1A6E" w:rsidRDefault="004D1A6E" w:rsidP="004D1A6E">
      <w:pPr>
        <w:numPr>
          <w:ilvl w:val="0"/>
          <w:numId w:val="1"/>
        </w:numPr>
        <w:ind w:left="0" w:firstLine="0"/>
        <w:rPr>
          <w:sz w:val="28"/>
          <w:szCs w:val="28"/>
        </w:rPr>
      </w:pPr>
      <w:r>
        <w:rPr>
          <w:sz w:val="28"/>
          <w:szCs w:val="28"/>
        </w:rPr>
        <w:t>Смежные права изготовителей баз данных.</w:t>
      </w:r>
    </w:p>
    <w:p w14:paraId="5C9ABFCC" w14:textId="77777777" w:rsidR="004D1A6E" w:rsidRDefault="004D1A6E" w:rsidP="004D1A6E">
      <w:pPr>
        <w:numPr>
          <w:ilvl w:val="0"/>
          <w:numId w:val="1"/>
        </w:numPr>
        <w:ind w:left="0" w:firstLine="0"/>
        <w:rPr>
          <w:sz w:val="28"/>
          <w:szCs w:val="28"/>
        </w:rPr>
      </w:pPr>
      <w:r>
        <w:rPr>
          <w:sz w:val="28"/>
          <w:szCs w:val="28"/>
        </w:rPr>
        <w:t>Смежные права публикаторов произведений.</w:t>
      </w:r>
    </w:p>
    <w:p w14:paraId="37BCED38" w14:textId="77777777" w:rsidR="004D1A6E" w:rsidRDefault="004D1A6E" w:rsidP="004D1A6E">
      <w:pPr>
        <w:numPr>
          <w:ilvl w:val="0"/>
          <w:numId w:val="1"/>
        </w:numPr>
        <w:ind w:left="0" w:firstLine="0"/>
        <w:rPr>
          <w:sz w:val="28"/>
          <w:szCs w:val="28"/>
        </w:rPr>
      </w:pPr>
      <w:r>
        <w:rPr>
          <w:sz w:val="28"/>
          <w:szCs w:val="28"/>
        </w:rPr>
        <w:t>Защита нарушенных смежных прав.</w:t>
      </w:r>
    </w:p>
    <w:p w14:paraId="65E55DB3" w14:textId="77777777" w:rsidR="004D1A6E" w:rsidRDefault="004D1A6E" w:rsidP="004D1A6E">
      <w:pPr>
        <w:numPr>
          <w:ilvl w:val="0"/>
          <w:numId w:val="1"/>
        </w:numPr>
        <w:ind w:left="0" w:firstLine="0"/>
        <w:rPr>
          <w:sz w:val="28"/>
          <w:szCs w:val="28"/>
        </w:rPr>
      </w:pPr>
      <w:r>
        <w:rPr>
          <w:sz w:val="28"/>
          <w:szCs w:val="28"/>
        </w:rPr>
        <w:t>Патентное право как институт права интеллектуальной собственности.</w:t>
      </w:r>
    </w:p>
    <w:p w14:paraId="2B488C7F" w14:textId="77777777" w:rsidR="004D1A6E" w:rsidRDefault="004D1A6E" w:rsidP="004D1A6E">
      <w:pPr>
        <w:numPr>
          <w:ilvl w:val="0"/>
          <w:numId w:val="1"/>
        </w:numPr>
        <w:ind w:left="0" w:firstLine="0"/>
        <w:rPr>
          <w:sz w:val="28"/>
          <w:szCs w:val="28"/>
        </w:rPr>
      </w:pPr>
      <w:r>
        <w:rPr>
          <w:sz w:val="28"/>
          <w:szCs w:val="28"/>
        </w:rPr>
        <w:lastRenderedPageBreak/>
        <w:t>Принципы патентного права.</w:t>
      </w:r>
    </w:p>
    <w:p w14:paraId="1942B044" w14:textId="77777777" w:rsidR="004D1A6E" w:rsidRDefault="004D1A6E" w:rsidP="004D1A6E">
      <w:pPr>
        <w:numPr>
          <w:ilvl w:val="0"/>
          <w:numId w:val="1"/>
        </w:numPr>
        <w:ind w:left="0" w:firstLine="0"/>
        <w:rPr>
          <w:sz w:val="28"/>
          <w:szCs w:val="28"/>
        </w:rPr>
      </w:pPr>
      <w:r>
        <w:rPr>
          <w:sz w:val="28"/>
          <w:szCs w:val="28"/>
        </w:rPr>
        <w:t>Объекты патентного права.</w:t>
      </w:r>
    </w:p>
    <w:p w14:paraId="2E70E929" w14:textId="77777777" w:rsidR="004D1A6E" w:rsidRDefault="004D1A6E" w:rsidP="004D1A6E">
      <w:pPr>
        <w:numPr>
          <w:ilvl w:val="0"/>
          <w:numId w:val="1"/>
        </w:numPr>
        <w:ind w:left="0" w:firstLine="0"/>
        <w:rPr>
          <w:sz w:val="28"/>
          <w:szCs w:val="28"/>
        </w:rPr>
      </w:pPr>
      <w:r>
        <w:rPr>
          <w:sz w:val="28"/>
          <w:szCs w:val="28"/>
        </w:rPr>
        <w:t>Условия патентоспособности изобретения.</w:t>
      </w:r>
    </w:p>
    <w:p w14:paraId="3CAD962C" w14:textId="77777777" w:rsidR="004D1A6E" w:rsidRDefault="004D1A6E" w:rsidP="004D1A6E">
      <w:pPr>
        <w:numPr>
          <w:ilvl w:val="0"/>
          <w:numId w:val="1"/>
        </w:numPr>
        <w:ind w:left="0" w:firstLine="0"/>
        <w:rPr>
          <w:sz w:val="28"/>
          <w:szCs w:val="28"/>
        </w:rPr>
      </w:pPr>
      <w:r>
        <w:rPr>
          <w:sz w:val="28"/>
          <w:szCs w:val="28"/>
        </w:rPr>
        <w:t>Условия патентоспособности полезной модели.</w:t>
      </w:r>
    </w:p>
    <w:p w14:paraId="6A66EC60" w14:textId="77777777" w:rsidR="004D1A6E" w:rsidRDefault="004D1A6E" w:rsidP="004D1A6E">
      <w:pPr>
        <w:numPr>
          <w:ilvl w:val="0"/>
          <w:numId w:val="1"/>
        </w:numPr>
        <w:ind w:left="0" w:firstLine="0"/>
        <w:rPr>
          <w:sz w:val="28"/>
          <w:szCs w:val="28"/>
        </w:rPr>
      </w:pPr>
      <w:r>
        <w:rPr>
          <w:sz w:val="28"/>
          <w:szCs w:val="28"/>
        </w:rPr>
        <w:t xml:space="preserve">Условия патентоспособности промышленного образца. </w:t>
      </w:r>
    </w:p>
    <w:p w14:paraId="09870947" w14:textId="77777777" w:rsidR="004D1A6E" w:rsidRDefault="004D1A6E" w:rsidP="004D1A6E">
      <w:pPr>
        <w:numPr>
          <w:ilvl w:val="0"/>
          <w:numId w:val="1"/>
        </w:numPr>
        <w:ind w:left="0" w:firstLine="0"/>
        <w:rPr>
          <w:sz w:val="28"/>
          <w:szCs w:val="28"/>
        </w:rPr>
      </w:pPr>
      <w:r>
        <w:rPr>
          <w:sz w:val="28"/>
          <w:szCs w:val="28"/>
        </w:rPr>
        <w:t>Субъекты патентного права.</w:t>
      </w:r>
    </w:p>
    <w:p w14:paraId="1C7B9993" w14:textId="77777777" w:rsidR="004D1A6E" w:rsidRDefault="004D1A6E" w:rsidP="004D1A6E">
      <w:pPr>
        <w:numPr>
          <w:ilvl w:val="0"/>
          <w:numId w:val="1"/>
        </w:numPr>
        <w:ind w:left="0" w:firstLine="0"/>
        <w:rPr>
          <w:sz w:val="28"/>
          <w:szCs w:val="28"/>
        </w:rPr>
      </w:pPr>
      <w:r>
        <w:rPr>
          <w:sz w:val="28"/>
          <w:szCs w:val="28"/>
        </w:rPr>
        <w:t>Правовой статус патентных поверенных.</w:t>
      </w:r>
    </w:p>
    <w:p w14:paraId="4CBF5965" w14:textId="77777777" w:rsidR="004D1A6E" w:rsidRDefault="004D1A6E" w:rsidP="004D1A6E">
      <w:pPr>
        <w:numPr>
          <w:ilvl w:val="0"/>
          <w:numId w:val="1"/>
        </w:numPr>
        <w:ind w:left="0" w:firstLine="0"/>
        <w:rPr>
          <w:sz w:val="28"/>
          <w:szCs w:val="28"/>
        </w:rPr>
      </w:pPr>
      <w:r>
        <w:rPr>
          <w:sz w:val="28"/>
          <w:szCs w:val="28"/>
        </w:rPr>
        <w:t>Государственная регистрация объектов патентных прав.</w:t>
      </w:r>
    </w:p>
    <w:p w14:paraId="63D54BFC" w14:textId="77777777" w:rsidR="004D1A6E" w:rsidRDefault="004D1A6E" w:rsidP="004D1A6E">
      <w:pPr>
        <w:numPr>
          <w:ilvl w:val="0"/>
          <w:numId w:val="1"/>
        </w:numPr>
        <w:ind w:left="0" w:firstLine="0"/>
        <w:rPr>
          <w:sz w:val="28"/>
          <w:szCs w:val="28"/>
        </w:rPr>
      </w:pPr>
      <w:r>
        <w:rPr>
          <w:sz w:val="28"/>
          <w:szCs w:val="28"/>
        </w:rPr>
        <w:t>Патент как форма охраны изобретений, полезных моделей и промышленных образцов.</w:t>
      </w:r>
    </w:p>
    <w:p w14:paraId="08D0E9A7" w14:textId="77777777" w:rsidR="004D1A6E" w:rsidRDefault="004D1A6E" w:rsidP="004D1A6E">
      <w:pPr>
        <w:numPr>
          <w:ilvl w:val="0"/>
          <w:numId w:val="1"/>
        </w:numPr>
        <w:ind w:left="0" w:firstLine="0"/>
        <w:rPr>
          <w:sz w:val="28"/>
          <w:szCs w:val="28"/>
        </w:rPr>
      </w:pPr>
      <w:r>
        <w:rPr>
          <w:sz w:val="28"/>
          <w:szCs w:val="28"/>
        </w:rPr>
        <w:t>Исключительное право патентообладателя.</w:t>
      </w:r>
    </w:p>
    <w:p w14:paraId="51A05CBF" w14:textId="77777777" w:rsidR="004D1A6E" w:rsidRDefault="004D1A6E" w:rsidP="004D1A6E">
      <w:pPr>
        <w:numPr>
          <w:ilvl w:val="0"/>
          <w:numId w:val="1"/>
        </w:numPr>
        <w:ind w:left="0" w:firstLine="0"/>
        <w:rPr>
          <w:sz w:val="28"/>
          <w:szCs w:val="28"/>
        </w:rPr>
      </w:pPr>
      <w:r>
        <w:rPr>
          <w:sz w:val="28"/>
          <w:szCs w:val="28"/>
        </w:rPr>
        <w:t>Распоряжение исключительным правом на объекты патентных прав.</w:t>
      </w:r>
    </w:p>
    <w:p w14:paraId="1012E441" w14:textId="77777777" w:rsidR="004D1A6E" w:rsidRDefault="004D1A6E" w:rsidP="004D1A6E">
      <w:pPr>
        <w:numPr>
          <w:ilvl w:val="0"/>
          <w:numId w:val="1"/>
        </w:numPr>
        <w:ind w:left="0" w:firstLine="0"/>
        <w:rPr>
          <w:sz w:val="28"/>
          <w:szCs w:val="28"/>
        </w:rPr>
      </w:pPr>
      <w:r>
        <w:rPr>
          <w:sz w:val="28"/>
          <w:szCs w:val="28"/>
        </w:rPr>
        <w:t>Сертификация.</w:t>
      </w:r>
    </w:p>
    <w:p w14:paraId="3FCB556C" w14:textId="77777777" w:rsidR="004D1A6E" w:rsidRDefault="004D1A6E" w:rsidP="004D1A6E">
      <w:pPr>
        <w:numPr>
          <w:ilvl w:val="0"/>
          <w:numId w:val="1"/>
        </w:numPr>
        <w:ind w:left="0" w:firstLine="0"/>
        <w:rPr>
          <w:sz w:val="28"/>
          <w:szCs w:val="28"/>
        </w:rPr>
      </w:pPr>
      <w:r>
        <w:rPr>
          <w:sz w:val="28"/>
          <w:szCs w:val="28"/>
        </w:rPr>
        <w:t>Защита нарушенных патентных прав.</w:t>
      </w:r>
    </w:p>
    <w:p w14:paraId="7698F8D5" w14:textId="77777777" w:rsidR="004D1A6E" w:rsidRDefault="004D1A6E" w:rsidP="004D1A6E">
      <w:pPr>
        <w:numPr>
          <w:ilvl w:val="0"/>
          <w:numId w:val="1"/>
        </w:numPr>
        <w:ind w:left="0" w:firstLine="0"/>
        <w:rPr>
          <w:sz w:val="28"/>
          <w:szCs w:val="28"/>
        </w:rPr>
      </w:pPr>
      <w:r>
        <w:rPr>
          <w:sz w:val="28"/>
          <w:szCs w:val="28"/>
        </w:rPr>
        <w:t>Секреты производства (ноу-хау).</w:t>
      </w:r>
    </w:p>
    <w:p w14:paraId="658EF318" w14:textId="77777777" w:rsidR="004D1A6E" w:rsidRDefault="004D1A6E" w:rsidP="004D1A6E">
      <w:pPr>
        <w:numPr>
          <w:ilvl w:val="0"/>
          <w:numId w:val="1"/>
        </w:numPr>
        <w:ind w:left="0" w:firstLine="0"/>
        <w:rPr>
          <w:sz w:val="28"/>
          <w:szCs w:val="28"/>
        </w:rPr>
      </w:pPr>
      <w:r>
        <w:rPr>
          <w:sz w:val="28"/>
          <w:szCs w:val="28"/>
        </w:rPr>
        <w:t>Виды средств индивидуализации.</w:t>
      </w:r>
    </w:p>
    <w:p w14:paraId="3810D954" w14:textId="77777777" w:rsidR="004D1A6E" w:rsidRDefault="004D1A6E" w:rsidP="004D1A6E">
      <w:pPr>
        <w:numPr>
          <w:ilvl w:val="0"/>
          <w:numId w:val="1"/>
        </w:numPr>
        <w:ind w:left="0" w:firstLine="0"/>
        <w:rPr>
          <w:sz w:val="28"/>
          <w:szCs w:val="28"/>
        </w:rPr>
      </w:pPr>
      <w:r>
        <w:rPr>
          <w:sz w:val="28"/>
          <w:szCs w:val="28"/>
        </w:rPr>
        <w:t>Фирменные наименования.</w:t>
      </w:r>
    </w:p>
    <w:p w14:paraId="796E3DC9" w14:textId="77777777" w:rsidR="004D1A6E" w:rsidRDefault="004D1A6E" w:rsidP="004D1A6E">
      <w:pPr>
        <w:numPr>
          <w:ilvl w:val="0"/>
          <w:numId w:val="1"/>
        </w:numPr>
        <w:ind w:left="0" w:firstLine="0"/>
        <w:rPr>
          <w:sz w:val="28"/>
          <w:szCs w:val="28"/>
        </w:rPr>
      </w:pPr>
      <w:r>
        <w:rPr>
          <w:sz w:val="28"/>
          <w:szCs w:val="28"/>
        </w:rPr>
        <w:t>Коммерческие обозначения.</w:t>
      </w:r>
    </w:p>
    <w:p w14:paraId="154532CC" w14:textId="77777777" w:rsidR="004D1A6E" w:rsidRDefault="004D1A6E" w:rsidP="004D1A6E">
      <w:pPr>
        <w:numPr>
          <w:ilvl w:val="0"/>
          <w:numId w:val="1"/>
        </w:numPr>
        <w:ind w:left="0" w:firstLine="0"/>
        <w:rPr>
          <w:sz w:val="28"/>
          <w:szCs w:val="28"/>
        </w:rPr>
      </w:pPr>
      <w:r>
        <w:rPr>
          <w:sz w:val="28"/>
          <w:szCs w:val="28"/>
        </w:rPr>
        <w:t xml:space="preserve">Правовой режим товарного знака (знака обслуживания). </w:t>
      </w:r>
    </w:p>
    <w:p w14:paraId="1ABA6972" w14:textId="77777777" w:rsidR="004D1A6E" w:rsidRDefault="004D1A6E" w:rsidP="004D1A6E">
      <w:pPr>
        <w:numPr>
          <w:ilvl w:val="0"/>
          <w:numId w:val="1"/>
        </w:numPr>
        <w:ind w:left="0" w:firstLine="0"/>
        <w:rPr>
          <w:sz w:val="28"/>
          <w:szCs w:val="28"/>
        </w:rPr>
      </w:pPr>
      <w:r>
        <w:rPr>
          <w:sz w:val="28"/>
          <w:szCs w:val="28"/>
        </w:rPr>
        <w:t>Понятие и признаки товарных знаков.</w:t>
      </w:r>
    </w:p>
    <w:p w14:paraId="7C6BE9C4" w14:textId="77777777" w:rsidR="004D1A6E" w:rsidRDefault="004D1A6E" w:rsidP="004D1A6E">
      <w:pPr>
        <w:numPr>
          <w:ilvl w:val="0"/>
          <w:numId w:val="1"/>
        </w:numPr>
        <w:ind w:left="0" w:firstLine="0"/>
        <w:rPr>
          <w:sz w:val="28"/>
          <w:szCs w:val="28"/>
        </w:rPr>
      </w:pPr>
      <w:r>
        <w:rPr>
          <w:sz w:val="28"/>
          <w:szCs w:val="28"/>
        </w:rPr>
        <w:t>Виды товарных знаков.</w:t>
      </w:r>
    </w:p>
    <w:p w14:paraId="52F3FC9D" w14:textId="77777777" w:rsidR="004D1A6E" w:rsidRDefault="004D1A6E" w:rsidP="004D1A6E">
      <w:pPr>
        <w:numPr>
          <w:ilvl w:val="0"/>
          <w:numId w:val="1"/>
        </w:numPr>
        <w:ind w:left="0" w:firstLine="0"/>
        <w:rPr>
          <w:sz w:val="28"/>
          <w:szCs w:val="28"/>
        </w:rPr>
      </w:pPr>
      <w:r>
        <w:rPr>
          <w:sz w:val="28"/>
          <w:szCs w:val="28"/>
        </w:rPr>
        <w:t xml:space="preserve">Исключительное право на товарный знак. </w:t>
      </w:r>
    </w:p>
    <w:p w14:paraId="752EE8FA" w14:textId="77777777" w:rsidR="004D1A6E" w:rsidRDefault="004D1A6E" w:rsidP="004D1A6E">
      <w:pPr>
        <w:numPr>
          <w:ilvl w:val="0"/>
          <w:numId w:val="1"/>
        </w:numPr>
        <w:ind w:left="0" w:firstLine="0"/>
        <w:rPr>
          <w:sz w:val="28"/>
          <w:szCs w:val="28"/>
        </w:rPr>
      </w:pPr>
      <w:r>
        <w:rPr>
          <w:sz w:val="28"/>
          <w:szCs w:val="28"/>
        </w:rPr>
        <w:t>Распоряжение исключительным правом на товарный знак.</w:t>
      </w:r>
    </w:p>
    <w:p w14:paraId="23ACA5C6" w14:textId="77777777" w:rsidR="004D1A6E" w:rsidRDefault="004D1A6E" w:rsidP="004D1A6E">
      <w:pPr>
        <w:numPr>
          <w:ilvl w:val="0"/>
          <w:numId w:val="1"/>
        </w:numPr>
        <w:ind w:left="0" w:firstLine="0"/>
        <w:rPr>
          <w:sz w:val="28"/>
          <w:szCs w:val="28"/>
        </w:rPr>
      </w:pPr>
      <w:r>
        <w:rPr>
          <w:sz w:val="28"/>
          <w:szCs w:val="28"/>
        </w:rPr>
        <w:t>Защита нарушенных прав на товарный знак.</w:t>
      </w:r>
    </w:p>
    <w:p w14:paraId="31606696" w14:textId="77777777" w:rsidR="004D1A6E" w:rsidRDefault="004D1A6E" w:rsidP="004D1A6E">
      <w:pPr>
        <w:ind w:firstLine="709"/>
        <w:jc w:val="both"/>
        <w:rPr>
          <w:sz w:val="28"/>
          <w:szCs w:val="28"/>
        </w:rPr>
      </w:pPr>
    </w:p>
    <w:p w14:paraId="5A4C512C" w14:textId="77777777" w:rsidR="004D1A6E" w:rsidRDefault="004D1A6E" w:rsidP="004D1A6E">
      <w:pPr>
        <w:widowControl w:val="0"/>
        <w:autoSpaceDE w:val="0"/>
        <w:autoSpaceDN w:val="0"/>
        <w:adjustRightInd w:val="0"/>
        <w:ind w:firstLine="540"/>
        <w:jc w:val="right"/>
        <w:rPr>
          <w:b/>
          <w:i/>
          <w:sz w:val="28"/>
          <w:szCs w:val="28"/>
        </w:rPr>
      </w:pPr>
    </w:p>
    <w:p w14:paraId="3CD2E62B" w14:textId="77777777" w:rsidR="004D1A6E" w:rsidRDefault="004D1A6E" w:rsidP="004D1A6E">
      <w:pPr>
        <w:widowControl w:val="0"/>
        <w:autoSpaceDE w:val="0"/>
        <w:autoSpaceDN w:val="0"/>
        <w:adjustRightInd w:val="0"/>
        <w:ind w:firstLine="540"/>
        <w:jc w:val="right"/>
        <w:rPr>
          <w:b/>
          <w:i/>
          <w:sz w:val="28"/>
          <w:szCs w:val="28"/>
        </w:rPr>
      </w:pPr>
    </w:p>
    <w:p w14:paraId="01D4C9A8" w14:textId="77777777" w:rsidR="004D1A6E" w:rsidRDefault="004D1A6E" w:rsidP="004D1A6E">
      <w:pPr>
        <w:widowControl w:val="0"/>
        <w:autoSpaceDE w:val="0"/>
        <w:autoSpaceDN w:val="0"/>
        <w:adjustRightInd w:val="0"/>
        <w:ind w:firstLine="540"/>
        <w:jc w:val="right"/>
        <w:rPr>
          <w:b/>
          <w:i/>
          <w:sz w:val="28"/>
          <w:szCs w:val="28"/>
        </w:rPr>
      </w:pPr>
    </w:p>
    <w:p w14:paraId="5B48D0D3" w14:textId="77777777" w:rsidR="004D1A6E" w:rsidRDefault="004D1A6E" w:rsidP="004D1A6E">
      <w:pPr>
        <w:rPr>
          <w:sz w:val="28"/>
          <w:szCs w:val="28"/>
        </w:rPr>
      </w:pPr>
    </w:p>
    <w:p w14:paraId="13802199" w14:textId="77777777" w:rsidR="004D1A6E" w:rsidRDefault="004D1A6E" w:rsidP="004D1A6E"/>
    <w:p w14:paraId="3595A720" w14:textId="77777777" w:rsidR="004D1A6E" w:rsidRDefault="004D1A6E" w:rsidP="004D1A6E"/>
    <w:p w14:paraId="49394779" w14:textId="77777777" w:rsidR="004D1A6E" w:rsidRDefault="004D1A6E" w:rsidP="004D1A6E"/>
    <w:p w14:paraId="3577C66C" w14:textId="77777777" w:rsidR="004D1A6E" w:rsidRDefault="004D1A6E" w:rsidP="004D1A6E"/>
    <w:p w14:paraId="4F03F26D" w14:textId="77777777" w:rsidR="004D1A6E" w:rsidRPr="0036141C" w:rsidRDefault="004D1A6E" w:rsidP="004D1A6E">
      <w:pPr>
        <w:widowControl w:val="0"/>
        <w:autoSpaceDE w:val="0"/>
        <w:autoSpaceDN w:val="0"/>
        <w:adjustRightInd w:val="0"/>
        <w:spacing w:line="360" w:lineRule="auto"/>
        <w:ind w:firstLine="709"/>
        <w:jc w:val="both"/>
        <w:rPr>
          <w:b/>
          <w:i/>
          <w:sz w:val="28"/>
          <w:szCs w:val="28"/>
        </w:rPr>
      </w:pPr>
    </w:p>
    <w:p w14:paraId="65782D97" w14:textId="77777777" w:rsidR="004D1A6E" w:rsidRPr="0036141C" w:rsidRDefault="004D1A6E" w:rsidP="004D1A6E">
      <w:pPr>
        <w:widowControl w:val="0"/>
        <w:autoSpaceDE w:val="0"/>
        <w:autoSpaceDN w:val="0"/>
        <w:adjustRightInd w:val="0"/>
        <w:spacing w:line="360" w:lineRule="auto"/>
        <w:ind w:firstLine="709"/>
        <w:jc w:val="both"/>
        <w:rPr>
          <w:b/>
          <w:i/>
          <w:sz w:val="28"/>
          <w:szCs w:val="28"/>
        </w:rPr>
      </w:pPr>
    </w:p>
    <w:p w14:paraId="4E79EC92" w14:textId="77777777" w:rsidR="004D1A6E" w:rsidRPr="0036141C" w:rsidRDefault="004D1A6E" w:rsidP="004D1A6E">
      <w:pPr>
        <w:spacing w:line="360" w:lineRule="auto"/>
        <w:ind w:firstLine="709"/>
        <w:jc w:val="both"/>
        <w:rPr>
          <w:sz w:val="28"/>
          <w:szCs w:val="28"/>
        </w:rPr>
      </w:pPr>
    </w:p>
    <w:p w14:paraId="36757A67" w14:textId="77777777" w:rsidR="004D1A6E" w:rsidRPr="0036141C" w:rsidRDefault="004D1A6E" w:rsidP="004D1A6E">
      <w:pPr>
        <w:spacing w:line="360" w:lineRule="auto"/>
        <w:ind w:firstLine="709"/>
        <w:jc w:val="both"/>
        <w:rPr>
          <w:sz w:val="28"/>
          <w:szCs w:val="28"/>
        </w:rPr>
      </w:pPr>
    </w:p>
    <w:p w14:paraId="53E58155" w14:textId="77777777" w:rsidR="004D1A6E" w:rsidRPr="0036141C" w:rsidRDefault="004D1A6E" w:rsidP="004D1A6E">
      <w:pPr>
        <w:spacing w:line="360" w:lineRule="auto"/>
        <w:ind w:firstLine="709"/>
        <w:jc w:val="both"/>
        <w:rPr>
          <w:sz w:val="28"/>
          <w:szCs w:val="28"/>
        </w:rPr>
      </w:pPr>
    </w:p>
    <w:p w14:paraId="269F7166" w14:textId="77777777" w:rsidR="004D1A6E" w:rsidRPr="0036141C" w:rsidRDefault="004D1A6E" w:rsidP="004D1A6E">
      <w:pPr>
        <w:spacing w:line="360" w:lineRule="auto"/>
        <w:ind w:firstLine="709"/>
        <w:jc w:val="both"/>
        <w:rPr>
          <w:sz w:val="28"/>
          <w:szCs w:val="28"/>
        </w:rPr>
      </w:pPr>
    </w:p>
    <w:p w14:paraId="4DCE0F86" w14:textId="77777777" w:rsidR="004D1A6E" w:rsidRPr="0036141C" w:rsidRDefault="004D1A6E" w:rsidP="004D1A6E">
      <w:pPr>
        <w:spacing w:line="360" w:lineRule="auto"/>
        <w:ind w:firstLine="709"/>
        <w:jc w:val="both"/>
        <w:rPr>
          <w:sz w:val="28"/>
          <w:szCs w:val="28"/>
        </w:rPr>
      </w:pPr>
    </w:p>
    <w:p w14:paraId="75366DBB" w14:textId="77777777" w:rsidR="004D1A6E" w:rsidRPr="00600AD5" w:rsidRDefault="004D1A6E" w:rsidP="004D1A6E">
      <w:pPr>
        <w:shd w:val="clear" w:color="auto" w:fill="FFFFFF"/>
        <w:spacing w:line="276" w:lineRule="auto"/>
        <w:ind w:right="62" w:firstLine="709"/>
        <w:jc w:val="both"/>
        <w:rPr>
          <w:spacing w:val="-6"/>
          <w:sz w:val="28"/>
          <w:szCs w:val="28"/>
        </w:rPr>
      </w:pPr>
    </w:p>
    <w:p w14:paraId="441C87E9" w14:textId="77777777" w:rsidR="004D1A6E" w:rsidRDefault="004D1A6E" w:rsidP="004D1A6E">
      <w:pPr>
        <w:ind w:firstLine="709"/>
        <w:contextualSpacing/>
        <w:jc w:val="both"/>
        <w:rPr>
          <w:i/>
          <w:sz w:val="26"/>
          <w:szCs w:val="26"/>
        </w:rPr>
      </w:pPr>
    </w:p>
    <w:p w14:paraId="1596BB8E" w14:textId="77777777" w:rsidR="004D1A6E" w:rsidRDefault="004D1A6E" w:rsidP="004D1A6E">
      <w:pPr>
        <w:widowControl w:val="0"/>
        <w:autoSpaceDE w:val="0"/>
        <w:autoSpaceDN w:val="0"/>
        <w:adjustRightInd w:val="0"/>
        <w:ind w:firstLine="540"/>
        <w:jc w:val="right"/>
        <w:rPr>
          <w:b/>
          <w:i/>
          <w:sz w:val="26"/>
          <w:szCs w:val="26"/>
        </w:rPr>
      </w:pPr>
    </w:p>
    <w:p w14:paraId="52A5FC1E" w14:textId="77777777" w:rsidR="004D1A6E" w:rsidRDefault="004D1A6E" w:rsidP="004D1A6E">
      <w:pPr>
        <w:widowControl w:val="0"/>
        <w:autoSpaceDE w:val="0"/>
        <w:autoSpaceDN w:val="0"/>
        <w:adjustRightInd w:val="0"/>
        <w:ind w:firstLine="540"/>
        <w:jc w:val="right"/>
        <w:rPr>
          <w:b/>
          <w:i/>
          <w:sz w:val="26"/>
          <w:szCs w:val="26"/>
        </w:rPr>
      </w:pPr>
    </w:p>
    <w:p w14:paraId="44C5FA51" w14:textId="77777777" w:rsidR="004D1A6E" w:rsidRDefault="004D1A6E" w:rsidP="004D1A6E">
      <w:pPr>
        <w:widowControl w:val="0"/>
        <w:autoSpaceDE w:val="0"/>
        <w:autoSpaceDN w:val="0"/>
        <w:adjustRightInd w:val="0"/>
        <w:ind w:firstLine="540"/>
        <w:jc w:val="right"/>
        <w:rPr>
          <w:b/>
          <w:i/>
          <w:sz w:val="26"/>
          <w:szCs w:val="26"/>
        </w:rPr>
      </w:pPr>
    </w:p>
    <w:p w14:paraId="7A20D315" w14:textId="77777777" w:rsidR="004D1A6E" w:rsidRDefault="004D1A6E" w:rsidP="004D1A6E"/>
    <w:p w14:paraId="584ECEC7" w14:textId="77777777" w:rsidR="004D1A6E" w:rsidRDefault="004D1A6E" w:rsidP="004D1A6E"/>
    <w:p w14:paraId="5FB16E69" w14:textId="77777777" w:rsidR="004D1A6E" w:rsidRPr="004D1A6E" w:rsidRDefault="004D1A6E" w:rsidP="00BF494E">
      <w:pPr>
        <w:jc w:val="center"/>
        <w:rPr>
          <w:b/>
          <w:bCs/>
          <w:sz w:val="28"/>
          <w:szCs w:val="28"/>
        </w:rPr>
      </w:pPr>
    </w:p>
    <w:sectPr w:rsidR="004D1A6E" w:rsidRPr="004D1A6E" w:rsidSect="00CF4F84">
      <w:footerReference w:type="default" r:id="rId7"/>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B47B99" w14:textId="77777777" w:rsidR="000A0CC5" w:rsidRDefault="000A0CC5">
      <w:r>
        <w:separator/>
      </w:r>
    </w:p>
  </w:endnote>
  <w:endnote w:type="continuationSeparator" w:id="0">
    <w:p w14:paraId="633DA6FB" w14:textId="77777777" w:rsidR="000A0CC5" w:rsidRDefault="000A0C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71839A" w14:textId="77777777" w:rsidR="002F7E4E" w:rsidRDefault="000A0C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0AC3B3" w14:textId="77777777" w:rsidR="000A0CC5" w:rsidRDefault="000A0CC5">
      <w:r>
        <w:separator/>
      </w:r>
    </w:p>
  </w:footnote>
  <w:footnote w:type="continuationSeparator" w:id="0">
    <w:p w14:paraId="5EEC4279" w14:textId="77777777" w:rsidR="000A0CC5" w:rsidRDefault="000A0C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B0971"/>
    <w:multiLevelType w:val="multilevel"/>
    <w:tmpl w:val="B862FF4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3B6"/>
    <w:rsid w:val="000A0CC5"/>
    <w:rsid w:val="00372A7A"/>
    <w:rsid w:val="004D1A6E"/>
    <w:rsid w:val="00996069"/>
    <w:rsid w:val="00BF494E"/>
    <w:rsid w:val="00C413B6"/>
    <w:rsid w:val="00CC37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EC616E"/>
  <w15:chartTrackingRefBased/>
  <w15:docId w15:val="{A5269CA6-A1B8-4640-A98D-F0E6702F32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413B6"/>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uiPriority w:val="9"/>
    <w:semiHidden/>
    <w:unhideWhenUsed/>
    <w:qFormat/>
    <w:rsid w:val="00C413B6"/>
    <w:pPr>
      <w:keepNext/>
      <w:keepLines/>
      <w:spacing w:before="200"/>
      <w:ind w:firstLine="567"/>
      <w:outlineLvl w:val="1"/>
    </w:pPr>
    <w:rPr>
      <w:rFonts w:ascii="Cambria" w:hAnsi="Cambria"/>
      <w:b/>
      <w:bCs/>
      <w:color w:val="4F81BD"/>
      <w:sz w:val="26"/>
      <w:szCs w:val="26"/>
    </w:rPr>
  </w:style>
  <w:style w:type="paragraph" w:styleId="4">
    <w:name w:val="heading 4"/>
    <w:basedOn w:val="a"/>
    <w:next w:val="a"/>
    <w:link w:val="40"/>
    <w:uiPriority w:val="9"/>
    <w:unhideWhenUsed/>
    <w:qFormat/>
    <w:rsid w:val="00C413B6"/>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C413B6"/>
    <w:rPr>
      <w:rFonts w:ascii="Cambria" w:eastAsia="Times New Roman" w:hAnsi="Cambria" w:cs="Times New Roman"/>
      <w:b/>
      <w:bCs/>
      <w:color w:val="4F81BD"/>
      <w:sz w:val="26"/>
      <w:szCs w:val="26"/>
      <w:lang w:eastAsia="ru-RU"/>
    </w:rPr>
  </w:style>
  <w:style w:type="paragraph" w:styleId="a3">
    <w:name w:val="footer"/>
    <w:basedOn w:val="a"/>
    <w:link w:val="a4"/>
    <w:uiPriority w:val="99"/>
    <w:unhideWhenUsed/>
    <w:rsid w:val="00C413B6"/>
    <w:pPr>
      <w:tabs>
        <w:tab w:val="center" w:pos="4677"/>
        <w:tab w:val="right" w:pos="9355"/>
      </w:tabs>
    </w:pPr>
  </w:style>
  <w:style w:type="character" w:customStyle="1" w:styleId="a4">
    <w:name w:val="Нижний колонтитул Знак"/>
    <w:basedOn w:val="a0"/>
    <w:link w:val="a3"/>
    <w:uiPriority w:val="99"/>
    <w:rsid w:val="00C413B6"/>
    <w:rPr>
      <w:rFonts w:ascii="Times New Roman" w:eastAsia="Times New Roman" w:hAnsi="Times New Roman" w:cs="Times New Roman"/>
      <w:sz w:val="24"/>
      <w:szCs w:val="24"/>
      <w:lang w:eastAsia="ru-RU"/>
    </w:rPr>
  </w:style>
  <w:style w:type="character" w:customStyle="1" w:styleId="a5">
    <w:name w:val="Основной текст_"/>
    <w:basedOn w:val="a0"/>
    <w:link w:val="1"/>
    <w:locked/>
    <w:rsid w:val="00C413B6"/>
    <w:rPr>
      <w:rFonts w:ascii="Times New Roman" w:eastAsia="Times New Roman" w:hAnsi="Times New Roman" w:cs="Times New Roman"/>
      <w:sz w:val="26"/>
      <w:szCs w:val="26"/>
    </w:rPr>
  </w:style>
  <w:style w:type="paragraph" w:customStyle="1" w:styleId="1">
    <w:name w:val="Основной текст1"/>
    <w:basedOn w:val="a"/>
    <w:link w:val="a5"/>
    <w:rsid w:val="00C413B6"/>
    <w:pPr>
      <w:widowControl w:val="0"/>
      <w:spacing w:line="292" w:lineRule="auto"/>
      <w:ind w:firstLine="400"/>
    </w:pPr>
    <w:rPr>
      <w:sz w:val="26"/>
      <w:szCs w:val="26"/>
      <w:lang w:eastAsia="en-US"/>
    </w:rPr>
  </w:style>
  <w:style w:type="paragraph" w:styleId="a6">
    <w:name w:val="No Spacing"/>
    <w:uiPriority w:val="1"/>
    <w:qFormat/>
    <w:rsid w:val="00C413B6"/>
    <w:pPr>
      <w:spacing w:after="0" w:line="240" w:lineRule="auto"/>
    </w:pPr>
    <w:rPr>
      <w:rFonts w:eastAsiaTheme="minorEastAsia"/>
      <w:lang w:eastAsia="ru-RU"/>
    </w:rPr>
  </w:style>
  <w:style w:type="character" w:customStyle="1" w:styleId="40">
    <w:name w:val="Заголовок 4 Знак"/>
    <w:basedOn w:val="a0"/>
    <w:link w:val="4"/>
    <w:uiPriority w:val="9"/>
    <w:rsid w:val="00C413B6"/>
    <w:rPr>
      <w:rFonts w:asciiTheme="majorHAnsi" w:eastAsiaTheme="majorEastAsia" w:hAnsiTheme="majorHAnsi" w:cstheme="majorBidi"/>
      <w:i/>
      <w:iCs/>
      <w:color w:val="2F5496" w:themeColor="accent1" w:themeShade="BF"/>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5076362">
      <w:bodyDiv w:val="1"/>
      <w:marLeft w:val="0"/>
      <w:marRight w:val="0"/>
      <w:marTop w:val="0"/>
      <w:marBottom w:val="0"/>
      <w:divBdr>
        <w:top w:val="none" w:sz="0" w:space="0" w:color="auto"/>
        <w:left w:val="none" w:sz="0" w:space="0" w:color="auto"/>
        <w:bottom w:val="none" w:sz="0" w:space="0" w:color="auto"/>
        <w:right w:val="none" w:sz="0" w:space="0" w:color="auto"/>
      </w:divBdr>
    </w:div>
    <w:div w:id="186616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8333</Words>
  <Characters>47504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Шлыкова Анастасия Андреевна</dc:creator>
  <cp:keywords/>
  <dc:description/>
  <cp:lastModifiedBy>Шлыкова Анастасия Андреевна</cp:lastModifiedBy>
  <cp:revision>2</cp:revision>
  <dcterms:created xsi:type="dcterms:W3CDTF">2024-04-24T13:30:00Z</dcterms:created>
  <dcterms:modified xsi:type="dcterms:W3CDTF">2024-04-24T13:30:00Z</dcterms:modified>
</cp:coreProperties>
</file>