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86" w:rsidRDefault="00E54386" w:rsidP="00E54386">
      <w:pPr>
        <w:spacing w:after="0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 w:rsidR="003D785B">
        <w:rPr>
          <w:rFonts w:ascii="Times New Roman" w:hAnsi="Times New Roman"/>
          <w:b/>
          <w:sz w:val="28"/>
          <w:szCs w:val="28"/>
        </w:rPr>
        <w:t>промежуточной</w:t>
      </w:r>
      <w:r>
        <w:rPr>
          <w:rFonts w:ascii="Times New Roman" w:hAnsi="Times New Roman"/>
          <w:b/>
          <w:sz w:val="28"/>
          <w:szCs w:val="28"/>
        </w:rPr>
        <w:t xml:space="preserve"> аттестации по дисциплине (модулю) </w:t>
      </w:r>
    </w:p>
    <w:p w:rsidR="00E54386" w:rsidRDefault="00E54386" w:rsidP="00E5438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>
        <w:t xml:space="preserve"> </w:t>
      </w:r>
      <w:r w:rsidRPr="00E54386">
        <w:rPr>
          <w:rFonts w:ascii="Times New Roman" w:hAnsi="Times New Roman"/>
          <w:b/>
          <w:sz w:val="28"/>
          <w:szCs w:val="28"/>
        </w:rPr>
        <w:t>Анализ и корректирующие действия в системе экологического менеджмента</w:t>
      </w:r>
      <w:r>
        <w:rPr>
          <w:rFonts w:ascii="Times New Roman" w:hAnsi="Times New Roman"/>
          <w:b/>
          <w:sz w:val="28"/>
          <w:szCs w:val="28"/>
        </w:rPr>
        <w:t>".</w:t>
      </w:r>
    </w:p>
    <w:p w:rsidR="00752E6D" w:rsidRDefault="00752E6D" w:rsidP="00752E6D">
      <w:pPr>
        <w:pStyle w:val="Default"/>
      </w:pPr>
    </w:p>
    <w:p w:rsidR="00D753CD" w:rsidRDefault="00D753CD" w:rsidP="00D753C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из нижеприведенного списка:</w:t>
      </w:r>
    </w:p>
    <w:p w:rsidR="00D753CD" w:rsidRDefault="00D753CD" w:rsidP="00752E6D">
      <w:pPr>
        <w:pStyle w:val="Default"/>
      </w:pPr>
      <w:bookmarkStart w:id="0" w:name="_GoBack"/>
      <w:bookmarkEnd w:id="0"/>
    </w:p>
    <w:p w:rsidR="00D753CD" w:rsidRDefault="00D753CD" w:rsidP="00752E6D">
      <w:pPr>
        <w:pStyle w:val="Default"/>
      </w:pP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классифицируются несоответствия по ГОСТ Р ИСО 14001-2016?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методы анализа применяются для выявления причин несоответствий?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определить приоритеты корректирующих действий?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требования к документированной информации предъявляет раздел 10.2 ГОСТ Р ИСО 14001?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оценить экологический эффект от внедрения фильтров для очистки выбросов?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интегрировать корректирующие меры в экологическую политику компании?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постоянное улучшение системы экологического менеджмента (раздел 10.3)?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риски возникают при недостоверном анализе несоответствий?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использовать данные внутренних аудитов для планирования корректирующих действий?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оформить протокол внутреннего аудита по ГОСТ Р ИСО 14001?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связать корректирующие меры с целями Указа Президента РФ № 309?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KPI важны для оценки результативности корректирующих действий?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определить, что экологические цели не достигнуты, и разработать меры по их достижению?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технико-экономическое обоснование (ТЭО) природоохранных решений?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оценить соответствие корректирующих действий принципам ESG-таксономии?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согласовать план корректировки с региональными властями?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минимизировать риски повторного возникновения несоответствий?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lastRenderedPageBreak/>
        <w:t>Какие данные нужны для анализа руководства системой экологического менеджмента?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интегрировать корректирующие меры в процессы управления качеством?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оценить воздействие корректирующих действий на социальные показатели (например, занятость)?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внутренний аудит системы экологического менеджмента?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методы анализа применяются для оценки постоянного улучшения?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документировать результаты корректирующих действий для сертификации?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использовать данные мониторинга для корректировки экологических целей?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риски связаны с нецелевым использованием средств зеленых проектов?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определить компетентность персонала для реализации корректирующих мер?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KPI важны для оценки восстановления экосистем после ЧП?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интегрировать корректирующие действия в стратегию устойчивого развития?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анализ руководства системой экологического менеджмента?</w:t>
      </w:r>
    </w:p>
    <w:p w:rsidR="00752E6D" w:rsidRDefault="00E54386" w:rsidP="00E54386">
      <w:pPr>
        <w:pStyle w:val="Default"/>
        <w:spacing w:after="197"/>
        <w:rPr>
          <w:color w:val="auto"/>
          <w:sz w:val="28"/>
          <w:szCs w:val="28"/>
        </w:rPr>
      </w:pPr>
      <w:r w:rsidRPr="00E54386">
        <w:rPr>
          <w:sz w:val="28"/>
          <w:szCs w:val="28"/>
        </w:rPr>
        <w:t xml:space="preserve">Как оценить соответствие корректирующих действий требованиям GRI </w:t>
      </w:r>
      <w:proofErr w:type="spellStart"/>
      <w:r w:rsidRPr="00E54386">
        <w:rPr>
          <w:sz w:val="28"/>
          <w:szCs w:val="28"/>
        </w:rPr>
        <w:t>Standards</w:t>
      </w:r>
      <w:proofErr w:type="spellEnd"/>
      <w:r w:rsidRPr="00E54386">
        <w:rPr>
          <w:sz w:val="28"/>
          <w:szCs w:val="28"/>
        </w:rPr>
        <w:t>?</w:t>
      </w:r>
    </w:p>
    <w:sectPr w:rsidR="0075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42943"/>
    <w:rsid w:val="003B4342"/>
    <w:rsid w:val="003D785B"/>
    <w:rsid w:val="00427FC0"/>
    <w:rsid w:val="004F737B"/>
    <w:rsid w:val="005E2941"/>
    <w:rsid w:val="005F5745"/>
    <w:rsid w:val="0072215E"/>
    <w:rsid w:val="00752E6D"/>
    <w:rsid w:val="007703E9"/>
    <w:rsid w:val="00A05796"/>
    <w:rsid w:val="00A95952"/>
    <w:rsid w:val="00A9611A"/>
    <w:rsid w:val="00AD4824"/>
    <w:rsid w:val="00AE77D7"/>
    <w:rsid w:val="00B73C22"/>
    <w:rsid w:val="00CC4E4D"/>
    <w:rsid w:val="00D753CD"/>
    <w:rsid w:val="00E54386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6AA2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52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5</cp:revision>
  <dcterms:created xsi:type="dcterms:W3CDTF">2022-04-01T04:01:00Z</dcterms:created>
  <dcterms:modified xsi:type="dcterms:W3CDTF">2025-05-16T15:11:00Z</dcterms:modified>
</cp:coreProperties>
</file>