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AE610" w14:textId="77777777" w:rsidR="00405A60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22F8B11B" w:rsidR="00405A60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05A60">
        <w:rPr>
          <w:rFonts w:ascii="Times New Roman" w:hAnsi="Times New Roman"/>
          <w:b/>
          <w:sz w:val="28"/>
          <w:szCs w:val="28"/>
        </w:rPr>
        <w:t>"Альтернативные источники энергии".</w:t>
      </w:r>
    </w:p>
    <w:p w14:paraId="5B6ACDFB" w14:textId="2C75854F" w:rsidR="00FF08D7" w:rsidRPr="00551DE7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Вопросы к экзаме</w:t>
      </w:r>
      <w:bookmarkStart w:id="0" w:name="_GoBack"/>
      <w:bookmarkEnd w:id="0"/>
      <w:r w:rsidRPr="00405A60">
        <w:rPr>
          <w:rFonts w:ascii="Times New Roman" w:hAnsi="Times New Roman"/>
          <w:b/>
          <w:sz w:val="28"/>
          <w:szCs w:val="28"/>
        </w:rPr>
        <w:t>ну.</w:t>
      </w: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1BD8C03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Состояние и тенденция развития энергоснабжения</w:t>
            </w:r>
          </w:p>
          <w:p w14:paraId="65524AC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Основные определения и понятия альтернативных</w:t>
            </w:r>
          </w:p>
          <w:p w14:paraId="210C985B" w14:textId="1D82E243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источников энергии</w:t>
            </w:r>
          </w:p>
          <w:p w14:paraId="7B3D948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Потенциал альтернативных источников энергии</w:t>
            </w:r>
          </w:p>
          <w:p w14:paraId="0477E51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Техническая оценка альтернативных источников</w:t>
            </w:r>
          </w:p>
          <w:p w14:paraId="069CB2D9" w14:textId="78D1680B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энергии</w:t>
            </w:r>
          </w:p>
          <w:p w14:paraId="5E5EECD8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Возможность использования солнечной энергии</w:t>
            </w:r>
          </w:p>
          <w:p w14:paraId="7AB10EC1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Пассивные гелиосистемы теплоснабжения зданий</w:t>
            </w:r>
          </w:p>
          <w:p w14:paraId="758FFEB7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Активные гелиосистемы теплоснабжения зданий</w:t>
            </w:r>
          </w:p>
          <w:p w14:paraId="302BB562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Преобразование солнечной энергии в теплоту</w:t>
            </w:r>
          </w:p>
          <w:p w14:paraId="17DA30A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Преобразование солнечной энергии на солнечных электростанциях</w:t>
            </w:r>
          </w:p>
          <w:p w14:paraId="2889CF3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прямого преобразования солнечной энергии в электричество</w:t>
            </w:r>
          </w:p>
          <w:p w14:paraId="49DF2235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Расчет солнечных установок</w:t>
            </w:r>
          </w:p>
          <w:p w14:paraId="1030320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Возможности применения гелиоустановок</w:t>
            </w:r>
          </w:p>
          <w:p w14:paraId="4181F3C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Возникновение воздушных потоков</w:t>
            </w:r>
          </w:p>
          <w:p w14:paraId="3172E82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Основы выбора ветровых установок</w:t>
            </w:r>
          </w:p>
          <w:p w14:paraId="2040CA21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Конструктивные особенности ветроэнергетических установок (ВЭУ)</w:t>
            </w:r>
          </w:p>
          <w:p w14:paraId="7097230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Комбинированные схемы с использованием ветроэнергетических установок</w:t>
            </w:r>
          </w:p>
          <w:p w14:paraId="7128024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Влияние ВЭУ на окружающую среду</w:t>
            </w:r>
          </w:p>
          <w:p w14:paraId="26ED7C3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Перспективы использования энергии ветра в мире</w:t>
            </w:r>
          </w:p>
          <w:p w14:paraId="05C7934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Значение гидроэлектроэнергии в мире</w:t>
            </w:r>
          </w:p>
          <w:p w14:paraId="546A7A3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Производство электроэнергии на гидроэлектростанциях обычного типа</w:t>
            </w:r>
          </w:p>
          <w:p w14:paraId="13DE6A6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Миниэлектростанции</w:t>
            </w:r>
          </w:p>
          <w:p w14:paraId="56A447D5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насосного аккумулирования воды</w:t>
            </w:r>
          </w:p>
          <w:p w14:paraId="7764977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энергии океана</w:t>
            </w:r>
          </w:p>
          <w:p w14:paraId="4CB9405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Тепловой режим земной коры</w:t>
            </w:r>
          </w:p>
          <w:p w14:paraId="79E5103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Подземные термальные воды (гидротермы)</w:t>
            </w:r>
          </w:p>
          <w:p w14:paraId="63AC991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Запасы и распространение термальных вод</w:t>
            </w:r>
          </w:p>
          <w:p w14:paraId="6F7A430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Состояние геотермальной энергетики в России</w:t>
            </w:r>
          </w:p>
          <w:p w14:paraId="406B23F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геотермальной энергии для выработки тепловой и электрической энергии</w:t>
            </w:r>
          </w:p>
          <w:p w14:paraId="694E7C5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геотермальной энергии для теплоснабжения</w:t>
            </w:r>
          </w:p>
          <w:p w14:paraId="0304DA65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Воздействие на окружающую среду</w:t>
            </w:r>
          </w:p>
          <w:p w14:paraId="2E3F7C1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Применение тепловых насосов</w:t>
            </w:r>
          </w:p>
          <w:p w14:paraId="548906E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Классификация тепловых насосов</w:t>
            </w:r>
          </w:p>
          <w:p w14:paraId="27DB9A4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Рабочие агенты и тепло- , холодоносители, используемые в тепловых насосах</w:t>
            </w:r>
          </w:p>
          <w:p w14:paraId="2EB94F2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 работы тепловых насосов</w:t>
            </w:r>
          </w:p>
          <w:p w14:paraId="161E9D6E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энергозатрат в тепловом насосе</w:t>
            </w:r>
          </w:p>
          <w:p w14:paraId="2F8A4E0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Теплогенерация в  теплонасосных установках</w:t>
            </w:r>
          </w:p>
          <w:p w14:paraId="67DFCD1D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Режимы работы тепловых насосов</w:t>
            </w:r>
          </w:p>
          <w:p w14:paraId="0FCCAD53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Конструкция теплового насоса</w:t>
            </w:r>
          </w:p>
          <w:p w14:paraId="3A22102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Пример расчета тепловых насосов</w:t>
            </w:r>
          </w:p>
          <w:p w14:paraId="20EFB9C0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Химический состав биомассы</w:t>
            </w:r>
          </w:p>
          <w:p w14:paraId="27B5B7A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энергии биомассы в качестве источника энергии в мире</w:t>
            </w:r>
          </w:p>
          <w:p w14:paraId="0153E87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Энергетическая емкость биотоплива</w:t>
            </w:r>
          </w:p>
          <w:p w14:paraId="0B0948A4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Виды топлива из биомассы</w:t>
            </w:r>
          </w:p>
          <w:p w14:paraId="7E346C47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Методы получения энергии из биомассы</w:t>
            </w:r>
          </w:p>
          <w:p w14:paraId="3C2AEE0B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Технологии для сжигания биотоплива. Эффективность (КПД) котлов</w:t>
            </w:r>
          </w:p>
          <w:p w14:paraId="55FB032C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для производства древесного угля</w:t>
            </w:r>
          </w:p>
          <w:p w14:paraId="19B58D66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для газификации биотоплива</w:t>
            </w:r>
          </w:p>
          <w:p w14:paraId="64FE306F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Установки для получения биогаза</w:t>
            </w:r>
          </w:p>
          <w:p w14:paraId="1CB5DC18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получения водорода</w:t>
            </w:r>
          </w:p>
          <w:p w14:paraId="07C93979" w14:textId="77777777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Применение водорода в топливных элементах</w:t>
            </w:r>
          </w:p>
          <w:p w14:paraId="20F3DC7D" w14:textId="4DAE85A3" w:rsidR="000B4DBA" w:rsidRPr="00BE2831" w:rsidRDefault="000B4DBA" w:rsidP="00BE2831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BE283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Виды топливных элементов</w:t>
            </w: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51DE7"/>
    <w:rsid w:val="005C5CC4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2</cp:revision>
  <dcterms:created xsi:type="dcterms:W3CDTF">2024-01-17T10:40:00Z</dcterms:created>
  <dcterms:modified xsi:type="dcterms:W3CDTF">2024-01-17T10:40:00Z</dcterms:modified>
</cp:coreProperties>
</file>