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03E6" w14:textId="77777777" w:rsidR="001D34D0" w:rsidRPr="001D34D0" w:rsidRDefault="001D34D0" w:rsidP="001D3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4D0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в промежуточной аттестации по дисциплине (модулю) «Автоматика, телемеханика и связь на транспорте»</w:t>
      </w:r>
    </w:p>
    <w:p w14:paraId="362EE9F2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 1) Классификация систем железнодорожной автоматики. Роль этих систем в обеспечении безопасности перевозочного процесса. </w:t>
      </w:r>
    </w:p>
    <w:p w14:paraId="45F34848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2) Понятия о системах автоматического регулирования и управления, их характеристики. Структура телемеханических систем, особенности их применения </w:t>
      </w:r>
    </w:p>
    <w:p w14:paraId="36B65555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3) Элементы железнодорожной автоматики и телемеханики. Требования, предъявляемые к ним. Классификация элементов, общая характеристика элементов. </w:t>
      </w:r>
    </w:p>
    <w:p w14:paraId="3CF4FBC4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4) Сигналы, сигнализация и сигнальные устройства. Датчики. </w:t>
      </w:r>
    </w:p>
    <w:p w14:paraId="3BC86813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5) Стрелочные электроприводы: назначение, классификация, конструкция стрелочного электропривода, перспективы развития </w:t>
      </w:r>
    </w:p>
    <w:p w14:paraId="413F7EA3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6) Назначение и принцип действия рельсовых цепей </w:t>
      </w:r>
    </w:p>
    <w:p w14:paraId="1AB65E46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7) Функции рельсовых цепей. Режимы работы и классификация рельсовых цепей </w:t>
      </w:r>
    </w:p>
    <w:p w14:paraId="2260334F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8) Особенности рельсовых цепей при электротяге </w:t>
      </w:r>
    </w:p>
    <w:p w14:paraId="2A40BF26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9) Тональные рельсовые цепи </w:t>
      </w:r>
    </w:p>
    <w:p w14:paraId="279D1852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10) Общие принципы построения систем и устройств интервального регулирования, их классификация, область применения и требования ПТЭ к ним </w:t>
      </w:r>
    </w:p>
    <w:p w14:paraId="283E470E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11) Автоблокировка постоянного тока с импульсными рельсовыми цепями. </w:t>
      </w:r>
    </w:p>
    <w:p w14:paraId="30C48256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12) Числовая кодовая автоблокировка, ее устройство, работа и область применения. </w:t>
      </w:r>
    </w:p>
    <w:p w14:paraId="1F09D157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13) Автоблокировка с тональными рельсовыми цепями. </w:t>
      </w:r>
    </w:p>
    <w:p w14:paraId="56EC0616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14) Автоблокировка с микропроцессорными устройствами обработки сигналов </w:t>
      </w:r>
    </w:p>
    <w:p w14:paraId="51DC064E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15) Автоматическая локомотивная сигнализация, назначение, классификация и область применения. </w:t>
      </w:r>
    </w:p>
    <w:p w14:paraId="49465565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16) Системы АЛСН, АЛС-ЕН, КЛУБ. </w:t>
      </w:r>
    </w:p>
    <w:p w14:paraId="7EAA2523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lastRenderedPageBreak/>
        <w:t xml:space="preserve">17) Система САУТ и системы автоведения поездов на магистральном транспорте и метрополитене </w:t>
      </w:r>
    </w:p>
    <w:p w14:paraId="531A6E76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18) Диспетчерский контроль, назначение, классификация. Принцип передачи информации о поездной ситуации и повреждениях устройств автоблокировки в системе ЧДК. </w:t>
      </w:r>
    </w:p>
    <w:p w14:paraId="5679287B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19) Микропроцессорные системы диспетчерского контроля (АПК-ДК, АС-ДК). </w:t>
      </w:r>
    </w:p>
    <w:p w14:paraId="49CDD6BD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20) Система контроля подвижного состава на ходу поезда КТСМ. </w:t>
      </w:r>
    </w:p>
    <w:p w14:paraId="2B011913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21) Общая характеристика устройств автоматики и телемеханики на станциях, их классификация. </w:t>
      </w:r>
    </w:p>
    <w:p w14:paraId="7CE5A959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22) Требования ПТЭ к устройствам электрической централизации (ЭЦ). Общая структура ЭЦ </w:t>
      </w:r>
    </w:p>
    <w:p w14:paraId="135EF392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23) Принципы построения и работы схем управления стрелками. </w:t>
      </w:r>
    </w:p>
    <w:p w14:paraId="33461804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24) Структура и принципы работы устройств релейной централизации для малых станций, их отличительные особенности. </w:t>
      </w:r>
    </w:p>
    <w:p w14:paraId="567D5D0C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25) Структура и принципы работы устройств электрической централизации крупных станций. </w:t>
      </w:r>
    </w:p>
    <w:p w14:paraId="78550457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26) Микропроцессорные системы централизации. </w:t>
      </w:r>
    </w:p>
    <w:p w14:paraId="0810898A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27) Принципы диспетчерского управления перевозками. </w:t>
      </w:r>
    </w:p>
    <w:p w14:paraId="2AD98B35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28) Микропроцессорные системы диспетчерской централизации </w:t>
      </w:r>
    </w:p>
    <w:p w14:paraId="7D444B5A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29) Диспетчерские центры управления: их структура, функции и эффективность. </w:t>
      </w:r>
    </w:p>
    <w:p w14:paraId="1DF7AF82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30) Структура и напольное оборудование систем автоматизации сортировочных горок. </w:t>
      </w:r>
    </w:p>
    <w:p w14:paraId="36514EC6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31) Горочная автоматическая централизация - принципы действия и режимы работы. </w:t>
      </w:r>
    </w:p>
    <w:p w14:paraId="24546DF1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32) Принципы автоматического регулирования скорости скатывания отцепов, автоматического задания скорости роспуска, </w:t>
      </w:r>
    </w:p>
    <w:p w14:paraId="6E214032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33) Принципы телеуправления горочным локомотивом </w:t>
      </w:r>
    </w:p>
    <w:p w14:paraId="3F8ADA1B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34) Комплексная автоматизация технологических процессов на сортировочных горках </w:t>
      </w:r>
    </w:p>
    <w:p w14:paraId="005AA02D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lastRenderedPageBreak/>
        <w:t xml:space="preserve">35) Виды связи на железнодорожном транспорте, их назначение и краткая характеристика. </w:t>
      </w:r>
    </w:p>
    <w:p w14:paraId="655265EA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36) Основы телефонии. Электроакустические преобразователи и их основные характеристики. </w:t>
      </w:r>
    </w:p>
    <w:p w14:paraId="5ADD8897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37) Методы оценки качества телефонной связи. </w:t>
      </w:r>
    </w:p>
    <w:p w14:paraId="1AC05E58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38) Воздушные и кабельные линии связи </w:t>
      </w:r>
    </w:p>
    <w:p w14:paraId="75F191B3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39) Оптические линии связи </w:t>
      </w:r>
    </w:p>
    <w:p w14:paraId="04046445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40) Виды сообщений систем связи и виды сигналов </w:t>
      </w:r>
    </w:p>
    <w:p w14:paraId="5FC42659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41) Первичные и вторичные сети связи </w:t>
      </w:r>
    </w:p>
    <w:p w14:paraId="32A9C571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42) Классификация телефонных аппаратов. Структурная схема цифрового ТА </w:t>
      </w:r>
    </w:p>
    <w:p w14:paraId="7690697A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43) АТС декадно-шаговой и координатной систем. </w:t>
      </w:r>
    </w:p>
    <w:p w14:paraId="26EA35DC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44) АТС квазиэлектронной и электронной систем. </w:t>
      </w:r>
    </w:p>
    <w:p w14:paraId="455EA81D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45) Принципы оперативно-технологической связи. </w:t>
      </w:r>
    </w:p>
    <w:p w14:paraId="2E430782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46) Тональный избирательный вызов. </w:t>
      </w:r>
    </w:p>
    <w:p w14:paraId="4A5A3C4C" w14:textId="294F2C02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47) Диспетчерский и станционный принцип построения оперативно-технологической связи. </w:t>
      </w:r>
    </w:p>
    <w:p w14:paraId="4D64A65D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48) Усилители, обходные цепи. </w:t>
      </w:r>
    </w:p>
    <w:p w14:paraId="1802340F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49) Использования цифровых систем оперативно-технологической связи по ВОЛС. </w:t>
      </w:r>
    </w:p>
    <w:p w14:paraId="6FD0FAF0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50) Принцип работы систем многоканальной связи с частотным распределением каналов 51) Временное разделение каналов. Цифровые системы передачи. </w:t>
      </w:r>
    </w:p>
    <w:p w14:paraId="568CBD3C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52) Сравнение способов организации многоканальной связи. </w:t>
      </w:r>
    </w:p>
    <w:p w14:paraId="101E9258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53) Принцип телеграфной связи. </w:t>
      </w:r>
    </w:p>
    <w:p w14:paraId="76495A52" w14:textId="77777777" w:rsidR="001D34D0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 xml:space="preserve">54) Принцип радиосвязи </w:t>
      </w:r>
    </w:p>
    <w:p w14:paraId="5682485B" w14:textId="7FE10352" w:rsidR="00FC418C" w:rsidRPr="001D34D0" w:rsidRDefault="001D34D0">
      <w:pPr>
        <w:rPr>
          <w:rFonts w:ascii="Times New Roman" w:hAnsi="Times New Roman" w:cs="Times New Roman"/>
          <w:sz w:val="28"/>
          <w:szCs w:val="28"/>
        </w:rPr>
      </w:pPr>
      <w:r w:rsidRPr="001D34D0">
        <w:rPr>
          <w:rFonts w:ascii="Times New Roman" w:hAnsi="Times New Roman" w:cs="Times New Roman"/>
          <w:sz w:val="28"/>
          <w:szCs w:val="28"/>
        </w:rPr>
        <w:t>55) Структурные схемы радиопередатчика и радиоприемника</w:t>
      </w:r>
    </w:p>
    <w:sectPr w:rsidR="00FC418C" w:rsidRPr="001D3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8C"/>
    <w:rsid w:val="001D34D0"/>
    <w:rsid w:val="0076427B"/>
    <w:rsid w:val="00FC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C456"/>
  <w15:chartTrackingRefBased/>
  <w15:docId w15:val="{9E5B253D-6F08-4B28-BC71-EE5A7BC0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1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1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1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1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1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1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4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4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41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1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41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41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3</cp:revision>
  <dcterms:created xsi:type="dcterms:W3CDTF">2025-11-20T07:22:00Z</dcterms:created>
  <dcterms:modified xsi:type="dcterms:W3CDTF">2025-11-20T07:27:00Z</dcterms:modified>
</cp:coreProperties>
</file>