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97DF2" w14:textId="77777777" w:rsidR="00B50F65" w:rsidRPr="00141386" w:rsidRDefault="00B50F65" w:rsidP="00B5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2C413673" w14:textId="5160C743" w:rsidR="00650696" w:rsidRPr="00B50F65" w:rsidRDefault="00B50F65" w:rsidP="00B5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65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B50F65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  <w:r w:rsidRPr="00B50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696" w:rsidRPr="00B50F65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50696" w:rsidRPr="00B50F65">
        <w:rPr>
          <w:rFonts w:ascii="Times New Roman" w:hAnsi="Times New Roman" w:cs="Times New Roman"/>
          <w:b/>
          <w:sz w:val="28"/>
          <w:szCs w:val="28"/>
        </w:rPr>
        <w:t>Актуальные проблемы правового обеспечения профессиональной деятельности»</w:t>
      </w:r>
    </w:p>
    <w:p w14:paraId="2B52582B" w14:textId="08C92957" w:rsidR="00B50F65" w:rsidRPr="00B50F65" w:rsidRDefault="00B50F65" w:rsidP="00B5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65">
        <w:rPr>
          <w:rFonts w:ascii="Times New Roman" w:hAnsi="Times New Roman" w:cs="Times New Roman"/>
          <w:b/>
          <w:sz w:val="28"/>
          <w:szCs w:val="28"/>
        </w:rPr>
        <w:t>Примерные тестовые задания</w:t>
      </w:r>
    </w:p>
    <w:p w14:paraId="5CD2B6FD" w14:textId="60433C4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1. Какой из перечисленных нормативных правовых актов имеет высшую юридическую силу в системе правового обеспечения профессиональной деятельности в Российской Федерации?</w:t>
      </w:r>
    </w:p>
    <w:p w14:paraId="1AC2E04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Федеральный закон</w:t>
      </w:r>
    </w:p>
    <w:p w14:paraId="4121D70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Указ Президента РФ</w:t>
      </w:r>
    </w:p>
    <w:p w14:paraId="4A4246C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Конституция РФ</w:t>
      </w:r>
    </w:p>
    <w:p w14:paraId="6BA3604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Постановление Правительства РФ</w:t>
      </w:r>
    </w:p>
    <w:p w14:paraId="75B20911" w14:textId="51A1BC9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A12B9B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AF0DA" w14:textId="3B0FE84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2. Правовое регулирование профессиональной деятельности в России основано на разграничении предметов ведения между Российской Федерацией и её субъектами. Отношения в сфере труда согласно </w:t>
      </w:r>
      <w:proofErr w:type="gramStart"/>
      <w:r w:rsidRPr="00B50F65">
        <w:rPr>
          <w:rFonts w:ascii="Times New Roman" w:hAnsi="Times New Roman" w:cs="Times New Roman"/>
          <w:sz w:val="28"/>
          <w:szCs w:val="28"/>
        </w:rPr>
        <w:t>Конституции РФ</w:t>
      </w:r>
      <w:proofErr w:type="gramEnd"/>
      <w:r w:rsidRPr="00B50F65">
        <w:rPr>
          <w:rFonts w:ascii="Times New Roman" w:hAnsi="Times New Roman" w:cs="Times New Roman"/>
          <w:sz w:val="28"/>
          <w:szCs w:val="28"/>
        </w:rPr>
        <w:t xml:space="preserve"> находятся:</w:t>
      </w:r>
    </w:p>
    <w:p w14:paraId="60A6B97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В исключительном ведении субъектов РФ</w:t>
      </w:r>
    </w:p>
    <w:p w14:paraId="7725844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В исключительном ведении Российской Федерации</w:t>
      </w:r>
    </w:p>
    <w:p w14:paraId="7551BD7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B50F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0F65">
        <w:rPr>
          <w:rFonts w:ascii="Times New Roman" w:hAnsi="Times New Roman" w:cs="Times New Roman"/>
          <w:sz w:val="28"/>
          <w:szCs w:val="28"/>
        </w:rPr>
        <w:t xml:space="preserve"> совместном ведении РФ и субъектов РФ</w:t>
      </w:r>
    </w:p>
    <w:p w14:paraId="5BDF48B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B50F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0F65">
        <w:rPr>
          <w:rFonts w:ascii="Times New Roman" w:hAnsi="Times New Roman" w:cs="Times New Roman"/>
          <w:sz w:val="28"/>
          <w:szCs w:val="28"/>
        </w:rPr>
        <w:t xml:space="preserve"> ведении муниципальных образований</w:t>
      </w:r>
    </w:p>
    <w:p w14:paraId="1FF65CE5" w14:textId="59DB30B8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95675B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DB922" w14:textId="78233C7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3. К числу основных принципов правового регулирования трудовых отношений, закрепленных в Трудовом кодексе РФ, НЕ относится принцип:</w:t>
      </w:r>
    </w:p>
    <w:p w14:paraId="7EE3F8C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Свободы труда, включая право на труд, который каждый свободно выбирает</w:t>
      </w:r>
    </w:p>
    <w:p w14:paraId="0ACD048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Равенства прав и возможностей работников</w:t>
      </w:r>
    </w:p>
    <w:p w14:paraId="7633751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Приоритета государственной формы собственности в сфере занятости</w:t>
      </w:r>
    </w:p>
    <w:p w14:paraId="2F2039E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Обеспечения права на обязательное социальное страхование</w:t>
      </w:r>
    </w:p>
    <w:p w14:paraId="025AAD57" w14:textId="3CFCA64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B8823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8B794" w14:textId="307AE3C8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4. Источником права, содержащим нормы о дисциплинарной ответственности государственных гражданских служащих, является:</w:t>
      </w:r>
    </w:p>
    <w:p w14:paraId="6C575E5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Трудовой кодекс РФ</w:t>
      </w:r>
    </w:p>
    <w:p w14:paraId="6ECB049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Федеральный закон «О государственной гражданской службе Российской Федерации»</w:t>
      </w:r>
    </w:p>
    <w:p w14:paraId="7D7B54A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Кодекс об административных правонарушениях РФ</w:t>
      </w:r>
    </w:p>
    <w:p w14:paraId="7F6AFE4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Уголовный кодекс РФ</w:t>
      </w:r>
    </w:p>
    <w:p w14:paraId="46AAD160" w14:textId="3C45DD2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22F1E0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FB755" w14:textId="34166576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5. Коллективный договор в организации — это:</w:t>
      </w:r>
    </w:p>
    <w:p w14:paraId="7E48E19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Локальный нормативный акт, утвержденный генеральным директором</w:t>
      </w:r>
    </w:p>
    <w:p w14:paraId="4D04248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b) Правовой акт, регулирующий социально-трудовые отношения в организации и заключаемый между работниками и работодателем</w:t>
      </w:r>
    </w:p>
    <w:p w14:paraId="32FAC08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Трудовой договор с каждым работником</w:t>
      </w:r>
    </w:p>
    <w:p w14:paraId="58B9320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Акт федерального органа исполнительной власти</w:t>
      </w:r>
    </w:p>
    <w:p w14:paraId="53C0B305" w14:textId="49AE2950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2A0B26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9600E" w14:textId="28478010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6. Содержание трудового договора составляют обязательные условия и дополнительные условия. К обязательным (существенным) условиям относится:</w:t>
      </w:r>
    </w:p>
    <w:p w14:paraId="5916C0D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Условие о неразглашении коммерческой тайны</w:t>
      </w:r>
    </w:p>
    <w:p w14:paraId="58F1DEF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Трудовая функция (работа по должности, профессии, специальности)</w:t>
      </w:r>
    </w:p>
    <w:p w14:paraId="5202724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Условие о предоставлении путевок на санаторно-курортное лечение</w:t>
      </w:r>
    </w:p>
    <w:p w14:paraId="42E8015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Условие о дополнительном медицинском страховании</w:t>
      </w:r>
    </w:p>
    <w:p w14:paraId="59891D42" w14:textId="44A942D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C3449F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64C2A" w14:textId="4FC472C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7. Срочный трудовой договор может заключаться в случаях, когда трудовые отношения не могут быть установлены на неопределенный срок. Максимальный срок срочного трудового договора, как правило, составляет:</w:t>
      </w:r>
    </w:p>
    <w:p w14:paraId="75A4D36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1 год</w:t>
      </w:r>
    </w:p>
    <w:p w14:paraId="4F4E0E4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3 года</w:t>
      </w:r>
    </w:p>
    <w:p w14:paraId="00866BC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5 лет</w:t>
      </w:r>
    </w:p>
    <w:p w14:paraId="3FE1445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10 лет</w:t>
      </w:r>
    </w:p>
    <w:p w14:paraId="4007033D" w14:textId="110F7A03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8140D5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13FDC" w14:textId="10C34CA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8. Изменение определенных сторонами условий трудового договора допускается:</w:t>
      </w:r>
    </w:p>
    <w:p w14:paraId="1C0BD90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По инициативе работодателя в одностороннем порядке без уведомления работника</w:t>
      </w:r>
    </w:p>
    <w:p w14:paraId="0D91AFE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По соглашению сторон, а в отдельных случаях — по инициативе работодателя с предупреждением за 2 месяца</w:t>
      </w:r>
    </w:p>
    <w:p w14:paraId="2916A41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Только по решению суда</w:t>
      </w:r>
    </w:p>
    <w:p w14:paraId="64A0BD8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По инициативе профсоюзного органа</w:t>
      </w:r>
    </w:p>
    <w:p w14:paraId="0594857F" w14:textId="300CD2C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DD2004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06A0B" w14:textId="630B1F62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9. Перевод на другую постоянную работу в той же организации по инициативе работодателя, требующий письменного согласия работника, оформляется:</w:t>
      </w:r>
    </w:p>
    <w:p w14:paraId="49D11D2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Приказом о приеме на работу</w:t>
      </w:r>
    </w:p>
    <w:p w14:paraId="7659713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Дополнительным соглашением к трудовому договору</w:t>
      </w:r>
    </w:p>
    <w:p w14:paraId="6058F5F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Уведомлением о сокращении</w:t>
      </w:r>
    </w:p>
    <w:p w14:paraId="4FE1CEF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Приказом о командировке</w:t>
      </w:r>
    </w:p>
    <w:p w14:paraId="24CCB9D6" w14:textId="76EC7D0D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D0208C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6AEED" w14:textId="371732F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10. К дисциплинарным взысканиям согласно </w:t>
      </w:r>
      <w:proofErr w:type="gramStart"/>
      <w:r w:rsidRPr="00B50F65">
        <w:rPr>
          <w:rFonts w:ascii="Times New Roman" w:hAnsi="Times New Roman" w:cs="Times New Roman"/>
          <w:sz w:val="28"/>
          <w:szCs w:val="28"/>
        </w:rPr>
        <w:t>ТК РФ</w:t>
      </w:r>
      <w:proofErr w:type="gramEnd"/>
      <w:r w:rsidRPr="00B50F65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14:paraId="2B4199A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Штраф</w:t>
      </w:r>
    </w:p>
    <w:p w14:paraId="0EAFA60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b) Выговор</w:t>
      </w:r>
    </w:p>
    <w:p w14:paraId="0381540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Лишение премии</w:t>
      </w:r>
    </w:p>
    <w:p w14:paraId="13806EB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Понижение в должности (на определенный срок)</w:t>
      </w:r>
    </w:p>
    <w:p w14:paraId="412395AE" w14:textId="6BB8E39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D32071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6866C" w14:textId="2C0DA89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11. Порядок привлечения к дисциплинарной ответственности предусматривает обязательное:</w:t>
      </w:r>
    </w:p>
    <w:p w14:paraId="539FB64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Проведение служебной проверки специальной комиссией</w:t>
      </w:r>
    </w:p>
    <w:p w14:paraId="311F86F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Истребование от работника письменного объяснения</w:t>
      </w:r>
    </w:p>
    <w:p w14:paraId="218AC4F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Согласование с прокуратурой</w:t>
      </w:r>
    </w:p>
    <w:p w14:paraId="63B434B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Голосование трудового коллектива</w:t>
      </w:r>
    </w:p>
    <w:p w14:paraId="13582927" w14:textId="33DCFFF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82F85A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61768" w14:textId="2A916D56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12. Прекращение трудового договора по инициативе работодателя в связи с сокращением численности или штата допускается при условии:</w:t>
      </w:r>
    </w:p>
    <w:p w14:paraId="5A5CA0C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Отсутствия вакантных должностей, которые работник может занять</w:t>
      </w:r>
    </w:p>
    <w:p w14:paraId="2E920F9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Уплаты штрафа в бюджет организации</w:t>
      </w:r>
    </w:p>
    <w:p w14:paraId="346D37B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Наличия профсоюзного согласия в любом случае</w:t>
      </w:r>
    </w:p>
    <w:p w14:paraId="5CFF978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Только если работник не является пенсионером</w:t>
      </w:r>
    </w:p>
    <w:p w14:paraId="5466439B" w14:textId="72F6CF7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23C786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42B97" w14:textId="7467D7ED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13. Выходное пособие при увольнении в связи с ликвидацией организации выплачивается в размере:</w:t>
      </w:r>
    </w:p>
    <w:p w14:paraId="1068F26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Среднего месячного заработка</w:t>
      </w:r>
    </w:p>
    <w:p w14:paraId="2529571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Двухнедельного среднего заработка</w:t>
      </w:r>
    </w:p>
    <w:p w14:paraId="3DFF64E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Тарифной ставки (оклада)</w:t>
      </w:r>
    </w:p>
    <w:p w14:paraId="09CFA1D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Минимального размера оплаты труда</w:t>
      </w:r>
    </w:p>
    <w:p w14:paraId="7D8011A9" w14:textId="7004C67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3283D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7D9D7" w14:textId="1D4D9FBC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14. Защита трудовых прав работников профессиональными союзами осуществляется в форме:</w:t>
      </w:r>
    </w:p>
    <w:p w14:paraId="586D030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Политических забастовок</w:t>
      </w:r>
    </w:p>
    <w:p w14:paraId="691A933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Осуществления контроля за соблюдением трудового законодательства</w:t>
      </w:r>
    </w:p>
    <w:p w14:paraId="3B8F679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Установления окладов директорам</w:t>
      </w:r>
    </w:p>
    <w:p w14:paraId="07871E2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Регистрации юридических лиц</w:t>
      </w:r>
    </w:p>
    <w:p w14:paraId="659C540C" w14:textId="5B5265B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9512BB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6359C" w14:textId="6F4BD140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15. Правовой статус индивидуального предпринимателя (ИП) регулируется:</w:t>
      </w:r>
    </w:p>
    <w:p w14:paraId="5B439BB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Только Трудовым кодексом РФ</w:t>
      </w:r>
    </w:p>
    <w:p w14:paraId="4BBA2AB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Гражданским кодексом РФ и специальными налоговыми режимами</w:t>
      </w:r>
    </w:p>
    <w:p w14:paraId="4005FA9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Уголовным кодексом РФ</w:t>
      </w:r>
    </w:p>
    <w:p w14:paraId="406B1E3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Семейным кодексом РФ</w:t>
      </w:r>
    </w:p>
    <w:p w14:paraId="6873EA84" w14:textId="33BAA49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1F8BA6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48D5C" w14:textId="33FADBF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16. В соответствии с Федеральным законом «О персональных данных», обработка специальных категорий персональных данных (раса, национальность, политические взгляды) допускается:</w:t>
      </w:r>
    </w:p>
    <w:p w14:paraId="757FF13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B50F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50F65">
        <w:rPr>
          <w:rFonts w:ascii="Times New Roman" w:hAnsi="Times New Roman" w:cs="Times New Roman"/>
          <w:sz w:val="28"/>
          <w:szCs w:val="28"/>
        </w:rPr>
        <w:t xml:space="preserve"> письменного согласия субъекта персональных данных во всех случаях</w:t>
      </w:r>
    </w:p>
    <w:p w14:paraId="4856A3E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Только в случаях, прямо предусмотренных законом (например, в целях осуществления правосудия)</w:t>
      </w:r>
    </w:p>
    <w:p w14:paraId="3ED9A5D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Без согласия, если данные общедоступны</w:t>
      </w:r>
    </w:p>
    <w:p w14:paraId="3EBAE37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d) Только с разрешения </w:t>
      </w:r>
      <w:proofErr w:type="spellStart"/>
      <w:r w:rsidRPr="00B50F65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</w:p>
    <w:p w14:paraId="22B45FD0" w14:textId="0CAF46FB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 (верны все варианты в зависимости от контекста, но наиболее строгий и полный — b, как исключение из общего запрета)</w:t>
      </w:r>
    </w:p>
    <w:p w14:paraId="7CCC686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E4050" w14:textId="148A4B73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17. Аттестация работников проводится с целью:</w:t>
      </w:r>
    </w:p>
    <w:p w14:paraId="2B86118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Повышения оклада всем сотрудникам</w:t>
      </w:r>
    </w:p>
    <w:p w14:paraId="515A76E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Определения соответствия работника занимаемой должности</w:t>
      </w:r>
    </w:p>
    <w:p w14:paraId="16904B1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Изменения графика работы</w:t>
      </w:r>
    </w:p>
    <w:p w14:paraId="389E978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Вручения почетных грамот</w:t>
      </w:r>
    </w:p>
    <w:p w14:paraId="37275FB9" w14:textId="53A583F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C8FFB9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3E9AF" w14:textId="650FB36D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18. Работодатель обязан отстранить от работы работника, появившегося на работе в состоянии алкогольного опьянения. Данное отстранение:</w:t>
      </w:r>
    </w:p>
    <w:p w14:paraId="2318B4F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Является правом, а не обязанностью работодателя</w:t>
      </w:r>
    </w:p>
    <w:p w14:paraId="05E3522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Является обязанностью работодателя до устранения причин</w:t>
      </w:r>
    </w:p>
    <w:p w14:paraId="7CD2932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Требует согласия работника</w:t>
      </w:r>
    </w:p>
    <w:p w14:paraId="35633C5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Оформляется только судом</w:t>
      </w:r>
    </w:p>
    <w:p w14:paraId="3B0ED06A" w14:textId="128220E6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25E412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77746" w14:textId="6E14D18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19. Нормы профессиональной этики адвоката устанавливаются:</w:t>
      </w:r>
    </w:p>
    <w:p w14:paraId="14A7920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Федеральным законом «Об адвокатской деятельности и адвокатуре»</w:t>
      </w:r>
    </w:p>
    <w:p w14:paraId="7B9A931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Кодексом профессиональной этики адвоката</w:t>
      </w:r>
    </w:p>
    <w:p w14:paraId="740B186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Трудовым кодексом РФ</w:t>
      </w:r>
    </w:p>
    <w:p w14:paraId="68B30E7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Уголовно-процессуальным кодексом</w:t>
      </w:r>
    </w:p>
    <w:p w14:paraId="383FB5BD" w14:textId="6E44B66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F2BF5D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22AD1" w14:textId="7AA583D8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20. Под дискриминацией в сфере труда понимается:</w:t>
      </w:r>
    </w:p>
    <w:p w14:paraId="20B1705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Установление испытательного срока при приеме на работу</w:t>
      </w:r>
    </w:p>
    <w:p w14:paraId="522E857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Ограничение трудовых прав в зависимости от пола, расы, возраста и других обстоятельств, не связанных с деловыми качествами</w:t>
      </w:r>
    </w:p>
    <w:p w14:paraId="5DC3800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Увольнение за прогул</w:t>
      </w:r>
    </w:p>
    <w:p w14:paraId="3014275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Временный перевод на другую работу в связи с производственной необходимостью</w:t>
      </w:r>
    </w:p>
    <w:p w14:paraId="10356243" w14:textId="223AC20C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B07664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B85A4" w14:textId="390D80B0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21. Кто является субъектом малого и среднего предпринимательства с точки зрения правового регулирования профессиональной деятельности?</w:t>
      </w:r>
    </w:p>
    <w:p w14:paraId="0772A1F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Физическое лицо, оказывающее услуги репетитора</w:t>
      </w:r>
    </w:p>
    <w:p w14:paraId="53BB91B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b) Юридическое лицо, соответствующее критериям, установленным Федеральным законом № 209-ФЗ</w:t>
      </w:r>
    </w:p>
    <w:p w14:paraId="5DD0DF6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Крупный холдинг с выручкой более 2 млрд рублей</w:t>
      </w:r>
    </w:p>
    <w:p w14:paraId="31187EA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Бюджетное учреждение</w:t>
      </w:r>
    </w:p>
    <w:p w14:paraId="13BF20D7" w14:textId="58E4A246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65B819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85601" w14:textId="2723C28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 xml:space="preserve">22. Специальная оценка условий труда (СОУТ) </w:t>
      </w:r>
      <w:proofErr w:type="gramStart"/>
      <w:r w:rsidRPr="00B50F6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B50F65">
        <w:rPr>
          <w:rFonts w:ascii="Times New Roman" w:hAnsi="Times New Roman" w:cs="Times New Roman"/>
          <w:sz w:val="28"/>
          <w:szCs w:val="28"/>
        </w:rPr>
        <w:t xml:space="preserve"> для:</w:t>
      </w:r>
    </w:p>
    <w:p w14:paraId="4C58226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Установления класса условий труда на рабочих местах</w:t>
      </w:r>
    </w:p>
    <w:p w14:paraId="6C2CB28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Определения рыночной стоимости оборудования</w:t>
      </w:r>
    </w:p>
    <w:p w14:paraId="09CA524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Оценки эффективности менеджмента</w:t>
      </w:r>
    </w:p>
    <w:p w14:paraId="31C2D78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Проверки финансовой отчетности</w:t>
      </w:r>
    </w:p>
    <w:p w14:paraId="1AD3A4FF" w14:textId="3D019BB0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46D98A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85826D" w14:textId="58635FC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23. По результатам СОУТ условия труда подразделяются на оптимальные, допустимые, вредные и опасные. Установление класса 3 (вредные) влечет:</w:t>
      </w:r>
    </w:p>
    <w:p w14:paraId="0BE967F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Отмену обеденного перерыва</w:t>
      </w:r>
    </w:p>
    <w:p w14:paraId="144541F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Установление сокращенной продолжительности рабочего времени и дополнительного отпуска (для отдельных подклассов)</w:t>
      </w:r>
    </w:p>
    <w:p w14:paraId="3FFFC00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Запрет на использование компьютеров</w:t>
      </w:r>
    </w:p>
    <w:p w14:paraId="517586B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Обязательную стажировку за границей</w:t>
      </w:r>
    </w:p>
    <w:p w14:paraId="24BE9FC2" w14:textId="500611AC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003979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A5118" w14:textId="0A55A67C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24. Коммерческая тайна — это режим конфиденциальности информации, позволяющий ее обладателю:</w:t>
      </w:r>
    </w:p>
    <w:p w14:paraId="2665E12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Увеличить налогооблагаемую базу</w:t>
      </w:r>
    </w:p>
    <w:p w14:paraId="2D7A9FE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Получить коммерческую выгоду за счет отсутствия доступа третьих лиц к такой информации</w:t>
      </w:r>
    </w:p>
    <w:p w14:paraId="545556D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Скрывать факты нарушения трудового законодательства</w:t>
      </w:r>
    </w:p>
    <w:p w14:paraId="68F1E5A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Отказывать в приеме на работу инвалидам</w:t>
      </w:r>
    </w:p>
    <w:p w14:paraId="23040632" w14:textId="17D065EA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6E6D6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8D074" w14:textId="4C4C112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25. За разглашение коммерческой тайны работник несет ответственность:</w:t>
      </w:r>
    </w:p>
    <w:p w14:paraId="4711D4A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Только дисциплинарную</w:t>
      </w:r>
    </w:p>
    <w:p w14:paraId="12189ED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Дисциплинарную, гражданско-правовую, а в некоторых случаях и уголовную</w:t>
      </w:r>
    </w:p>
    <w:p w14:paraId="5592FF4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Административную</w:t>
      </w:r>
    </w:p>
    <w:p w14:paraId="0357A70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Налоговую</w:t>
      </w:r>
    </w:p>
    <w:p w14:paraId="54AF6A6B" w14:textId="588E3094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92718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9F5AC" w14:textId="2155C639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26. Профессиональное заболевание — это заболевание, вызванное:</w:t>
      </w:r>
    </w:p>
    <w:p w14:paraId="5FF2B91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Несчастным случаем на производстве</w:t>
      </w:r>
    </w:p>
    <w:p w14:paraId="7DB2F5D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Воздействием вредных факторов производственной среды</w:t>
      </w:r>
    </w:p>
    <w:p w14:paraId="558D9D6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Бытовая травма</w:t>
      </w:r>
    </w:p>
    <w:p w14:paraId="34DB8AA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Острым респираторным вирусным инфекциям</w:t>
      </w:r>
    </w:p>
    <w:p w14:paraId="6562D82C" w14:textId="783E38C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C0BEFF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1CAB9" w14:textId="0EB2569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27. Страховые взносы на обязательное социальное страхование от несчастных случаев на производстве уплачиваются:</w:t>
      </w:r>
    </w:p>
    <w:p w14:paraId="0CCAD59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Работником из заработной платы</w:t>
      </w:r>
    </w:p>
    <w:p w14:paraId="5C70555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Работодателем в зависимости от класса профессионального риска</w:t>
      </w:r>
    </w:p>
    <w:p w14:paraId="5C87153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Государством за счет средств федерального бюджета</w:t>
      </w:r>
    </w:p>
    <w:p w14:paraId="4545CFA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Пенсионным фондом</w:t>
      </w:r>
    </w:p>
    <w:p w14:paraId="223CDA85" w14:textId="3A03A3B4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397DC6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F758C" w14:textId="2896E8C3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28. Конфликт интересов на государственной службе — это ситуация, при которой:</w:t>
      </w:r>
    </w:p>
    <w:p w14:paraId="547D47B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Работник спорит с начальником</w:t>
      </w:r>
    </w:p>
    <w:p w14:paraId="6533FDE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Личная заинтересованность работника влияет на объективное исполнение им должностных обязанностей</w:t>
      </w:r>
    </w:p>
    <w:p w14:paraId="169FA3D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Два работника претендуют на одну должность</w:t>
      </w:r>
    </w:p>
    <w:p w14:paraId="055E2A2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Организация конкурирует с другой фирмой</w:t>
      </w:r>
    </w:p>
    <w:p w14:paraId="0884F8D6" w14:textId="6C7B9D8D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04AE03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879D9" w14:textId="2851A7C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29. Для урегулирования конфликта интересов государственный служащий обязан:</w:t>
      </w:r>
    </w:p>
    <w:p w14:paraId="25B7219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Уволиться по собственному желанию</w:t>
      </w:r>
    </w:p>
    <w:p w14:paraId="7D91958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Уведомить представителя нанимателя в письменной форме</w:t>
      </w:r>
    </w:p>
    <w:p w14:paraId="5522EBF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Передать дело своему заместителю</w:t>
      </w:r>
    </w:p>
    <w:p w14:paraId="37C2F69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Обратиться в средства массовой информации</w:t>
      </w:r>
    </w:p>
    <w:p w14:paraId="4D7AB780" w14:textId="40A2D26A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DE8FA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8DD12" w14:textId="70757E15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30. Какая система налогообложения не может применяться к профессиональной деятельности адвоката?</w:t>
      </w:r>
    </w:p>
    <w:p w14:paraId="1085BD6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Упрощенная система налогообложения (УСН)</w:t>
      </w:r>
    </w:p>
    <w:p w14:paraId="75BFE54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Общая система налогообложения</w:t>
      </w:r>
    </w:p>
    <w:p w14:paraId="5DCC560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Патентная система налогообложения (ПСН)</w:t>
      </w:r>
    </w:p>
    <w:p w14:paraId="030CEDB0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Налог на профессиональный доход (НПД) для самозанятых (при определенных условиях)</w:t>
      </w:r>
    </w:p>
    <w:p w14:paraId="220733AF" w14:textId="6452B0B9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 (как правило, адвокаты не применяют ПСН, т.к. это не предпринимательская деятельность в узком смысле ГК РФ)</w:t>
      </w:r>
    </w:p>
    <w:p w14:paraId="095683A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4E47F" w14:textId="217F4C1C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31. Законодательство о защите прав потребителей регулирует отношения, возникающие при:</w:t>
      </w:r>
    </w:p>
    <w:p w14:paraId="71BEC5A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Приеме на работу по трудовому договору</w:t>
      </w:r>
    </w:p>
    <w:p w14:paraId="3EB0CE7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Продаже товаров, выполнении работ и оказании услуг для личных нужд граждан</w:t>
      </w:r>
    </w:p>
    <w:p w14:paraId="1FED736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Уплате налогов юридическими лицами</w:t>
      </w:r>
    </w:p>
    <w:p w14:paraId="737073B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Осуществлении уголовного судопроизводства</w:t>
      </w:r>
    </w:p>
    <w:p w14:paraId="3C14B3D0" w14:textId="5806C5B4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142F52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4852F" w14:textId="0E99D82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32. Гарантии, компенсации и льготы работникам, совмещающим работу с обучением, установлены:</w:t>
      </w:r>
    </w:p>
    <w:p w14:paraId="0E361AA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Трудовым кодексом РФ</w:t>
      </w:r>
    </w:p>
    <w:p w14:paraId="4CA8DE4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Гражданским кодексом РФ</w:t>
      </w:r>
    </w:p>
    <w:p w14:paraId="0563388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Жилищным кодексом</w:t>
      </w:r>
    </w:p>
    <w:p w14:paraId="4A7D153F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Законом о полиции</w:t>
      </w:r>
    </w:p>
    <w:p w14:paraId="3BA4E92E" w14:textId="74279E8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09254A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5E3A1" w14:textId="05E013D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33. Время простоя по вине работодателя оплачивается в размере:</w:t>
      </w:r>
    </w:p>
    <w:p w14:paraId="6ABA7F5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Минимального размера оплаты труда</w:t>
      </w:r>
    </w:p>
    <w:p w14:paraId="0FB3FD0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Средней заработной платы</w:t>
      </w:r>
    </w:p>
    <w:p w14:paraId="06FDE56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Двух третей средней заработной платы</w:t>
      </w:r>
    </w:p>
    <w:p w14:paraId="5555A82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Не оплачивается</w:t>
      </w:r>
    </w:p>
    <w:p w14:paraId="5220F247" w14:textId="3C4E3D4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4FB6F46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8B655" w14:textId="1FC30E70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34. Правовой механизм «нулевого травматизма» (Vision Zero) в охране труда предполагает:</w:t>
      </w:r>
    </w:p>
    <w:p w14:paraId="16A7B5E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Отказ от проведения инструктажей</w:t>
      </w:r>
    </w:p>
    <w:p w14:paraId="3AFAC67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Приоритет профилактики и вовлечения работников в управление безопасностью</w:t>
      </w:r>
    </w:p>
    <w:p w14:paraId="419BE79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Сокращение финансирования охраны труда</w:t>
      </w:r>
    </w:p>
    <w:p w14:paraId="1510867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Использование только иностранного оборудования</w:t>
      </w:r>
    </w:p>
    <w:p w14:paraId="360256D2" w14:textId="0CB60FD8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C991D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D30AF" w14:textId="352903F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35. При приеме на работу работодатель обязан ознакомить работника под подпись с:</w:t>
      </w:r>
    </w:p>
    <w:p w14:paraId="7B71974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Правилами внутреннего трудового распорядка</w:t>
      </w:r>
    </w:p>
    <w:p w14:paraId="4FC508E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Личным делом предыдущего работника</w:t>
      </w:r>
    </w:p>
    <w:p w14:paraId="54F39A3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Бухгалтерской отчетностью организации</w:t>
      </w:r>
    </w:p>
    <w:p w14:paraId="206F824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Уставом организации (всегда)</w:t>
      </w:r>
    </w:p>
    <w:p w14:paraId="70E598E9" w14:textId="1E0AD1E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328088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CBDE6" w14:textId="15B92496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36. Материальная ответственность работника перед работодателем наступает за:</w:t>
      </w:r>
    </w:p>
    <w:p w14:paraId="2C6DEEA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Политические убеждения</w:t>
      </w:r>
    </w:p>
    <w:p w14:paraId="10687AA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Прямой действительный ущерб имуществу работодателя</w:t>
      </w:r>
    </w:p>
    <w:p w14:paraId="1336C65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Упущенную выгоду</w:t>
      </w:r>
    </w:p>
    <w:p w14:paraId="3763D7B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Снижение рейтинга компании в интернете</w:t>
      </w:r>
    </w:p>
    <w:p w14:paraId="0C58493A" w14:textId="6FE09AC9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1FDE83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1B3DB" w14:textId="2826089F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37. Предел полной материальной ответственности работника за ущерб, причиненный работодателю, при недостаче ценностей, вверенных ему на основании специального договора, составляет:</w:t>
      </w:r>
    </w:p>
    <w:p w14:paraId="461DD5C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Средний месячный заработок</w:t>
      </w:r>
    </w:p>
    <w:p w14:paraId="019E87C4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Полную сумму ущерба</w:t>
      </w:r>
    </w:p>
    <w:p w14:paraId="39CB093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c) Фиксированную сумму в 50 000 рублей</w:t>
      </w:r>
    </w:p>
    <w:p w14:paraId="3D2DB131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Размер годового дохода</w:t>
      </w:r>
    </w:p>
    <w:p w14:paraId="1CF36FCE" w14:textId="1A9BD322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21504D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8294A" w14:textId="5E00BFC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38. Антикоррупционное законодательство РФ включает в себя:</w:t>
      </w:r>
    </w:p>
    <w:p w14:paraId="2604CCA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Федеральный закон «О противодействии коррупции»</w:t>
      </w:r>
    </w:p>
    <w:p w14:paraId="212C1B8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Только Уголовный кодекс</w:t>
      </w:r>
    </w:p>
    <w:p w14:paraId="3428E35C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Только Указы Президента</w:t>
      </w:r>
    </w:p>
    <w:p w14:paraId="1FA707AE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Международные конвенции, ратифицированные РФ</w:t>
      </w:r>
    </w:p>
    <w:p w14:paraId="65DE6E15" w14:textId="096934D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a (верны оба: a и d, но корневым является ФЗ-273)</w:t>
      </w:r>
    </w:p>
    <w:p w14:paraId="21320D99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064A0" w14:textId="7924EF13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39. Запрет на занятие определенных должностей в течение установленного срока — это вид ответственности:</w:t>
      </w:r>
    </w:p>
    <w:p w14:paraId="796110E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Уголовной</w:t>
      </w:r>
    </w:p>
    <w:p w14:paraId="1BD1A83D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Дисциплинарной</w:t>
      </w:r>
    </w:p>
    <w:p w14:paraId="552FE2A2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Административной</w:t>
      </w:r>
    </w:p>
    <w:p w14:paraId="29163CB7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Гражданско-правовой</w:t>
      </w:r>
    </w:p>
    <w:p w14:paraId="5524067B" w14:textId="4B1AC20E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c (или уголовной — как дополнительное наказание)</w:t>
      </w:r>
    </w:p>
    <w:p w14:paraId="621979E5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61E89" w14:textId="6C4F67DC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40. Информация, распространение которой ограничено федеральными законами для обеспечения безопасности государства, называется:</w:t>
      </w:r>
    </w:p>
    <w:p w14:paraId="16AE272B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a) Общедоступной</w:t>
      </w:r>
    </w:p>
    <w:p w14:paraId="32215558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b) Государственной тайной</w:t>
      </w:r>
    </w:p>
    <w:p w14:paraId="43D3D7B3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c) Профессиональной тайной</w:t>
      </w:r>
    </w:p>
    <w:p w14:paraId="3106D9DA" w14:textId="77777777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d) Служебной тайной</w:t>
      </w:r>
    </w:p>
    <w:p w14:paraId="6EE04248" w14:textId="6AFBC5A1" w:rsidR="00650696" w:rsidRPr="00B50F65" w:rsidRDefault="00650696" w:rsidP="00B50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C5BA5F0" w14:textId="77777777" w:rsidR="00650696" w:rsidRDefault="00650696" w:rsidP="00650696"/>
    <w:p w14:paraId="597F0988" w14:textId="74D2249E" w:rsidR="00B50F65" w:rsidRDefault="00B50F65">
      <w:r>
        <w:br w:type="page"/>
      </w:r>
    </w:p>
    <w:p w14:paraId="63F0FE80" w14:textId="77777777" w:rsidR="00B50F65" w:rsidRDefault="00B50F65" w:rsidP="00B50F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3CD3B3E4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D796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1. Правовое регулирование труда в условиях цифровой экономики: вызовы и перспективы.</w:t>
      </w:r>
    </w:p>
    <w:p w14:paraId="29482E54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2. Проблема квалификации отношений с самозанятыми лицами: гражданско-правовой или трудовой договор?</w:t>
      </w:r>
    </w:p>
    <w:p w14:paraId="51261D5D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3. Конституционные основы защиты трудовых прав в Российской Федерации.</w:t>
      </w:r>
    </w:p>
    <w:p w14:paraId="3E415240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4. Профессиональные стандарты и их влияние на развитие рынка труда.</w:t>
      </w:r>
    </w:p>
    <w:p w14:paraId="6AFD3671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5. Правовые аспекты внедрения искусственного интеллекта в профессиональную деятельность юриста.</w:t>
      </w:r>
    </w:p>
    <w:p w14:paraId="0F1E7B0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6. Специальная оценка условий труда: правовые и организационные проблемы правоприменения.</w:t>
      </w:r>
    </w:p>
    <w:p w14:paraId="1F6347B7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7. Защита персональных данных работника в эпоху Big Data.</w:t>
      </w:r>
    </w:p>
    <w:p w14:paraId="3EC2EE7A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8. Правовой режим коммерческой и служебной тайны в профессиональной деятельности.</w:t>
      </w:r>
    </w:p>
    <w:p w14:paraId="5743A499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9. Проблемы правового регулирования дистанционной (удаленной) работы.</w:t>
      </w:r>
    </w:p>
    <w:p w14:paraId="590E5919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10. Правовое регулирование рабочего времени и времени отдыха: актуальные изменения в законодательстве.</w:t>
      </w:r>
    </w:p>
    <w:p w14:paraId="167CF3EB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11. Дисциплинарная ответственность работников: сравнительный анализ ТК РФ и зарубежного законодательства.</w:t>
      </w:r>
    </w:p>
    <w:p w14:paraId="52A63E0F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12. Роль профсоюзов в защите трудовых прав на современном этапе.</w:t>
      </w:r>
    </w:p>
    <w:p w14:paraId="4EA7AE6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13. Правовое обеспечение охраны труда: проблемы и пути решения.</w:t>
      </w:r>
    </w:p>
    <w:p w14:paraId="11DB516F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14. Конфликт интересов на государственной службе: понятие, признаки, правовые последствия.</w:t>
      </w:r>
    </w:p>
    <w:p w14:paraId="25CFCDE4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15. Антикоррупционные стандарты поведения в профессиональной деятельности.</w:t>
      </w:r>
    </w:p>
    <w:p w14:paraId="301A7101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16. Правовой статус индивидуального предпринимателя: анализ изменений в законодательстве.</w:t>
      </w:r>
    </w:p>
    <w:p w14:paraId="016E10A7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17. Материальная ответственность сторон трудового договора.</w:t>
      </w:r>
    </w:p>
    <w:p w14:paraId="76818F9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18. Правовое регулирование занятости и трудоустройства: актуальные проблемы.</w:t>
      </w:r>
    </w:p>
    <w:p w14:paraId="636F55A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19. Правовой механизм квотирования рабочих мест для инвалидов: эффективность и проблемы.</w:t>
      </w:r>
    </w:p>
    <w:p w14:paraId="4136928F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20. Судебная защита трудовых прав работников: анализ практики Верховного Суда РФ.</w:t>
      </w:r>
    </w:p>
    <w:p w14:paraId="65A14114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21. Актуальные проблемы регулирования труда работников в возрасте до 18 лет.</w:t>
      </w:r>
    </w:p>
    <w:p w14:paraId="764A80E4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22. Правовое регулирование труда женщин и лиц с семейными обязанностями.</w:t>
      </w:r>
    </w:p>
    <w:p w14:paraId="233FA8D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23. Процедура увольнения по инициативе работодателя: проблемные аспекты (на примере сокращения штата).</w:t>
      </w:r>
    </w:p>
    <w:p w14:paraId="5C3DC77A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24. Правовое значение локальных нормативных актов в регулировании труда.</w:t>
      </w:r>
    </w:p>
    <w:p w14:paraId="491A7F11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25. Правовые основы профессиональной этики (на примере адвокатов, нотариусов, аудиторов).</w:t>
      </w:r>
    </w:p>
    <w:p w14:paraId="188990A9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26. Ответственность за разглашение конфиденциальной информации: сравнительный анализ.</w:t>
      </w:r>
    </w:p>
    <w:p w14:paraId="707F62EE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27. Правовое регулирование социального партнерства в сфере труда.</w:t>
      </w:r>
    </w:p>
    <w:p w14:paraId="620345DC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28. Проблемы отграничения трудового договора от смежных договоров (подряда, возмездного оказания услуг).</w:t>
      </w:r>
    </w:p>
    <w:p w14:paraId="329BFD70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29. Правовой механизм банкротства юридического лица: последствия для трудового коллектива.</w:t>
      </w:r>
    </w:p>
    <w:p w14:paraId="25567679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30. Лицензирование и сертификация как элементы правового обеспечения профессиональной деятельности.</w:t>
      </w:r>
    </w:p>
    <w:p w14:paraId="010BD00F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31. Правовой режим электронного документооборота в профессиональной деятельности.</w:t>
      </w:r>
    </w:p>
    <w:p w14:paraId="3D398998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32. Актуальные проблемы правового регулирования миграционных процессов и трудовой деятельности иностранцев в РФ.</w:t>
      </w:r>
    </w:p>
    <w:p w14:paraId="63606442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33. Правовое обеспечение информационной безопасности в организации.</w:t>
      </w:r>
    </w:p>
    <w:p w14:paraId="03F32DB1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lastRenderedPageBreak/>
        <w:t>34. Защита прав потребителей юридических услуг: проблемы и решения.</w:t>
      </w:r>
    </w:p>
    <w:p w14:paraId="232CA07E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35. Правовое регулирование аутсорсинга и аутстаффинга персонала.</w:t>
      </w:r>
    </w:p>
    <w:p w14:paraId="0215B64D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36. Проблемы правового статуса цифровых платформ как работодателей.</w:t>
      </w:r>
    </w:p>
    <w:p w14:paraId="15FF681D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37. Правовое просвещение и профессиональная культура как факторы правопорядка.</w:t>
      </w:r>
    </w:p>
    <w:p w14:paraId="0249E699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38. Налоговые аспекты профессиональной деятельности: актуальные споры.</w:t>
      </w:r>
    </w:p>
    <w:p w14:paraId="68203FB1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39. Правовое регулирование профессиональной деятельности в сфере здравоохранения (врачебные тайны, ответственность).</w:t>
      </w:r>
    </w:p>
    <w:p w14:paraId="3838476A" w14:textId="77777777" w:rsidR="00650696" w:rsidRPr="00B50F65" w:rsidRDefault="00650696" w:rsidP="00B50F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5">
        <w:rPr>
          <w:rFonts w:ascii="Times New Roman" w:hAnsi="Times New Roman" w:cs="Times New Roman"/>
          <w:sz w:val="28"/>
          <w:szCs w:val="28"/>
        </w:rPr>
        <w:t>40. Тенденции развития трудового права России в условиях санкционного давления.</w:t>
      </w:r>
    </w:p>
    <w:p w14:paraId="5FB485FE" w14:textId="77777777" w:rsidR="00B50F65" w:rsidRDefault="00B50F65">
      <w:r>
        <w:br w:type="page"/>
      </w:r>
    </w:p>
    <w:p w14:paraId="293DA6A1" w14:textId="77777777" w:rsidR="00B50F65" w:rsidRDefault="00B50F65" w:rsidP="00B50F6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311FBA5F" w14:textId="77777777" w:rsidR="00B50F65" w:rsidRPr="00B50F65" w:rsidRDefault="00B50F65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bookmarkStart w:id="0" w:name="_GoBack"/>
    </w:p>
    <w:p w14:paraId="2BD3DBFE" w14:textId="23BE89AD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1. Понятие, предмет и метод правового регулирования профессиональной деятельности.</w:t>
      </w:r>
    </w:p>
    <w:p w14:paraId="79AB7B22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2. Источники правового регулирования профессиональной деятельности: система и иерархия.</w:t>
      </w:r>
    </w:p>
    <w:p w14:paraId="429FBBB7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3. Конституционные права граждан в сфере труда.</w:t>
      </w:r>
    </w:p>
    <w:p w14:paraId="04F138C5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4. Понятие и признаки трудового договора. Отличие от гражданско-правовых договоров.</w:t>
      </w:r>
    </w:p>
    <w:p w14:paraId="351B9683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5. Порядок заключения, изменения и прекращения трудового договора.</w:t>
      </w:r>
    </w:p>
    <w:p w14:paraId="7E69FB39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6. Основания прекращения трудового договора по инициативе работодателя.</w:t>
      </w:r>
    </w:p>
    <w:p w14:paraId="42D7BF87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7. Защита от дискриминации в сфере труда.</w:t>
      </w:r>
    </w:p>
    <w:p w14:paraId="69DB87C4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8. Правовое регулирование рабочего времени и времени отдыха.</w:t>
      </w:r>
    </w:p>
    <w:p w14:paraId="25F44F5C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9. Заработная плата: правовое регулирование и гарантии.</w:t>
      </w:r>
    </w:p>
    <w:p w14:paraId="28953824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10. Дисциплинарная ответственность работников: понятие, виды, порядок применения.</w:t>
      </w:r>
    </w:p>
    <w:p w14:paraId="7F978DFF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11. Материальная ответственность работников и работодателей.</w:t>
      </w:r>
    </w:p>
    <w:p w14:paraId="742F766E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12. Правовой статус государственного гражданского служащего.</w:t>
      </w:r>
    </w:p>
    <w:p w14:paraId="5BDF5178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13. Правовое регулирование муниципальной службы.</w:t>
      </w:r>
    </w:p>
    <w:p w14:paraId="21455E02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14. Конфликт интересов на службе: понятие и порядок урегулирования.</w:t>
      </w:r>
    </w:p>
    <w:p w14:paraId="7D343E67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15. Ответственность за коррупционные правонарушения.</w:t>
      </w:r>
    </w:p>
    <w:p w14:paraId="584AE0CA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16. Охрана труда: основные понятия и требования.</w:t>
      </w:r>
    </w:p>
    <w:p w14:paraId="4B9E8A76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17. Специальная оценка условий труда (СОУТ): порядок и правовое значение.</w:t>
      </w:r>
    </w:p>
    <w:p w14:paraId="1C32ABFC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18. Расследование и учет несчастных случаев на производстве.</w:t>
      </w:r>
    </w:p>
    <w:p w14:paraId="5EFC913A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19. Профессиональные заболевания: правовые аспекты.</w:t>
      </w:r>
    </w:p>
    <w:p w14:paraId="1A5C3E22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20. Обязательное социальное страхование от несчастных случаев.</w:t>
      </w:r>
    </w:p>
    <w:p w14:paraId="5FC84C95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21. Правовой режим персональных данных работников.</w:t>
      </w:r>
    </w:p>
    <w:p w14:paraId="222ECCBE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22. Защита конфиденциальной информации (коммерческая, служебная, государственная тайна).</w:t>
      </w:r>
    </w:p>
    <w:p w14:paraId="78715BFA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23. Правовое регулирование дистанционной работы.</w:t>
      </w:r>
    </w:p>
    <w:p w14:paraId="2FE2868C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lastRenderedPageBreak/>
        <w:t>24. Особенности регулирования труда женщин и лиц с семейными обязанностями.</w:t>
      </w:r>
    </w:p>
    <w:p w14:paraId="20508519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25. Особенности регулирования труда несовершеннолетних.</w:t>
      </w:r>
    </w:p>
    <w:p w14:paraId="4C0EDA8F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26. Социальное партнерство в сфере труда: понятие, стороны, уровни.</w:t>
      </w:r>
    </w:p>
    <w:p w14:paraId="70E38EEA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27. Коллективный договор: содержание, порядок заключения, действие.</w:t>
      </w:r>
    </w:p>
    <w:p w14:paraId="64EEA795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28. Правовые основы деятельности профессиональных союзов.</w:t>
      </w:r>
    </w:p>
    <w:p w14:paraId="329FF3A5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29. Правовой статус индивидуального предпринимателя.</w:t>
      </w:r>
    </w:p>
    <w:p w14:paraId="3D52C5BA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30. Правовое регулирование занятости и трудоустройства (Закон о занятости).</w:t>
      </w:r>
    </w:p>
    <w:p w14:paraId="2B7840AC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31. Понятие и виды юридической ответственности за нарушения в профессиональной сфере (административная, уголовная).</w:t>
      </w:r>
    </w:p>
    <w:p w14:paraId="3F55C0A1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32. Правовое обеспечение аудиторской деятельности.</w:t>
      </w:r>
    </w:p>
    <w:p w14:paraId="57CBB887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33. Правовое регулирование оценочной деятельности.</w:t>
      </w:r>
    </w:p>
    <w:p w14:paraId="3D72FD4B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34. Налоговые аспекты профессиональной деятельности (общий режим и специальные режимы).</w:t>
      </w:r>
    </w:p>
    <w:p w14:paraId="7F6BEF73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35. Лицензирование отдельных видов профессиональной деятельности.</w:t>
      </w:r>
    </w:p>
    <w:p w14:paraId="6ACDFA5F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36. Профессиональные стандарты: понятие и применение.</w:t>
      </w:r>
    </w:p>
    <w:p w14:paraId="7B0B086B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37. Антимонопольное законодательство и профессиональная деятельность.</w:t>
      </w:r>
    </w:p>
    <w:p w14:paraId="714EDF17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38. Правовое регулирование рекламной деятельности в профессиональной сфере.</w:t>
      </w:r>
    </w:p>
    <w:p w14:paraId="79D156AF" w14:textId="77777777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39. Защита прав потребителей при оказании профессиональных услуг.</w:t>
      </w:r>
    </w:p>
    <w:p w14:paraId="09C99137" w14:textId="6EF775FA" w:rsidR="00650696" w:rsidRPr="00B50F65" w:rsidRDefault="00650696" w:rsidP="00B50F6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50F65">
        <w:rPr>
          <w:rFonts w:ascii="Times New Roman" w:hAnsi="Times New Roman" w:cs="Times New Roman"/>
          <w:sz w:val="28"/>
        </w:rPr>
        <w:t>40. Перспективы развития правового обеспечения профессиональной деятельности в условиях цифровизации.</w:t>
      </w:r>
      <w:bookmarkEnd w:id="0"/>
    </w:p>
    <w:sectPr w:rsidR="00650696" w:rsidRPr="00B5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96"/>
    <w:rsid w:val="00541DF3"/>
    <w:rsid w:val="00650696"/>
    <w:rsid w:val="00B23C1D"/>
    <w:rsid w:val="00B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B70F"/>
  <w15:chartTrackingRefBased/>
  <w15:docId w15:val="{4C80352B-727A-445F-90AF-E807E66E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6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6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6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6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6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6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2026-07-06T15:59:00Z</dcterms:created>
  <dcterms:modified xsi:type="dcterms:W3CDTF">2026-07-06T15:59:00Z</dcterms:modified>
</cp:coreProperties>
</file>