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660810" w:rsidRPr="00EC7144" w:rsidRDefault="00450ED1" w:rsidP="006F3C2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FA3E76" w:rsidRPr="008F1B5A">
        <w:rPr>
          <w:b/>
          <w:sz w:val="28"/>
          <w:szCs w:val="28"/>
        </w:rPr>
        <w:t xml:space="preserve"> по дисциплине (модулю) </w:t>
      </w:r>
      <w:r w:rsidR="006F3C27">
        <w:rPr>
          <w:b/>
          <w:sz w:val="28"/>
          <w:szCs w:val="28"/>
        </w:rPr>
        <w:t xml:space="preserve"> </w:t>
      </w:r>
      <w:r w:rsidR="00660810" w:rsidRPr="00EC7144">
        <w:rPr>
          <w:b/>
          <w:sz w:val="28"/>
          <w:szCs w:val="28"/>
        </w:rPr>
        <w:t>«Инвестиционный анализ»</w:t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</w:t>
      </w:r>
      <w:r w:rsidR="00450ED1" w:rsidRPr="00450ED1">
        <w:rPr>
          <w:sz w:val="28"/>
          <w:szCs w:val="28"/>
        </w:rPr>
        <w:t>промежуточной аттестации</w:t>
      </w:r>
      <w:r w:rsidR="00FA3E76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B01EFD" w:rsidRDefault="00B01EFD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Объект и субъект инвестиционного анализа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Классификация инвестиций в реальном и финансовом секторах экономики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Концепция временной стоимости денежных вложений в экономическом анализе и финансовом менеджменте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Аналитические подходы и основные показатели, используемые при расчете проектной дисконтной ставки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Классификация показателей оценки экономической эффективности долгосрочных инвестиций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 xml:space="preserve">Преимущества и недостатки применения показателя </w:t>
      </w:r>
      <w:r w:rsidRPr="00EE05C9">
        <w:rPr>
          <w:szCs w:val="24"/>
          <w:lang w:val="en-US" w:eastAsia="ru-RU"/>
        </w:rPr>
        <w:t>NPV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Методика оценки оптимального срока реализации инвестиционного проекта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 xml:space="preserve">Оценка проектов с неравными сроками реализации 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Сущность и экономическая природа инвестиционного риска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Характеристика и основные понятия бизнес-риска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Основные подходы и способы управленческого воздействия на уровень инвестиционного риска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Оценка риска с помощью показателей вариации, стандартного отклонения и коэффициента вариации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 xml:space="preserve">Методика расчета цены заемного капитала 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Инвестиционная политика России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Инвестиционные рейтинги, рейтинговые показатели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Упрощение миграционных процедур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Факторы, обуславливающие несопоставимость денежных средств в различных периодах времени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Причины и методы дисконтирования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Аннуитет, будущая и текущая стоимость аннуитета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Этапы оценки будущих денежных потоков инвестиционного проекта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Основные направления, объекты и методы перспективной оценки проектных денежных потоков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 xml:space="preserve">Оценка денежного потока по периодам жизненного цикла инвестиционного проекта 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Методика расчета и правила применения показателей: учетной, внутренней и модифицированной внутренней нормы рентабельности, средних годовых показателей инвестиционной привлекательности, индекса рентабельности инвестиций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Чистая текущая стоимость проекта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Срок окупаемости – дисконти</w:t>
      </w:r>
      <w:r w:rsidR="000B317A">
        <w:rPr>
          <w:szCs w:val="24"/>
          <w:lang w:eastAsia="ru-RU"/>
        </w:rPr>
        <w:t xml:space="preserve">рованный или </w:t>
      </w:r>
      <w:proofErr w:type="spellStart"/>
      <w:r w:rsidR="000B317A">
        <w:rPr>
          <w:szCs w:val="24"/>
          <w:lang w:eastAsia="ru-RU"/>
        </w:rPr>
        <w:t>недисконтированный</w:t>
      </w:r>
      <w:proofErr w:type="spellEnd"/>
      <w:r w:rsidRPr="00EE05C9">
        <w:rPr>
          <w:szCs w:val="24"/>
          <w:lang w:eastAsia="ru-RU"/>
        </w:rPr>
        <w:t xml:space="preserve"> 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Формула Фишера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Формула эффективной годовой процентной ставки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t>Влияние макроэкономических, специфических и финансовых факторов риска на эффективность производственно-финансовой деятельности хозяйствующего субъекта</w:t>
      </w:r>
    </w:p>
    <w:p w:rsidR="00EE05C9" w:rsidRPr="00EE05C9" w:rsidRDefault="00EE05C9" w:rsidP="00EE05C9">
      <w:pPr>
        <w:numPr>
          <w:ilvl w:val="0"/>
          <w:numId w:val="27"/>
        </w:numPr>
        <w:rPr>
          <w:szCs w:val="24"/>
          <w:lang w:eastAsia="ru-RU"/>
        </w:rPr>
      </w:pPr>
      <w:r w:rsidRPr="00EE05C9">
        <w:rPr>
          <w:szCs w:val="24"/>
          <w:lang w:eastAsia="ru-RU"/>
        </w:rPr>
        <w:lastRenderedPageBreak/>
        <w:t>Основные подходы и способы управленческого воздействия на уровень инвестиционного риска</w:t>
      </w:r>
    </w:p>
    <w:p w:rsidR="00660810" w:rsidRPr="00660810" w:rsidRDefault="00660810" w:rsidP="00660810">
      <w:pPr>
        <w:pStyle w:val="af"/>
        <w:rPr>
          <w:lang w:eastAsia="ru-RU"/>
        </w:rPr>
      </w:pPr>
    </w:p>
    <w:p w:rsidR="00450ED1" w:rsidRDefault="00450ED1" w:rsidP="00450ED1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  <w:r>
        <w:rPr>
          <w:sz w:val="28"/>
          <w:szCs w:val="28"/>
        </w:rPr>
        <w:t xml:space="preserve"> </w:t>
      </w:r>
    </w:p>
    <w:p w:rsidR="00450ED1" w:rsidRDefault="00450ED1" w:rsidP="00450ED1">
      <w:pPr>
        <w:spacing w:line="276" w:lineRule="auto"/>
        <w:contextualSpacing/>
        <w:jc w:val="both"/>
        <w:rPr>
          <w:sz w:val="28"/>
          <w:szCs w:val="28"/>
        </w:rPr>
      </w:pPr>
    </w:p>
    <w:p w:rsidR="00450ED1" w:rsidRPr="0005390B" w:rsidRDefault="00450ED1" w:rsidP="00450ED1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текущего контроля</w:t>
      </w:r>
      <w:r w:rsidRPr="0005390B"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 xml:space="preserve">ается дать ответы на 15 </w:t>
      </w:r>
      <w:r w:rsidRPr="0005390B">
        <w:rPr>
          <w:sz w:val="28"/>
          <w:szCs w:val="28"/>
        </w:rPr>
        <w:t>тестовых заданий из нижеприведенного списка.</w:t>
      </w: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1. </w:t>
      </w:r>
      <w:r w:rsidRPr="00022AC4">
        <w:rPr>
          <w:szCs w:val="24"/>
        </w:rPr>
        <w:t>Термин "инвестиции" означает "вложение денежных средств, с целью получения прибыли (дохода) или иного положительного эффекта"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—да;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—нет</w:t>
      </w:r>
    </w:p>
    <w:p w:rsidR="00450ED1" w:rsidRDefault="00450ED1" w:rsidP="00450ED1">
      <w:pPr>
        <w:ind w:left="360"/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2. </w:t>
      </w:r>
      <w:r w:rsidRPr="00022AC4">
        <w:rPr>
          <w:szCs w:val="24"/>
        </w:rPr>
        <w:t>Малое предприятие купило для производственных нужд фрезерный станок.  В данном случае станок является инвестицией: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—нет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 xml:space="preserve">—да </w:t>
      </w:r>
    </w:p>
    <w:p w:rsidR="00450ED1" w:rsidRDefault="00450ED1" w:rsidP="00450ED1">
      <w:pPr>
        <w:ind w:left="360"/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3. </w:t>
      </w:r>
      <w:r w:rsidRPr="00022AC4">
        <w:rPr>
          <w:szCs w:val="24"/>
        </w:rPr>
        <w:t>К объектам финансовых инвестиций относятся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—земля, недвижимость;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—ценные бумаги;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—предметы антиквариата</w:t>
      </w:r>
    </w:p>
    <w:p w:rsidR="00450ED1" w:rsidRDefault="00450ED1" w:rsidP="00450ED1">
      <w:pPr>
        <w:ind w:left="360"/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4. </w:t>
      </w:r>
      <w:r w:rsidRPr="00022AC4">
        <w:rPr>
          <w:szCs w:val="24"/>
        </w:rPr>
        <w:t xml:space="preserve">Если инвестор приобретает произведение искусства с целью последующей перепродажи с выгодой через 3 года, то средства, направленные на эту цель, относятся к капитальным вложениям 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—да</w:t>
      </w:r>
    </w:p>
    <w:p w:rsidR="00450ED1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—нет</w:t>
      </w:r>
    </w:p>
    <w:p w:rsidR="00450ED1" w:rsidRPr="00022AC4" w:rsidRDefault="00450ED1" w:rsidP="00450ED1">
      <w:pPr>
        <w:ind w:left="360"/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5. </w:t>
      </w:r>
      <w:r w:rsidRPr="00022AC4">
        <w:rPr>
          <w:szCs w:val="24"/>
        </w:rPr>
        <w:t>Создание портфеля ценных бумаг является инвестированием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—да,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—нет</w:t>
      </w:r>
    </w:p>
    <w:p w:rsidR="00450ED1" w:rsidRDefault="00450ED1" w:rsidP="00450ED1">
      <w:pPr>
        <w:ind w:left="360"/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6. </w:t>
      </w:r>
      <w:r w:rsidRPr="00022AC4">
        <w:rPr>
          <w:szCs w:val="24"/>
        </w:rPr>
        <w:t>На инвестиционную деятельность оказывает влияние инфляция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—да, но только если инвестирование осуществляется на срок свыше одного года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—нет, так как инфляция одинаково воздействует и на цены ресурсов, и на стоимость выпускаемой продукции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—это справедливо только в том случае, если для реализации инвестирования используются заемные средства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—да</w:t>
      </w:r>
    </w:p>
    <w:p w:rsidR="00450ED1" w:rsidRDefault="00450ED1" w:rsidP="00450ED1">
      <w:pPr>
        <w:ind w:left="360"/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7. </w:t>
      </w:r>
      <w:r w:rsidRPr="00022AC4">
        <w:rPr>
          <w:szCs w:val="24"/>
        </w:rPr>
        <w:t>На инвестиционный климат в стране оказывают воздействие макроэкономические факторы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—да</w:t>
      </w:r>
    </w:p>
    <w:p w:rsidR="003C6B26" w:rsidRDefault="00450ED1" w:rsidP="003C6B26">
      <w:pPr>
        <w:ind w:left="360"/>
        <w:rPr>
          <w:szCs w:val="24"/>
        </w:rPr>
      </w:pPr>
      <w:r w:rsidRPr="00022AC4">
        <w:rPr>
          <w:szCs w:val="24"/>
        </w:rPr>
        <w:t>—нет</w:t>
      </w:r>
    </w:p>
    <w:p w:rsidR="003C6B26" w:rsidRDefault="003C6B26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:rsidR="00450ED1" w:rsidRPr="00022AC4" w:rsidRDefault="00450ED1" w:rsidP="003C6B26">
      <w:pPr>
        <w:ind w:left="360"/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8. </w:t>
      </w:r>
      <w:r w:rsidRPr="00022AC4">
        <w:rPr>
          <w:szCs w:val="24"/>
        </w:rPr>
        <w:t>Физические лица являются субъектами инвестиционной деятельности: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—да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—нет</w:t>
      </w:r>
    </w:p>
    <w:p w:rsidR="00450ED1" w:rsidRDefault="00450ED1" w:rsidP="00450ED1">
      <w:pPr>
        <w:ind w:left="360"/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9. </w:t>
      </w:r>
      <w:r w:rsidRPr="00022AC4">
        <w:rPr>
          <w:szCs w:val="24"/>
        </w:rPr>
        <w:t>Важнейшим принципом портфельного инвестирования является: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—специализация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—концентрация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—диверсификация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</w:t>
      </w:r>
      <w:proofErr w:type="spellStart"/>
      <w:r w:rsidRPr="00022AC4">
        <w:rPr>
          <w:szCs w:val="24"/>
        </w:rPr>
        <w:t>дюрация</w:t>
      </w:r>
      <w:proofErr w:type="spellEnd"/>
    </w:p>
    <w:p w:rsidR="00450ED1" w:rsidRDefault="00450ED1" w:rsidP="00450ED1">
      <w:pPr>
        <w:ind w:left="360"/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>10.</w:t>
      </w:r>
      <w:r w:rsidRPr="00022AC4">
        <w:rPr>
          <w:szCs w:val="24"/>
        </w:rPr>
        <w:t>Недостатком инвестиций в недвижимость является: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—необходимость управления этой недвижимостью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—необходимость обязательного страхования</w:t>
      </w:r>
    </w:p>
    <w:p w:rsidR="00450ED1" w:rsidRPr="003C6B26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</w:t>
      </w:r>
      <w:r w:rsidRPr="003C6B26">
        <w:rPr>
          <w:szCs w:val="24"/>
        </w:rPr>
        <w:t>высокая волатильность цен</w:t>
      </w:r>
    </w:p>
    <w:p w:rsidR="00450ED1" w:rsidRPr="003C6B26" w:rsidRDefault="00450ED1" w:rsidP="00450ED1">
      <w:pPr>
        <w:ind w:left="360"/>
        <w:rPr>
          <w:szCs w:val="24"/>
        </w:rPr>
      </w:pPr>
    </w:p>
    <w:p w:rsidR="007C52DF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 xml:space="preserve">11. Расставьте по порядку стадии проектного цикла: </w:t>
      </w:r>
    </w:p>
    <w:p w:rsidR="007C52DF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 xml:space="preserve">1) разработка (подготовка) проекта, </w:t>
      </w:r>
    </w:p>
    <w:p w:rsidR="007C52DF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 xml:space="preserve">2) экспертиза проекта, </w:t>
      </w:r>
    </w:p>
    <w:p w:rsidR="007C52DF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 xml:space="preserve">3) оценка результатов, </w:t>
      </w:r>
    </w:p>
    <w:p w:rsidR="007C52DF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 xml:space="preserve">4) формулировка проекта, 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5) осуществление проекта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—4, 1, 2, 5, 3;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—3, 1, 2, 5, 4;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—1, 4, 3, 2, 5.</w:t>
      </w:r>
    </w:p>
    <w:p w:rsidR="00450ED1" w:rsidRDefault="00450ED1" w:rsidP="00450ED1">
      <w:pPr>
        <w:ind w:left="360"/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12. </w:t>
      </w:r>
      <w:r w:rsidRPr="00022AC4">
        <w:rPr>
          <w:szCs w:val="24"/>
        </w:rPr>
        <w:t>Реальными инвестициями являются вложения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—в ценные бумаги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 xml:space="preserve">—в оборудование 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—в интеллектуальные ценности</w:t>
      </w:r>
    </w:p>
    <w:p w:rsidR="00450ED1" w:rsidRPr="00EC7144" w:rsidRDefault="00450ED1" w:rsidP="00450ED1">
      <w:pPr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13. </w:t>
      </w:r>
      <w:r w:rsidRPr="00022AC4">
        <w:rPr>
          <w:szCs w:val="24"/>
        </w:rPr>
        <w:t>Инвестиционная стратегия это: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—комплекс долгосрочных целей и выбор наиболее эффективных путей их достижения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—объединение элементов маркетингового комплекса в единое целое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—совокупность экономических, политических, социальных, правовых условий, обеспечивающих инвестиционную деятельность</w:t>
      </w:r>
    </w:p>
    <w:p w:rsidR="00450ED1" w:rsidRPr="00EC7144" w:rsidRDefault="00450ED1" w:rsidP="00450ED1">
      <w:pPr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14. </w:t>
      </w:r>
      <w:r w:rsidRPr="00022AC4">
        <w:rPr>
          <w:szCs w:val="24"/>
        </w:rPr>
        <w:t>Инвестиции - это ...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—затраты на создание новых, техническое перевооружение, и модернизацию действующих основных фондов.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—различные виды имущественных и интеллектуальных ценностей, вкладываемые в объекты предпринимательской деятельности, в результате чего образуется прибыль и достигается социальный эффект.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—закупка и установка новых моделей вычислительной техники за счет заимствования средств у населения.</w:t>
      </w:r>
    </w:p>
    <w:p w:rsidR="00450ED1" w:rsidRPr="00EC7144" w:rsidRDefault="00450ED1" w:rsidP="00450ED1">
      <w:pPr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15. </w:t>
      </w:r>
      <w:r w:rsidRPr="00022AC4">
        <w:rPr>
          <w:szCs w:val="24"/>
        </w:rPr>
        <w:t>Формируя портфель ценных бумаг можно уменьшить риск инвестирования: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—нет, объединение ценных бумаг в портфель вообще не позволяет снизить риск инвестирования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—да, при определенных условиях этого можно достичь</w:t>
      </w:r>
    </w:p>
    <w:p w:rsidR="00450ED1" w:rsidRPr="00EC7144" w:rsidRDefault="00450ED1" w:rsidP="003C6B26">
      <w:pPr>
        <w:ind w:left="360"/>
        <w:rPr>
          <w:szCs w:val="24"/>
        </w:rPr>
      </w:pPr>
      <w:r w:rsidRPr="00022AC4">
        <w:rPr>
          <w:szCs w:val="24"/>
        </w:rPr>
        <w:t>—нет, теоретически достичь снижения риска до ничтожно малых величин нельзя.</w:t>
      </w:r>
      <w:bookmarkStart w:id="0" w:name="_GoBack"/>
      <w:bookmarkEnd w:id="0"/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lastRenderedPageBreak/>
        <w:t xml:space="preserve">16. </w:t>
      </w:r>
      <w:r w:rsidRPr="00022AC4">
        <w:rPr>
          <w:szCs w:val="24"/>
        </w:rPr>
        <w:t>Инвестор купил акции, так как определил, что начинает формироваться "бычий" тренд. В данном случае при принятии инвестиционного решения используется: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—метод технического анализа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—метод фундаментального анализа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 метод анализа целесообразности затрат</w:t>
      </w:r>
    </w:p>
    <w:p w:rsidR="00450ED1" w:rsidRPr="00EC7144" w:rsidRDefault="00450ED1" w:rsidP="00450ED1">
      <w:pPr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17. </w:t>
      </w:r>
      <w:r w:rsidRPr="00022AC4">
        <w:rPr>
          <w:szCs w:val="24"/>
        </w:rPr>
        <w:t>Если инвестор сформировал " портфель роста", то: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—он рассчитывает на рост количества ценных бумаг в портфеле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—его стратегия связана с ожидаемым ростом темпов инфляции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—он рассчитывает на рост курсовой стоимости ценных бумаг портфеля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—его надежды связаны с ростом экономики страны</w:t>
      </w:r>
    </w:p>
    <w:p w:rsidR="00450ED1" w:rsidRPr="00EC7144" w:rsidRDefault="00450ED1" w:rsidP="00450ED1">
      <w:pPr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18. </w:t>
      </w:r>
      <w:r w:rsidRPr="00022AC4">
        <w:rPr>
          <w:szCs w:val="24"/>
        </w:rPr>
        <w:t>Инвестор сформировал "портфель дохода" из облигаций государственного сберегательного займа. Доход он намерен получать: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 в виде дивидендов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—в виде купонного дохода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—в виде курсовой разницы</w:t>
      </w:r>
    </w:p>
    <w:p w:rsidR="00450ED1" w:rsidRPr="00EC7144" w:rsidRDefault="00450ED1" w:rsidP="00450ED1">
      <w:pPr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 xml:space="preserve">19. </w:t>
      </w:r>
      <w:r w:rsidRPr="00022AC4">
        <w:rPr>
          <w:szCs w:val="24"/>
        </w:rPr>
        <w:t>Вкладывать средства в инвестиционный проект целесообразно если: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—Внутренняя норма прибыли меньше реальной необходимой нормы прибыли с учетом риска</w:t>
      </w:r>
    </w:p>
    <w:p w:rsidR="00450ED1" w:rsidRPr="003C6B26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 xml:space="preserve">—Внутренняя </w:t>
      </w:r>
      <w:r w:rsidRPr="003C6B26">
        <w:rPr>
          <w:szCs w:val="24"/>
        </w:rPr>
        <w:t>норма прибыли равна реальной необходимой норме прибыли с учетом риска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—Внутренняя норма прибыли больше реальной необходимой нормы прибыли с учетом    риска</w:t>
      </w:r>
    </w:p>
    <w:p w:rsidR="00450ED1" w:rsidRPr="003C6B26" w:rsidRDefault="00450ED1" w:rsidP="00450ED1">
      <w:pPr>
        <w:rPr>
          <w:szCs w:val="24"/>
        </w:rPr>
      </w:pP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 xml:space="preserve">20. </w:t>
      </w:r>
      <w:r w:rsidR="007C52DF" w:rsidRPr="003C6B26">
        <w:rPr>
          <w:szCs w:val="24"/>
        </w:rPr>
        <w:t>Дисконтная ставка</w:t>
      </w:r>
      <w:r w:rsidRPr="003C6B26">
        <w:rPr>
          <w:szCs w:val="24"/>
        </w:rPr>
        <w:t xml:space="preserve"> - это...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—норма прибыли с учетом риска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—величина, учитывающая инфляцию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—инфляционная премия</w:t>
      </w:r>
    </w:p>
    <w:p w:rsidR="00450ED1" w:rsidRPr="003C6B26" w:rsidRDefault="00450ED1" w:rsidP="00450ED1">
      <w:pPr>
        <w:rPr>
          <w:szCs w:val="24"/>
        </w:rPr>
      </w:pP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21. Инфляция может воздействовать на риск портфеля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—нет, поскольку при инфляции цены всех акций портфеля изменяются на одинаковую величину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—да, но только если по акциям портфеля должны быть выплачены дивиденды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 xml:space="preserve">—да, и это относится к составляющим систематического риска 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—да, и это относится к составляющим несистематического риска</w:t>
      </w:r>
    </w:p>
    <w:p w:rsidR="00450ED1" w:rsidRPr="003C6B26" w:rsidRDefault="00450ED1" w:rsidP="00450ED1">
      <w:pPr>
        <w:rPr>
          <w:szCs w:val="24"/>
        </w:rPr>
      </w:pP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22. При диверсификации риск портфеля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—исключается полностью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—не изменяется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—снижается только до определенного уровня, ниже которого путем диверсификации риск уменьшить нельзя</w:t>
      </w:r>
    </w:p>
    <w:p w:rsidR="00450ED1" w:rsidRPr="003C6B26" w:rsidRDefault="00450ED1" w:rsidP="00450ED1">
      <w:pPr>
        <w:rPr>
          <w:szCs w:val="24"/>
        </w:rPr>
      </w:pP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 xml:space="preserve">23. Диверсификация портфеля ценных бумаг приводит к: 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—уменьшению риска портфеля до рыночного риска</w:t>
      </w:r>
    </w:p>
    <w:p w:rsidR="00450ED1" w:rsidRPr="003C6B26" w:rsidRDefault="00450ED1" w:rsidP="00450ED1">
      <w:pPr>
        <w:ind w:left="360"/>
        <w:rPr>
          <w:szCs w:val="24"/>
        </w:rPr>
      </w:pPr>
      <w:r w:rsidRPr="003C6B26">
        <w:rPr>
          <w:szCs w:val="24"/>
        </w:rPr>
        <w:t>—увеличению доходности портфеля.</w:t>
      </w:r>
    </w:p>
    <w:p w:rsidR="003C6B26" w:rsidRDefault="00450ED1" w:rsidP="003C6B26">
      <w:pPr>
        <w:ind w:left="360"/>
        <w:rPr>
          <w:szCs w:val="24"/>
        </w:rPr>
      </w:pPr>
      <w:r w:rsidRPr="00022AC4">
        <w:rPr>
          <w:szCs w:val="24"/>
        </w:rPr>
        <w:t>—усреднению рыночного риска</w:t>
      </w:r>
    </w:p>
    <w:p w:rsidR="00450ED1" w:rsidRPr="00EC7144" w:rsidRDefault="003C6B26" w:rsidP="003C6B26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lastRenderedPageBreak/>
        <w:t>2</w:t>
      </w:r>
      <w:r w:rsidR="000B317A">
        <w:rPr>
          <w:szCs w:val="24"/>
        </w:rPr>
        <w:t>4</w:t>
      </w:r>
      <w:r>
        <w:rPr>
          <w:szCs w:val="24"/>
        </w:rPr>
        <w:t xml:space="preserve">. </w:t>
      </w:r>
      <w:r w:rsidRPr="00022AC4">
        <w:rPr>
          <w:szCs w:val="24"/>
        </w:rPr>
        <w:t>Инвестиционный проект является приемлемым для инвестора, если его внутренняя норма прибыли: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—положительна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—больше 1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—больше рентабельности, приемлемой для инвестора</w:t>
      </w:r>
    </w:p>
    <w:p w:rsidR="00450ED1" w:rsidRPr="00EC7144" w:rsidRDefault="00450ED1" w:rsidP="00450ED1">
      <w:pPr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>2</w:t>
      </w:r>
      <w:r w:rsidR="000B317A">
        <w:rPr>
          <w:szCs w:val="24"/>
        </w:rPr>
        <w:t>5</w:t>
      </w:r>
      <w:r>
        <w:rPr>
          <w:szCs w:val="24"/>
        </w:rPr>
        <w:t xml:space="preserve">. </w:t>
      </w:r>
      <w:r w:rsidRPr="00022AC4">
        <w:rPr>
          <w:szCs w:val="24"/>
        </w:rPr>
        <w:t>Инновационные проекты - это проекты, целью которых является: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—создание нового продукта или технологии, обеспечивающих получение высокой или сверхвысокой прибыли в результате их использования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—получение прибыли в результате организации или повышения эффективности производства и сбыта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—получение научных результатов, которые в последствии могут быть использованы для создания новых продуктов или технологий</w:t>
      </w:r>
    </w:p>
    <w:p w:rsidR="00450ED1" w:rsidRPr="00EC7144" w:rsidRDefault="00450ED1" w:rsidP="00450ED1">
      <w:pPr>
        <w:rPr>
          <w:szCs w:val="24"/>
        </w:rPr>
      </w:pPr>
    </w:p>
    <w:p w:rsidR="00450ED1" w:rsidRPr="00022AC4" w:rsidRDefault="00450ED1" w:rsidP="00450ED1">
      <w:pPr>
        <w:ind w:left="360"/>
        <w:rPr>
          <w:szCs w:val="24"/>
        </w:rPr>
      </w:pPr>
      <w:r>
        <w:rPr>
          <w:szCs w:val="24"/>
        </w:rPr>
        <w:t>2</w:t>
      </w:r>
      <w:r w:rsidR="000B317A">
        <w:rPr>
          <w:szCs w:val="24"/>
        </w:rPr>
        <w:t>6</w:t>
      </w:r>
      <w:r>
        <w:rPr>
          <w:szCs w:val="24"/>
        </w:rPr>
        <w:t xml:space="preserve">. </w:t>
      </w:r>
      <w:r w:rsidRPr="00022AC4">
        <w:rPr>
          <w:szCs w:val="24"/>
        </w:rPr>
        <w:t>Метод аннуитета применяется при расчете: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—равных сумм платежей за ряд периодов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—остатка долга по кредиту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—величина процентов на вклады</w:t>
      </w:r>
    </w:p>
    <w:p w:rsidR="00450ED1" w:rsidRPr="00EC7144" w:rsidRDefault="00450ED1" w:rsidP="00450ED1">
      <w:pPr>
        <w:rPr>
          <w:szCs w:val="24"/>
        </w:rPr>
      </w:pPr>
    </w:p>
    <w:p w:rsidR="00450ED1" w:rsidRPr="00022AC4" w:rsidRDefault="000B317A" w:rsidP="00450ED1">
      <w:pPr>
        <w:ind w:left="360"/>
        <w:rPr>
          <w:szCs w:val="24"/>
        </w:rPr>
      </w:pPr>
      <w:r>
        <w:rPr>
          <w:szCs w:val="24"/>
        </w:rPr>
        <w:t>27</w:t>
      </w:r>
      <w:r w:rsidR="00450ED1">
        <w:rPr>
          <w:szCs w:val="24"/>
        </w:rPr>
        <w:t xml:space="preserve">. </w:t>
      </w:r>
      <w:r w:rsidR="00450ED1" w:rsidRPr="00022AC4">
        <w:rPr>
          <w:szCs w:val="24"/>
        </w:rPr>
        <w:t>Будущая стоимость текущего капитала: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—выше его текущей стоимости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—ниже его текущей стоимости</w:t>
      </w:r>
    </w:p>
    <w:p w:rsidR="00450ED1" w:rsidRPr="00022AC4" w:rsidRDefault="00450ED1" w:rsidP="00450ED1">
      <w:pPr>
        <w:ind w:left="360"/>
        <w:rPr>
          <w:szCs w:val="24"/>
        </w:rPr>
      </w:pPr>
      <w:r w:rsidRPr="00022AC4">
        <w:rPr>
          <w:szCs w:val="24"/>
        </w:rPr>
        <w:t>—равна его текущей стоимости</w:t>
      </w:r>
    </w:p>
    <w:p w:rsidR="00450ED1" w:rsidRPr="00EC7144" w:rsidRDefault="00450ED1" w:rsidP="00450ED1">
      <w:pPr>
        <w:rPr>
          <w:szCs w:val="24"/>
        </w:rPr>
      </w:pPr>
    </w:p>
    <w:p w:rsidR="00450ED1" w:rsidRPr="000B317A" w:rsidRDefault="000B317A" w:rsidP="00450ED1">
      <w:pPr>
        <w:ind w:left="360"/>
        <w:rPr>
          <w:szCs w:val="24"/>
        </w:rPr>
      </w:pPr>
      <w:r w:rsidRPr="000B317A">
        <w:rPr>
          <w:szCs w:val="24"/>
        </w:rPr>
        <w:t>28</w:t>
      </w:r>
      <w:r w:rsidR="00450ED1" w:rsidRPr="000B317A">
        <w:rPr>
          <w:szCs w:val="24"/>
        </w:rPr>
        <w:t>. Текущая стоимость будущего капитала:</w:t>
      </w:r>
    </w:p>
    <w:p w:rsidR="00450ED1" w:rsidRPr="000B317A" w:rsidRDefault="00450ED1" w:rsidP="00450ED1">
      <w:pPr>
        <w:ind w:left="360"/>
        <w:rPr>
          <w:szCs w:val="24"/>
        </w:rPr>
      </w:pPr>
      <w:r w:rsidRPr="000B317A">
        <w:rPr>
          <w:szCs w:val="24"/>
        </w:rPr>
        <w:t>—выше его будущей стоимости</w:t>
      </w:r>
    </w:p>
    <w:p w:rsidR="00450ED1" w:rsidRPr="000B317A" w:rsidRDefault="00450ED1" w:rsidP="00450ED1">
      <w:pPr>
        <w:ind w:left="360"/>
        <w:rPr>
          <w:szCs w:val="24"/>
        </w:rPr>
      </w:pPr>
      <w:r w:rsidRPr="000B317A">
        <w:rPr>
          <w:szCs w:val="24"/>
        </w:rPr>
        <w:t>—ниже его будущей стоимости</w:t>
      </w:r>
    </w:p>
    <w:p w:rsidR="00450ED1" w:rsidRPr="000B317A" w:rsidRDefault="00450ED1" w:rsidP="00450ED1">
      <w:pPr>
        <w:ind w:left="360"/>
        <w:rPr>
          <w:szCs w:val="24"/>
        </w:rPr>
      </w:pPr>
      <w:r w:rsidRPr="000B317A">
        <w:rPr>
          <w:szCs w:val="24"/>
        </w:rPr>
        <w:t>—равна его будущей стоимости</w:t>
      </w:r>
    </w:p>
    <w:p w:rsidR="00450ED1" w:rsidRPr="000B317A" w:rsidRDefault="00450ED1" w:rsidP="00450ED1">
      <w:pPr>
        <w:rPr>
          <w:szCs w:val="24"/>
        </w:rPr>
      </w:pPr>
    </w:p>
    <w:p w:rsidR="00450ED1" w:rsidRPr="000B317A" w:rsidRDefault="000B317A" w:rsidP="00450ED1">
      <w:pPr>
        <w:ind w:left="360"/>
        <w:rPr>
          <w:szCs w:val="24"/>
        </w:rPr>
      </w:pPr>
      <w:r w:rsidRPr="000B317A">
        <w:rPr>
          <w:szCs w:val="24"/>
        </w:rPr>
        <w:t>29</w:t>
      </w:r>
      <w:r w:rsidR="00450ED1" w:rsidRPr="000B317A">
        <w:rPr>
          <w:szCs w:val="24"/>
        </w:rPr>
        <w:t>. Высокая ставка дисконта приводит к повышению рентабельности проекта.</w:t>
      </w:r>
    </w:p>
    <w:p w:rsidR="00450ED1" w:rsidRPr="000B317A" w:rsidRDefault="00450ED1" w:rsidP="00450ED1">
      <w:pPr>
        <w:ind w:left="360"/>
        <w:rPr>
          <w:szCs w:val="24"/>
        </w:rPr>
      </w:pPr>
      <w:r w:rsidRPr="000B317A">
        <w:rPr>
          <w:szCs w:val="24"/>
        </w:rPr>
        <w:t>—да, если затраты осуществляются в первые периоды, а доходы получаются в последние периоды времени</w:t>
      </w:r>
    </w:p>
    <w:p w:rsidR="00450ED1" w:rsidRPr="000B317A" w:rsidRDefault="00450ED1" w:rsidP="00450ED1">
      <w:pPr>
        <w:ind w:left="360"/>
        <w:rPr>
          <w:szCs w:val="24"/>
        </w:rPr>
      </w:pPr>
      <w:r w:rsidRPr="000B317A">
        <w:rPr>
          <w:szCs w:val="24"/>
        </w:rPr>
        <w:t>—да, если затраты и доходы относятся к одним и тем же периодам времени</w:t>
      </w:r>
    </w:p>
    <w:p w:rsidR="00450ED1" w:rsidRPr="000B317A" w:rsidRDefault="00450ED1" w:rsidP="00450ED1">
      <w:pPr>
        <w:ind w:left="360"/>
        <w:rPr>
          <w:szCs w:val="24"/>
        </w:rPr>
      </w:pPr>
      <w:r w:rsidRPr="000B317A">
        <w:rPr>
          <w:szCs w:val="24"/>
        </w:rPr>
        <w:t>—да, если большая часть доходов получается в начальные периоды времени</w:t>
      </w:r>
    </w:p>
    <w:p w:rsidR="00450ED1" w:rsidRPr="000B317A" w:rsidRDefault="00450ED1" w:rsidP="00450ED1">
      <w:pPr>
        <w:ind w:left="360"/>
        <w:rPr>
          <w:szCs w:val="24"/>
        </w:rPr>
      </w:pPr>
      <w:r w:rsidRPr="000B317A">
        <w:rPr>
          <w:szCs w:val="24"/>
        </w:rPr>
        <w:t>—нет</w:t>
      </w:r>
    </w:p>
    <w:p w:rsidR="00450ED1" w:rsidRPr="000B317A" w:rsidRDefault="00450ED1" w:rsidP="00450ED1">
      <w:pPr>
        <w:rPr>
          <w:szCs w:val="24"/>
        </w:rPr>
      </w:pPr>
    </w:p>
    <w:p w:rsidR="00450ED1" w:rsidRPr="000B317A" w:rsidRDefault="000B317A" w:rsidP="00450ED1">
      <w:pPr>
        <w:ind w:left="360"/>
        <w:rPr>
          <w:szCs w:val="24"/>
        </w:rPr>
      </w:pPr>
      <w:r w:rsidRPr="000B317A">
        <w:rPr>
          <w:szCs w:val="24"/>
        </w:rPr>
        <w:t>30</w:t>
      </w:r>
      <w:r w:rsidR="00450ED1" w:rsidRPr="000B317A">
        <w:rPr>
          <w:szCs w:val="24"/>
        </w:rPr>
        <w:t>. При увеличении индекса инфляции ставка дисконта должна:</w:t>
      </w:r>
    </w:p>
    <w:p w:rsidR="00450ED1" w:rsidRPr="000B317A" w:rsidRDefault="00450ED1" w:rsidP="00450ED1">
      <w:pPr>
        <w:ind w:left="360"/>
        <w:rPr>
          <w:szCs w:val="24"/>
        </w:rPr>
      </w:pPr>
      <w:r w:rsidRPr="000B317A">
        <w:rPr>
          <w:szCs w:val="24"/>
        </w:rPr>
        <w:t>—увеличиться</w:t>
      </w:r>
    </w:p>
    <w:p w:rsidR="00450ED1" w:rsidRPr="000B317A" w:rsidRDefault="00450ED1" w:rsidP="00450ED1">
      <w:pPr>
        <w:ind w:left="360"/>
        <w:rPr>
          <w:szCs w:val="24"/>
        </w:rPr>
      </w:pPr>
      <w:r w:rsidRPr="000B317A">
        <w:rPr>
          <w:szCs w:val="24"/>
        </w:rPr>
        <w:t>—уменьшиться</w:t>
      </w:r>
    </w:p>
    <w:p w:rsidR="00450ED1" w:rsidRPr="000B317A" w:rsidRDefault="00450ED1" w:rsidP="00450ED1">
      <w:pPr>
        <w:ind w:left="360"/>
        <w:rPr>
          <w:szCs w:val="24"/>
        </w:rPr>
      </w:pPr>
      <w:r w:rsidRPr="000B317A">
        <w:rPr>
          <w:szCs w:val="24"/>
        </w:rPr>
        <w:t>—ставка дисконта не зависит от индекса инфляции</w:t>
      </w:r>
    </w:p>
    <w:p w:rsidR="0022574E" w:rsidRPr="0005390B" w:rsidRDefault="0022574E" w:rsidP="00660810">
      <w:pPr>
        <w:pStyle w:val="af"/>
        <w:rPr>
          <w:sz w:val="28"/>
          <w:szCs w:val="28"/>
        </w:rPr>
      </w:pPr>
    </w:p>
    <w:sectPr w:rsidR="0022574E" w:rsidRPr="0005390B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505" w:rsidRDefault="00570505">
      <w:r>
        <w:separator/>
      </w:r>
    </w:p>
  </w:endnote>
  <w:endnote w:type="continuationSeparator" w:id="0">
    <w:p w:rsidR="00570505" w:rsidRDefault="0057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82" w:rsidRDefault="00570505">
    <w:pPr>
      <w:pStyle w:val="ab"/>
      <w:jc w:val="right"/>
    </w:pPr>
  </w:p>
  <w:p w:rsidR="00801982" w:rsidRDefault="005705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505" w:rsidRDefault="00570505">
      <w:r>
        <w:separator/>
      </w:r>
    </w:p>
  </w:footnote>
  <w:footnote w:type="continuationSeparator" w:id="0">
    <w:p w:rsidR="00570505" w:rsidRDefault="0057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10" w:rsidRPr="00660810" w:rsidRDefault="00660810" w:rsidP="00660810">
    <w:pPr>
      <w:pStyle w:val="a9"/>
      <w:rPr>
        <w:sz w:val="22"/>
      </w:rPr>
    </w:pPr>
    <w:r w:rsidRPr="00660810">
      <w:rPr>
        <w:sz w:val="22"/>
      </w:rPr>
      <w:t>Инвестиционный анализ</w:t>
    </w:r>
  </w:p>
  <w:p w:rsidR="00801982" w:rsidRPr="00FA3E76" w:rsidRDefault="0022574E" w:rsidP="00FA3E76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  <w:p w:rsidR="00801982" w:rsidRDefault="0057050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10" w:rsidRPr="00660810" w:rsidRDefault="00660810" w:rsidP="00660810">
    <w:pPr>
      <w:pStyle w:val="a9"/>
      <w:rPr>
        <w:sz w:val="22"/>
      </w:rPr>
    </w:pPr>
    <w:r w:rsidRPr="00660810">
      <w:rPr>
        <w:sz w:val="22"/>
      </w:rPr>
      <w:t>Инвестиционный анализ</w:t>
    </w:r>
  </w:p>
  <w:p w:rsidR="0005390B" w:rsidRPr="00660810" w:rsidRDefault="0005390B" w:rsidP="0066081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4625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36E6F"/>
    <w:multiLevelType w:val="hybridMultilevel"/>
    <w:tmpl w:val="4A3663A2"/>
    <w:lvl w:ilvl="0" w:tplc="B9706D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092E92"/>
    <w:multiLevelType w:val="hybridMultilevel"/>
    <w:tmpl w:val="1FBCCC5E"/>
    <w:lvl w:ilvl="0" w:tplc="45CC00D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D5F16"/>
    <w:multiLevelType w:val="hybridMultilevel"/>
    <w:tmpl w:val="417457BA"/>
    <w:lvl w:ilvl="0" w:tplc="EBD881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 w15:restartNumberingAfterBreak="0">
    <w:nsid w:val="3F100562"/>
    <w:multiLevelType w:val="hybridMultilevel"/>
    <w:tmpl w:val="0B063350"/>
    <w:lvl w:ilvl="0" w:tplc="B99883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0F44D6"/>
    <w:multiLevelType w:val="hybridMultilevel"/>
    <w:tmpl w:val="0E6A783C"/>
    <w:lvl w:ilvl="0" w:tplc="0CD840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5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6" w15:restartNumberingAfterBreak="0">
    <w:nsid w:val="50F34245"/>
    <w:multiLevelType w:val="hybridMultilevel"/>
    <w:tmpl w:val="969EB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70270"/>
    <w:multiLevelType w:val="hybridMultilevel"/>
    <w:tmpl w:val="02FE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6C56E8"/>
    <w:multiLevelType w:val="hybridMultilevel"/>
    <w:tmpl w:val="1A5C8038"/>
    <w:lvl w:ilvl="0" w:tplc="780CE9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A83062"/>
    <w:multiLevelType w:val="hybridMultilevel"/>
    <w:tmpl w:val="4CC24208"/>
    <w:lvl w:ilvl="0" w:tplc="48229F4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5" w15:restartNumberingAfterBreak="0">
    <w:nsid w:val="768F1338"/>
    <w:multiLevelType w:val="hybridMultilevel"/>
    <w:tmpl w:val="14B0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2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1"/>
  </w:num>
  <w:num w:numId="10">
    <w:abstractNumId w:val="18"/>
  </w:num>
  <w:num w:numId="11">
    <w:abstractNumId w:val="19"/>
  </w:num>
  <w:num w:numId="12">
    <w:abstractNumId w:val="6"/>
  </w:num>
  <w:num w:numId="13">
    <w:abstractNumId w:val="14"/>
  </w:num>
  <w:num w:numId="14">
    <w:abstractNumId w:val="0"/>
  </w:num>
  <w:num w:numId="15">
    <w:abstractNumId w:val="20"/>
  </w:num>
  <w:num w:numId="16">
    <w:abstractNumId w:val="15"/>
  </w:num>
  <w:num w:numId="17">
    <w:abstractNumId w:val="13"/>
  </w:num>
  <w:num w:numId="18">
    <w:abstractNumId w:val="12"/>
  </w:num>
  <w:num w:numId="19">
    <w:abstractNumId w:val="16"/>
  </w:num>
  <w:num w:numId="20">
    <w:abstractNumId w:val="21"/>
  </w:num>
  <w:num w:numId="21">
    <w:abstractNumId w:val="5"/>
  </w:num>
  <w:num w:numId="22">
    <w:abstractNumId w:val="24"/>
  </w:num>
  <w:num w:numId="23">
    <w:abstractNumId w:val="10"/>
  </w:num>
  <w:num w:numId="24">
    <w:abstractNumId w:val="17"/>
  </w:num>
  <w:num w:numId="25">
    <w:abstractNumId w:val="3"/>
  </w:num>
  <w:num w:numId="26">
    <w:abstractNumId w:val="2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416C8"/>
    <w:rsid w:val="0005390B"/>
    <w:rsid w:val="000966AF"/>
    <w:rsid w:val="000B317A"/>
    <w:rsid w:val="001265BC"/>
    <w:rsid w:val="0022574E"/>
    <w:rsid w:val="00246E27"/>
    <w:rsid w:val="003C6B26"/>
    <w:rsid w:val="00450ED1"/>
    <w:rsid w:val="00463BBA"/>
    <w:rsid w:val="004A3DC4"/>
    <w:rsid w:val="004C30B1"/>
    <w:rsid w:val="004E526F"/>
    <w:rsid w:val="00536899"/>
    <w:rsid w:val="00537F3C"/>
    <w:rsid w:val="00570505"/>
    <w:rsid w:val="005A384F"/>
    <w:rsid w:val="006107FC"/>
    <w:rsid w:val="00660810"/>
    <w:rsid w:val="006B3CA5"/>
    <w:rsid w:val="006F038D"/>
    <w:rsid w:val="006F3C27"/>
    <w:rsid w:val="00700918"/>
    <w:rsid w:val="00737334"/>
    <w:rsid w:val="00762222"/>
    <w:rsid w:val="007C52DF"/>
    <w:rsid w:val="007F05B2"/>
    <w:rsid w:val="0082162F"/>
    <w:rsid w:val="00916F9F"/>
    <w:rsid w:val="00952088"/>
    <w:rsid w:val="00A17BE6"/>
    <w:rsid w:val="00AA469F"/>
    <w:rsid w:val="00B0012F"/>
    <w:rsid w:val="00B01EFD"/>
    <w:rsid w:val="00B1683E"/>
    <w:rsid w:val="00B21BB6"/>
    <w:rsid w:val="00B325B9"/>
    <w:rsid w:val="00B508C9"/>
    <w:rsid w:val="00BA4F57"/>
    <w:rsid w:val="00BC2D65"/>
    <w:rsid w:val="00BD28B7"/>
    <w:rsid w:val="00C110D8"/>
    <w:rsid w:val="00C47D7C"/>
    <w:rsid w:val="00D0446A"/>
    <w:rsid w:val="00D417B2"/>
    <w:rsid w:val="00D5076B"/>
    <w:rsid w:val="00D83435"/>
    <w:rsid w:val="00DA7F7A"/>
    <w:rsid w:val="00DC0981"/>
    <w:rsid w:val="00DF063A"/>
    <w:rsid w:val="00EE05C9"/>
    <w:rsid w:val="00F334D7"/>
    <w:rsid w:val="00F36B23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A553"/>
  <w15:docId w15:val="{2976FC6D-224C-44E7-AC1E-681F8627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No Spacing"/>
    <w:uiPriority w:val="1"/>
    <w:qFormat/>
    <w:rsid w:val="00660810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2</cp:revision>
  <dcterms:created xsi:type="dcterms:W3CDTF">2026-05-28T13:43:00Z</dcterms:created>
  <dcterms:modified xsi:type="dcterms:W3CDTF">2026-05-28T13:43:00Z</dcterms:modified>
</cp:coreProperties>
</file>