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7576" w14:textId="77777777" w:rsidR="00C52F00" w:rsidRDefault="00C52F00"/>
    <w:p w14:paraId="5518EF7B" w14:textId="77777777" w:rsidR="002A42C9" w:rsidRDefault="002A42C9"/>
    <w:p w14:paraId="38A823B1" w14:textId="0E7D3403" w:rsidR="002A42C9" w:rsidRDefault="002A42C9">
      <w:pPr>
        <w:rPr>
          <w:b/>
        </w:rPr>
      </w:pPr>
      <w:r w:rsidRPr="002A42C9">
        <w:rPr>
          <w:b/>
        </w:rPr>
        <w:t xml:space="preserve">Примерные оценочные материалы, применяемые </w:t>
      </w:r>
      <w:r w:rsidR="001B762F">
        <w:rPr>
          <w:b/>
        </w:rPr>
        <w:t>при проведении</w:t>
      </w:r>
      <w:r w:rsidRPr="002A42C9">
        <w:rPr>
          <w:b/>
        </w:rPr>
        <w:t xml:space="preserve"> промежуточной аттестации по дисциплине (модулю) «Безопасность </w:t>
      </w:r>
      <w:r w:rsidR="001B762F">
        <w:rPr>
          <w:b/>
        </w:rPr>
        <w:t>движения</w:t>
      </w:r>
      <w:r w:rsidRPr="002A42C9">
        <w:rPr>
          <w:b/>
        </w:rPr>
        <w:t>»</w:t>
      </w:r>
    </w:p>
    <w:p w14:paraId="65E8C79A" w14:textId="77777777" w:rsidR="001B762F" w:rsidRPr="001B762F" w:rsidRDefault="001B762F" w:rsidP="001B762F"/>
    <w:p w14:paraId="49869C29" w14:textId="77777777" w:rsidR="001B762F" w:rsidRDefault="001B762F" w:rsidP="001B762F">
      <w:r>
        <w:t>1. Понятие безопасности движения поездов и основные задачи её обеспечения.</w:t>
      </w:r>
    </w:p>
    <w:p w14:paraId="4C21B12D" w14:textId="77777777" w:rsidR="001B762F" w:rsidRDefault="001B762F" w:rsidP="001B762F">
      <w:r>
        <w:t>2. Основные факторы, влияющие на безопасность движения поездов.</w:t>
      </w:r>
    </w:p>
    <w:p w14:paraId="4396F4D9" w14:textId="77777777" w:rsidR="001B762F" w:rsidRDefault="001B762F" w:rsidP="001B762F">
      <w:r>
        <w:t>3. Основные принципы организации безопасного движения поездов на железнодорожном транспорте.</w:t>
      </w:r>
    </w:p>
    <w:p w14:paraId="113BF915" w14:textId="77777777" w:rsidR="001B762F" w:rsidRDefault="001B762F" w:rsidP="001B762F">
      <w:r>
        <w:t>4. Требования к работникам железнодорожного транспорта, связанным с движением поездов.</w:t>
      </w:r>
    </w:p>
    <w:p w14:paraId="44CF62B6" w14:textId="77777777" w:rsidR="001B762F" w:rsidRDefault="001B762F" w:rsidP="001B762F">
      <w:r>
        <w:t>5. Роль человеческого фактора в обеспечении безопасности движения поездов.</w:t>
      </w:r>
    </w:p>
    <w:p w14:paraId="630AAFEA" w14:textId="77777777" w:rsidR="001B762F" w:rsidRDefault="001B762F" w:rsidP="001B762F">
      <w:r>
        <w:t>6. Основные причины нарушений безопасности движения поездов.</w:t>
      </w:r>
    </w:p>
    <w:p w14:paraId="2C0B8F02" w14:textId="77777777" w:rsidR="001B762F" w:rsidRDefault="001B762F" w:rsidP="001B762F">
      <w:r>
        <w:t>7. Классификация транспортных происшествий и событий, связанных с нарушением безопасности движения.</w:t>
      </w:r>
    </w:p>
    <w:p w14:paraId="527A01E3" w14:textId="77777777" w:rsidR="001B762F" w:rsidRDefault="001B762F" w:rsidP="001B762F">
      <w:r>
        <w:t>8. Порядок действий работников при возникновении угрозы безопасности движения поездов.</w:t>
      </w:r>
    </w:p>
    <w:p w14:paraId="2DA74A37" w14:textId="77777777" w:rsidR="001B762F" w:rsidRDefault="001B762F" w:rsidP="001B762F">
      <w:r>
        <w:t>9. Порядок служебного расследования нарушений безопасности движения.</w:t>
      </w:r>
    </w:p>
    <w:p w14:paraId="05D6F747" w14:textId="77777777" w:rsidR="001B762F" w:rsidRDefault="001B762F" w:rsidP="001B762F">
      <w:r>
        <w:t>10. Основные мероприятия по предупреждению транспортных происшествий.</w:t>
      </w:r>
    </w:p>
    <w:p w14:paraId="22D9035C" w14:textId="77777777" w:rsidR="001B762F" w:rsidRDefault="001B762F" w:rsidP="001B762F">
      <w:r>
        <w:t>11. Организация технического обучения работников, связанных с движением поездов.</w:t>
      </w:r>
    </w:p>
    <w:p w14:paraId="7A62AC79" w14:textId="77777777" w:rsidR="001B762F" w:rsidRDefault="001B762F" w:rsidP="001B762F">
      <w:r>
        <w:t>12. Контроль соблюдения требований безопасности движения на железнодорожном транспорте.</w:t>
      </w:r>
    </w:p>
    <w:p w14:paraId="367F85CF" w14:textId="77777777" w:rsidR="001B762F" w:rsidRDefault="001B762F" w:rsidP="001B762F">
      <w:r>
        <w:t>13. Значение Правил технической эксплуатации железных дорог для обеспечения безопасности движения.</w:t>
      </w:r>
    </w:p>
    <w:p w14:paraId="553D26BF" w14:textId="77777777" w:rsidR="001B762F" w:rsidRDefault="001B762F" w:rsidP="001B762F">
      <w:r>
        <w:t>14. Основные требования к содержанию железнодорожного пути с точки зрения безопасности движения.</w:t>
      </w:r>
    </w:p>
    <w:p w14:paraId="26045158" w14:textId="77777777" w:rsidR="001B762F" w:rsidRDefault="001B762F" w:rsidP="001B762F">
      <w:r>
        <w:t>15. Требования безопасности к стрелочным переводам.</w:t>
      </w:r>
    </w:p>
    <w:p w14:paraId="0EB15C49" w14:textId="77777777" w:rsidR="001B762F" w:rsidRDefault="001B762F" w:rsidP="001B762F">
      <w:r>
        <w:t>16. Неисправности железнодорожного пути, представляющие угрозу безопасности движения поездов.</w:t>
      </w:r>
    </w:p>
    <w:p w14:paraId="452E22A7" w14:textId="77777777" w:rsidR="001B762F" w:rsidRDefault="001B762F" w:rsidP="001B762F">
      <w:r>
        <w:t>17. Требования к содержанию и эксплуатации железнодорожных переездов.</w:t>
      </w:r>
    </w:p>
    <w:p w14:paraId="15F43B1C" w14:textId="77777777" w:rsidR="001B762F" w:rsidRDefault="001B762F" w:rsidP="001B762F">
      <w:r>
        <w:t>18. Обеспечение безопасности движения при производстве работ на железнодорожном пути.</w:t>
      </w:r>
    </w:p>
    <w:p w14:paraId="558C5DDD" w14:textId="77777777" w:rsidR="001B762F" w:rsidRDefault="001B762F" w:rsidP="001B762F">
      <w:r>
        <w:t>19. Порядок ограждения мест производства работ и мест препятствий для движения поездов.</w:t>
      </w:r>
    </w:p>
    <w:p w14:paraId="04F9C613" w14:textId="77777777" w:rsidR="001B762F" w:rsidRDefault="001B762F" w:rsidP="001B762F">
      <w:r>
        <w:t>20. Требования безопасности при пропуске поездов по месту производства путевых работ.</w:t>
      </w:r>
    </w:p>
    <w:p w14:paraId="7D3071C2" w14:textId="77777777" w:rsidR="001B762F" w:rsidRDefault="001B762F" w:rsidP="001B762F">
      <w:r>
        <w:t>21. Назначение железнодорожной сигнализации в обеспечении безопасности движения.</w:t>
      </w:r>
    </w:p>
    <w:p w14:paraId="46891BC8" w14:textId="77777777" w:rsidR="001B762F" w:rsidRDefault="001B762F" w:rsidP="001B762F">
      <w:r>
        <w:t>22. Основные виды железнодорожных сигналов и их назначение.</w:t>
      </w:r>
    </w:p>
    <w:p w14:paraId="14FBAEB0" w14:textId="77777777" w:rsidR="001B762F" w:rsidRDefault="001B762F" w:rsidP="001B762F">
      <w:r>
        <w:t>23. Значение показаний светофоров для организации безопасного движения поездов.</w:t>
      </w:r>
    </w:p>
    <w:p w14:paraId="1669400D" w14:textId="77777777" w:rsidR="001B762F" w:rsidRDefault="001B762F" w:rsidP="001B762F">
      <w:r>
        <w:t>24. Порядок действий при неисправности светофора.</w:t>
      </w:r>
    </w:p>
    <w:p w14:paraId="5ECAE958" w14:textId="77777777" w:rsidR="001B762F" w:rsidRDefault="001B762F" w:rsidP="001B762F">
      <w:r>
        <w:t>25. Порядок действий при неисправности устройств сигнализации, централизации и блокировки.</w:t>
      </w:r>
    </w:p>
    <w:p w14:paraId="2966BEC5" w14:textId="77777777" w:rsidR="001B762F" w:rsidRDefault="001B762F" w:rsidP="001B762F">
      <w:r>
        <w:t>26. Назначение автоматической блокировки и её роль в обеспечении безопасности движения.</w:t>
      </w:r>
    </w:p>
    <w:p w14:paraId="65B15153" w14:textId="77777777" w:rsidR="001B762F" w:rsidRDefault="001B762F" w:rsidP="001B762F">
      <w:r>
        <w:t>27. Назначение полуавтоматической блокировки и особенности организации движения поездов.</w:t>
      </w:r>
    </w:p>
    <w:p w14:paraId="5E89BB1C" w14:textId="77777777" w:rsidR="001B762F" w:rsidRDefault="001B762F" w:rsidP="001B762F">
      <w:r>
        <w:t>28. Организация движения поездов при перерыве действия основных средств сигнализации и связи.</w:t>
      </w:r>
    </w:p>
    <w:p w14:paraId="64DC18D5" w14:textId="77777777" w:rsidR="001B762F" w:rsidRDefault="001B762F" w:rsidP="001B762F">
      <w:r>
        <w:t>29. Назначение электрической централизации стрелок и сигналов.</w:t>
      </w:r>
    </w:p>
    <w:p w14:paraId="6AB1804A" w14:textId="77777777" w:rsidR="001B762F" w:rsidRDefault="001B762F" w:rsidP="001B762F">
      <w:r>
        <w:t>30. Зависимости между стрелками, сигналами и маршрутами как средство обеспечения безопасности движения.</w:t>
      </w:r>
    </w:p>
    <w:p w14:paraId="369379B7" w14:textId="77777777" w:rsidR="001B762F" w:rsidRDefault="001B762F" w:rsidP="001B762F">
      <w:r>
        <w:t>31. Контроль свободности железнодорожных путей и стрелочных участков.</w:t>
      </w:r>
    </w:p>
    <w:p w14:paraId="52B12B5C" w14:textId="77777777" w:rsidR="001B762F" w:rsidRDefault="001B762F" w:rsidP="001B762F">
      <w:r>
        <w:t>32. Назначение рельсовых цепей и их роль в обеспечении безопасности движения.</w:t>
      </w:r>
    </w:p>
    <w:p w14:paraId="71D94601" w14:textId="77777777" w:rsidR="001B762F" w:rsidRDefault="001B762F" w:rsidP="001B762F">
      <w:r>
        <w:t>33. Назначение систем счета осей и особенности их применения.</w:t>
      </w:r>
    </w:p>
    <w:p w14:paraId="375F8F8C" w14:textId="77777777" w:rsidR="001B762F" w:rsidRDefault="001B762F" w:rsidP="001B762F">
      <w:r>
        <w:t>34. Порядок действий работников при ложной занятости или ложной свободности путевого участка.</w:t>
      </w:r>
    </w:p>
    <w:p w14:paraId="6812B903" w14:textId="77777777" w:rsidR="001B762F" w:rsidRDefault="001B762F" w:rsidP="001B762F">
      <w:r>
        <w:t>35. Назначение автоматической локомотивной сигнализации.</w:t>
      </w:r>
    </w:p>
    <w:p w14:paraId="3150890C" w14:textId="77777777" w:rsidR="001B762F" w:rsidRDefault="001B762F" w:rsidP="001B762F">
      <w:r>
        <w:t>36. Назначение устройств контроля бдительности машиниста.</w:t>
      </w:r>
    </w:p>
    <w:p w14:paraId="79A66CD8" w14:textId="77777777" w:rsidR="001B762F" w:rsidRDefault="001B762F" w:rsidP="001B762F">
      <w:r>
        <w:t>37. Роль современных микропроцессорных систем управления движением в обеспечении безопасности.</w:t>
      </w:r>
    </w:p>
    <w:p w14:paraId="00AA925C" w14:textId="77777777" w:rsidR="001B762F" w:rsidRDefault="001B762F" w:rsidP="001B762F">
      <w:r>
        <w:t>38. Требования безопасности при приготовлении маршрута приёма, отправления и пропуска поезда.</w:t>
      </w:r>
    </w:p>
    <w:p w14:paraId="2ABD7883" w14:textId="77777777" w:rsidR="001B762F" w:rsidRDefault="001B762F" w:rsidP="001B762F">
      <w:r>
        <w:t>39. Порядок проверки правильности приготовления маршрута.</w:t>
      </w:r>
    </w:p>
    <w:p w14:paraId="41C5100F" w14:textId="77777777" w:rsidR="001B762F" w:rsidRDefault="001B762F" w:rsidP="001B762F">
      <w:r>
        <w:lastRenderedPageBreak/>
        <w:t>40. Требования безопасности при приёме поезда на станцию.</w:t>
      </w:r>
    </w:p>
    <w:p w14:paraId="4005E5F4" w14:textId="77777777" w:rsidR="001B762F" w:rsidRDefault="001B762F" w:rsidP="001B762F">
      <w:r>
        <w:t>41. Требования безопасности при отправлении поезда со станции.</w:t>
      </w:r>
    </w:p>
    <w:p w14:paraId="3D53A359" w14:textId="77777777" w:rsidR="001B762F" w:rsidRDefault="001B762F" w:rsidP="001B762F">
      <w:r>
        <w:t>42. Организация безопасного движения поездов при маневровой работе.</w:t>
      </w:r>
    </w:p>
    <w:p w14:paraId="4CAE61C7" w14:textId="77777777" w:rsidR="001B762F" w:rsidRDefault="001B762F" w:rsidP="001B762F">
      <w:r>
        <w:t>43. Требования безопасности при производстве маневров на станционных путях.</w:t>
      </w:r>
    </w:p>
    <w:p w14:paraId="58E9DDF7" w14:textId="77777777" w:rsidR="001B762F" w:rsidRDefault="001B762F" w:rsidP="001B762F">
      <w:r>
        <w:t>44. Порядок закрепления железнодорожного подвижного состава от самопроизвольного ухода.</w:t>
      </w:r>
    </w:p>
    <w:p w14:paraId="1EF5424C" w14:textId="77777777" w:rsidR="001B762F" w:rsidRDefault="001B762F" w:rsidP="001B762F">
      <w:r>
        <w:t>45. Причины самопроизвольного ухода железнодорожного подвижного состава и меры его предупреждения.</w:t>
      </w:r>
    </w:p>
    <w:p w14:paraId="41FD10DC" w14:textId="77777777" w:rsidR="001B762F" w:rsidRDefault="001B762F" w:rsidP="001B762F">
      <w:r>
        <w:t>46. Требования к формированию поездов с точки зрения безопасности движения.</w:t>
      </w:r>
    </w:p>
    <w:p w14:paraId="247CAB0E" w14:textId="77777777" w:rsidR="001B762F" w:rsidRDefault="001B762F" w:rsidP="001B762F">
      <w:r>
        <w:t>47. Требования к техническому состоянию железнодорожного подвижного состава.</w:t>
      </w:r>
    </w:p>
    <w:p w14:paraId="5DBAF779" w14:textId="77777777" w:rsidR="001B762F" w:rsidRDefault="001B762F" w:rsidP="001B762F">
      <w:r>
        <w:t>48. Неисправности подвижного состава, при которых его эксплуатация не допускается.</w:t>
      </w:r>
    </w:p>
    <w:p w14:paraId="68B4D06B" w14:textId="77777777" w:rsidR="001B762F" w:rsidRDefault="001B762F" w:rsidP="001B762F">
      <w:r>
        <w:t>49. Назначение тормозного оборудования поезда и его роль в обеспечении безопасности движения.</w:t>
      </w:r>
    </w:p>
    <w:p w14:paraId="26CCE965" w14:textId="7BAC958C" w:rsidR="001B762F" w:rsidRDefault="001B762F" w:rsidP="001B762F">
      <w:r>
        <w:t>50. Проверка действия тормозов перед отправлением поезда.</w:t>
      </w:r>
    </w:p>
    <w:p w14:paraId="5C94688A" w14:textId="77777777" w:rsidR="001B762F" w:rsidRDefault="001B762F" w:rsidP="001B762F">
      <w:r w:rsidRPr="001B762F">
        <w:t xml:space="preserve">51. Действия работников при обнаружении неисправности тормозного оборудования в пути следования. </w:t>
      </w:r>
    </w:p>
    <w:p w14:paraId="4D106E97" w14:textId="77777777" w:rsidR="001B762F" w:rsidRDefault="001B762F" w:rsidP="001B762F">
      <w:r w:rsidRPr="001B762F">
        <w:t xml:space="preserve">52. Обеспечение безопасности движения при ведении поезда в сложных метеорологических условиях. </w:t>
      </w:r>
    </w:p>
    <w:p w14:paraId="7020AFE3" w14:textId="77777777" w:rsidR="001B762F" w:rsidRDefault="001B762F" w:rsidP="001B762F">
      <w:r w:rsidRPr="001B762F">
        <w:t xml:space="preserve">53. Особенности обеспечения безопасности движения в условиях ограниченной видимости. </w:t>
      </w:r>
    </w:p>
    <w:p w14:paraId="2D87BCB8" w14:textId="77777777" w:rsidR="001B762F" w:rsidRDefault="001B762F" w:rsidP="001B762F">
      <w:r w:rsidRPr="001B762F">
        <w:t xml:space="preserve">54. Обеспечение безопасности движения в зимний период. </w:t>
      </w:r>
    </w:p>
    <w:p w14:paraId="31C148CF" w14:textId="77777777" w:rsidR="001B762F" w:rsidRDefault="001B762F" w:rsidP="001B762F">
      <w:r w:rsidRPr="001B762F">
        <w:t xml:space="preserve">55. Порядок действий локомотивной бригады при возникновении препятствия для движения. </w:t>
      </w:r>
    </w:p>
    <w:p w14:paraId="75C0164C" w14:textId="77777777" w:rsidR="001B762F" w:rsidRDefault="001B762F" w:rsidP="001B762F">
      <w:r w:rsidRPr="001B762F">
        <w:t xml:space="preserve">56. Порядок действий при вынужденной остановке поезда на перегоне. </w:t>
      </w:r>
    </w:p>
    <w:p w14:paraId="3D5F360A" w14:textId="77777777" w:rsidR="001B762F" w:rsidRDefault="001B762F" w:rsidP="001B762F">
      <w:r w:rsidRPr="001B762F">
        <w:t xml:space="preserve">57. Порядок ограждения поезда при вынужденной остановке на перегоне. </w:t>
      </w:r>
    </w:p>
    <w:p w14:paraId="55A64911" w14:textId="77777777" w:rsidR="001B762F" w:rsidRDefault="001B762F" w:rsidP="001B762F">
      <w:r w:rsidRPr="001B762F">
        <w:t xml:space="preserve">58. Действия работников при обнаружении постороннего предмета или препятствия на железнодорожном пути. </w:t>
      </w:r>
    </w:p>
    <w:p w14:paraId="355D11AF" w14:textId="77777777" w:rsidR="001B762F" w:rsidRDefault="001B762F" w:rsidP="001B762F">
      <w:r w:rsidRPr="001B762F">
        <w:t xml:space="preserve">59. Порядок действий при сходе железнодорожного подвижного состава. </w:t>
      </w:r>
    </w:p>
    <w:p w14:paraId="0DF12901" w14:textId="77777777" w:rsidR="001B762F" w:rsidRDefault="001B762F" w:rsidP="001B762F">
      <w:r w:rsidRPr="001B762F">
        <w:t xml:space="preserve">60. Порядок действий при столкновении железнодорожного подвижного состава. </w:t>
      </w:r>
    </w:p>
    <w:p w14:paraId="6D4CDD06" w14:textId="77777777" w:rsidR="001B762F" w:rsidRDefault="001B762F" w:rsidP="001B762F">
      <w:r w:rsidRPr="001B762F">
        <w:t xml:space="preserve">61. Обеспечение безопасности движения при повреждении контактной сети. </w:t>
      </w:r>
    </w:p>
    <w:p w14:paraId="6F703B25" w14:textId="77777777" w:rsidR="001B762F" w:rsidRDefault="001B762F" w:rsidP="001B762F">
      <w:r w:rsidRPr="001B762F">
        <w:t xml:space="preserve">62. Действия работников при обнаружении неисправности устройств электроснабжения, угрожающей движению поездов. </w:t>
      </w:r>
    </w:p>
    <w:p w14:paraId="0DB925BA" w14:textId="77777777" w:rsidR="001B762F" w:rsidRDefault="001B762F" w:rsidP="001B762F">
      <w:r w:rsidRPr="001B762F">
        <w:t xml:space="preserve">63. Организация взаимодействия работников различных служб при возникновении аварийной ситуации. </w:t>
      </w:r>
    </w:p>
    <w:p w14:paraId="136F0DF4" w14:textId="77777777" w:rsidR="001B762F" w:rsidRDefault="001B762F" w:rsidP="001B762F">
      <w:r w:rsidRPr="001B762F">
        <w:t xml:space="preserve">64. Назначение восстановительных и пожарных поездов. </w:t>
      </w:r>
    </w:p>
    <w:p w14:paraId="3DF31868" w14:textId="77777777" w:rsidR="001B762F" w:rsidRDefault="001B762F" w:rsidP="001B762F">
      <w:r w:rsidRPr="001B762F">
        <w:t xml:space="preserve">65. Порядок передачи информации об угрозе безопасности движения. </w:t>
      </w:r>
    </w:p>
    <w:p w14:paraId="31A86F03" w14:textId="77777777" w:rsidR="001B762F" w:rsidRDefault="001B762F" w:rsidP="001B762F">
      <w:r w:rsidRPr="001B762F">
        <w:t xml:space="preserve">66. Значение регламента переговоров работников, связанных с движением поездов. </w:t>
      </w:r>
    </w:p>
    <w:p w14:paraId="0F62ABF0" w14:textId="77777777" w:rsidR="001B762F" w:rsidRDefault="001B762F" w:rsidP="001B762F">
      <w:r w:rsidRPr="001B762F">
        <w:t xml:space="preserve">67. Требования к радиосвязи при организации движения поездов и маневровой работе. </w:t>
      </w:r>
    </w:p>
    <w:p w14:paraId="3A5C472D" w14:textId="77777777" w:rsidR="001B762F" w:rsidRDefault="001B762F" w:rsidP="001B762F">
      <w:r w:rsidRPr="001B762F">
        <w:t xml:space="preserve">68. Ошибки при передаче команд и распоряжений как фактор нарушения безопасности движения. 69. Методы анализа состояния безопасности движения на железнодорожном транспорте. </w:t>
      </w:r>
    </w:p>
    <w:p w14:paraId="4405EC9A" w14:textId="77777777" w:rsidR="001B762F" w:rsidRDefault="001B762F" w:rsidP="001B762F">
      <w:r w:rsidRPr="001B762F">
        <w:t xml:space="preserve">70. Профилактическая работа по предупреждению нарушений безопасности движения. </w:t>
      </w:r>
    </w:p>
    <w:p w14:paraId="2A4AEA02" w14:textId="77777777" w:rsidR="001B762F" w:rsidRDefault="001B762F" w:rsidP="001B762F">
      <w:r w:rsidRPr="001B762F">
        <w:t xml:space="preserve">71. Анализ рисков в системе обеспечения безопасности движения поездов. </w:t>
      </w:r>
    </w:p>
    <w:p w14:paraId="798BF217" w14:textId="77777777" w:rsidR="001B762F" w:rsidRDefault="001B762F" w:rsidP="001B762F">
      <w:r w:rsidRPr="001B762F">
        <w:t xml:space="preserve">72. Понятие опасности и риска на железнодорожном транспорте. </w:t>
      </w:r>
    </w:p>
    <w:p w14:paraId="2DD23FDF" w14:textId="77777777" w:rsidR="001B762F" w:rsidRDefault="001B762F" w:rsidP="001B762F">
      <w:r w:rsidRPr="001B762F">
        <w:t xml:space="preserve">73. Методы выявления потенциальных опасностей при организации движения поездов. </w:t>
      </w:r>
    </w:p>
    <w:p w14:paraId="0C404CA8" w14:textId="77777777" w:rsidR="001B762F" w:rsidRDefault="001B762F" w:rsidP="001B762F">
      <w:r w:rsidRPr="001B762F">
        <w:t xml:space="preserve">74. Управление рисками в области безопасности движения. </w:t>
      </w:r>
    </w:p>
    <w:p w14:paraId="61869B39" w14:textId="77777777" w:rsidR="001B762F" w:rsidRDefault="001B762F" w:rsidP="001B762F">
      <w:r w:rsidRPr="001B762F">
        <w:t xml:space="preserve">75. Значение технической диагностики устройств железнодорожной автоматики и телемеханики для безопасности движения. </w:t>
      </w:r>
    </w:p>
    <w:p w14:paraId="3C2A967D" w14:textId="77777777" w:rsidR="001B762F" w:rsidRDefault="001B762F" w:rsidP="001B762F">
      <w:r w:rsidRPr="001B762F">
        <w:t xml:space="preserve">76. Контроль технического состояния устройств СЦБ в процессе эксплуатации. </w:t>
      </w:r>
    </w:p>
    <w:p w14:paraId="3F7EFD0A" w14:textId="77777777" w:rsidR="001B762F" w:rsidRDefault="001B762F" w:rsidP="001B762F">
      <w:r w:rsidRPr="001B762F">
        <w:t xml:space="preserve">77. Требования безопасности при техническом обслуживании и ремонте устройств СЦБ. </w:t>
      </w:r>
    </w:p>
    <w:p w14:paraId="70C95974" w14:textId="77777777" w:rsidR="001B762F" w:rsidRDefault="001B762F" w:rsidP="001B762F">
      <w:r w:rsidRPr="001B762F">
        <w:t xml:space="preserve">78. Организация движения поездов при выключении устройств СЦБ из зависимости. </w:t>
      </w:r>
    </w:p>
    <w:p w14:paraId="329B5302" w14:textId="05BE4E2A" w:rsidR="001B762F" w:rsidRPr="001B762F" w:rsidRDefault="001B762F" w:rsidP="001B762F">
      <w:r w:rsidRPr="001B762F">
        <w:t>79. Порядок оформления работ, связанных с нарушением нормального действия устройств СЦБ. 80. Ответственность работников за нарушение требований безопасности движения поездов.</w:t>
      </w:r>
    </w:p>
    <w:p w14:paraId="31903099" w14:textId="77777777" w:rsidR="001B762F" w:rsidRPr="001B762F" w:rsidRDefault="001B762F" w:rsidP="001B762F"/>
    <w:p w14:paraId="70F36271" w14:textId="77777777" w:rsidR="001B762F" w:rsidRPr="001B762F" w:rsidRDefault="001B762F" w:rsidP="001B762F"/>
    <w:p w14:paraId="50A81BC2" w14:textId="7F032DC6" w:rsidR="001B762F" w:rsidRPr="001B762F" w:rsidRDefault="001B762F" w:rsidP="001B762F">
      <w:pPr>
        <w:tabs>
          <w:tab w:val="left" w:pos="8064"/>
        </w:tabs>
      </w:pPr>
    </w:p>
    <w:p w14:paraId="4AF9998D" w14:textId="77777777" w:rsidR="001B762F" w:rsidRPr="001B762F" w:rsidRDefault="001B762F" w:rsidP="001B762F"/>
    <w:p w14:paraId="4A8F3EE4" w14:textId="77777777" w:rsidR="001B762F" w:rsidRPr="001B762F" w:rsidRDefault="001B762F" w:rsidP="001B762F"/>
    <w:p w14:paraId="058BD737" w14:textId="77777777" w:rsidR="001B762F" w:rsidRPr="001B762F" w:rsidRDefault="001B762F" w:rsidP="001B762F"/>
    <w:p w14:paraId="1076A5A0" w14:textId="77777777" w:rsidR="001B762F" w:rsidRPr="001B762F" w:rsidRDefault="001B762F" w:rsidP="001B762F"/>
    <w:p w14:paraId="0A7BFBD8" w14:textId="77777777" w:rsidR="001B762F" w:rsidRPr="001B762F" w:rsidRDefault="001B762F" w:rsidP="001B762F"/>
    <w:p w14:paraId="3310DD59" w14:textId="77777777" w:rsidR="001B762F" w:rsidRPr="001B762F" w:rsidRDefault="001B762F" w:rsidP="001B762F"/>
    <w:p w14:paraId="41DBC429" w14:textId="77777777" w:rsidR="001B762F" w:rsidRPr="001B762F" w:rsidRDefault="001B762F" w:rsidP="001B762F"/>
    <w:p w14:paraId="74D31EA8" w14:textId="77777777" w:rsidR="001B762F" w:rsidRPr="001B762F" w:rsidRDefault="001B762F" w:rsidP="001B762F"/>
    <w:p w14:paraId="1740A7F3" w14:textId="77777777" w:rsidR="001B762F" w:rsidRPr="001B762F" w:rsidRDefault="001B762F" w:rsidP="001B762F"/>
    <w:p w14:paraId="5D8B3834" w14:textId="77777777" w:rsidR="001B762F" w:rsidRPr="001B762F" w:rsidRDefault="001B762F" w:rsidP="001B762F"/>
    <w:p w14:paraId="08BAD4AA" w14:textId="77777777" w:rsidR="001B762F" w:rsidRPr="001B762F" w:rsidRDefault="001B762F" w:rsidP="001B762F"/>
    <w:p w14:paraId="17CDFCDC" w14:textId="77777777" w:rsidR="001B762F" w:rsidRPr="001B762F" w:rsidRDefault="001B762F" w:rsidP="001B762F"/>
    <w:p w14:paraId="0BA5382C" w14:textId="77777777" w:rsidR="001B762F" w:rsidRPr="001B762F" w:rsidRDefault="001B762F" w:rsidP="001B762F"/>
    <w:p w14:paraId="3370CD44" w14:textId="77777777" w:rsidR="001B762F" w:rsidRPr="001B762F" w:rsidRDefault="001B762F" w:rsidP="001B762F"/>
    <w:p w14:paraId="7C19FAD6" w14:textId="77777777" w:rsidR="001B762F" w:rsidRPr="001B762F" w:rsidRDefault="001B762F" w:rsidP="001B762F"/>
    <w:p w14:paraId="4F5E090A" w14:textId="77777777" w:rsidR="001B762F" w:rsidRPr="001B762F" w:rsidRDefault="001B762F" w:rsidP="001B762F"/>
    <w:p w14:paraId="05F3EEE6" w14:textId="77777777" w:rsidR="001B762F" w:rsidRPr="001B762F" w:rsidRDefault="001B762F" w:rsidP="001B762F"/>
    <w:p w14:paraId="5138DCCB" w14:textId="77777777" w:rsidR="001B762F" w:rsidRPr="001B762F" w:rsidRDefault="001B762F" w:rsidP="001B762F"/>
    <w:p w14:paraId="4A411821" w14:textId="77777777" w:rsidR="001B762F" w:rsidRPr="001B762F" w:rsidRDefault="001B762F" w:rsidP="001B762F"/>
    <w:p w14:paraId="5956E527" w14:textId="77777777" w:rsidR="001B762F" w:rsidRPr="001B762F" w:rsidRDefault="001B762F" w:rsidP="001B762F"/>
    <w:p w14:paraId="5DF91C1F" w14:textId="77777777" w:rsidR="001B762F" w:rsidRPr="001B762F" w:rsidRDefault="001B762F" w:rsidP="001B762F"/>
    <w:p w14:paraId="22DBAFD7" w14:textId="77777777" w:rsidR="001B762F" w:rsidRPr="001B762F" w:rsidRDefault="001B762F" w:rsidP="001B762F"/>
    <w:p w14:paraId="461F9F20" w14:textId="77777777" w:rsidR="001B762F" w:rsidRPr="001B762F" w:rsidRDefault="001B762F" w:rsidP="001B762F"/>
    <w:p w14:paraId="19E2D062" w14:textId="77777777" w:rsidR="001B762F" w:rsidRPr="001B762F" w:rsidRDefault="001B762F" w:rsidP="001B762F"/>
    <w:sectPr w:rsidR="001B762F" w:rsidRPr="001B762F" w:rsidSect="005C6377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D68"/>
    <w:rsid w:val="001B762F"/>
    <w:rsid w:val="001E6D68"/>
    <w:rsid w:val="00245C97"/>
    <w:rsid w:val="002A42C9"/>
    <w:rsid w:val="00411515"/>
    <w:rsid w:val="005C6377"/>
    <w:rsid w:val="005F404F"/>
    <w:rsid w:val="00C32845"/>
    <w:rsid w:val="00C52F00"/>
    <w:rsid w:val="00CC787A"/>
    <w:rsid w:val="00F759AD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6452"/>
  <w15:docId w15:val="{92987C20-3426-4C75-B0DB-953B468C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D68"/>
    <w:pPr>
      <w:spacing w:line="240" w:lineRule="auto"/>
    </w:pPr>
    <w:rPr>
      <w:rFonts w:eastAsia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5385</TotalTime>
  <Pages>1</Pages>
  <Words>972</Words>
  <Characters>5545</Characters>
  <Application>Microsoft Office Word</Application>
  <DocSecurity>0</DocSecurity>
  <Lines>46</Lines>
  <Paragraphs>13</Paragraphs>
  <ScaleCrop>false</ScaleCrop>
  <Company>Microsoft</Company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Ковалева Татьяна Александровна</cp:lastModifiedBy>
  <cp:revision>5</cp:revision>
  <dcterms:created xsi:type="dcterms:W3CDTF">2015-11-04T19:04:00Z</dcterms:created>
  <dcterms:modified xsi:type="dcterms:W3CDTF">2026-10-19T07:48:00Z</dcterms:modified>
</cp:coreProperties>
</file>