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40383" w14:textId="7E88415C" w:rsidR="00DE6C24" w:rsidRPr="003E00E8" w:rsidRDefault="00DE6C24" w:rsidP="003E00E8">
      <w:pPr>
        <w:spacing w:after="160" w:line="276" w:lineRule="auto"/>
        <w:jc w:val="center"/>
        <w:rPr>
          <w:b/>
          <w:sz w:val="28"/>
          <w:szCs w:val="28"/>
        </w:rPr>
      </w:pPr>
      <w:r w:rsidRPr="003E00E8">
        <w:rPr>
          <w:b/>
          <w:sz w:val="28"/>
          <w:szCs w:val="28"/>
        </w:rPr>
        <w:t>Оценочные материалы, применяемые при проведении промежуточной аттестации по дисциплине (модулю)</w:t>
      </w:r>
      <w:bookmarkStart w:id="0" w:name="_Hlk158197165"/>
      <w:r w:rsidRPr="003E00E8">
        <w:rPr>
          <w:b/>
          <w:color w:val="000000"/>
          <w:spacing w:val="-1"/>
          <w:sz w:val="28"/>
          <w:szCs w:val="28"/>
        </w:rPr>
        <w:t xml:space="preserve"> </w:t>
      </w:r>
      <w:r w:rsidR="003E00E8" w:rsidRPr="003E00E8">
        <w:rPr>
          <w:b/>
          <w:color w:val="000000"/>
          <w:spacing w:val="-1"/>
          <w:sz w:val="28"/>
          <w:szCs w:val="28"/>
        </w:rPr>
        <w:br/>
      </w:r>
      <w:r w:rsidRPr="003E00E8">
        <w:rPr>
          <w:b/>
          <w:color w:val="000000"/>
          <w:spacing w:val="-1"/>
          <w:sz w:val="28"/>
          <w:szCs w:val="28"/>
        </w:rPr>
        <w:t>«П</w:t>
      </w:r>
      <w:r w:rsidRPr="003E00E8">
        <w:rPr>
          <w:b/>
          <w:sz w:val="28"/>
          <w:szCs w:val="28"/>
        </w:rPr>
        <w:t>едагогика (психолог-педагогические аспекты в деятельности врача)»</w:t>
      </w:r>
    </w:p>
    <w:tbl>
      <w:tblPr>
        <w:tblStyle w:val="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6425D" w:rsidRPr="003E00E8" w14:paraId="63E05FE5" w14:textId="77777777" w:rsidTr="000821B7">
        <w:trPr>
          <w:trHeight w:val="283"/>
          <w:jc w:val="center"/>
        </w:trPr>
        <w:tc>
          <w:tcPr>
            <w:tcW w:w="5000" w:type="pct"/>
            <w:hideMark/>
          </w:tcPr>
          <w:bookmarkEnd w:id="0"/>
          <w:p w14:paraId="38D40B87" w14:textId="77777777" w:rsidR="0056425D" w:rsidRPr="003E00E8" w:rsidRDefault="0056425D" w:rsidP="00B12F82">
            <w:pPr>
              <w:ind w:firstLine="709"/>
              <w:jc w:val="both"/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</w:pPr>
            <w:r w:rsidRPr="003E00E8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>Оценка качества освоения обучающимися образовательной программы высшего образования по специальности ординатуры включает в себя текущий контроль и промежуточную аттестацию обучающихся. Текущий контроль успеваемости и промежуточная аттестация являются обязательной составляющей образовательного процесса по подготовке ординатора и представляют собой единый непрерывный процесс оценки качества освоения ординаторами образовательной программы. Текущий контроль успеваемости обеспечивает оценивание хода освоения дисциплины, промежуточная аттестация обучающихся - оценивание промежуточных и окончательных результатов обучения по дисциплине. Текущий контроль и промежуточная аттестация проводятся с применением фонда оценочных средств, который является обязательной частью рабочих программ дисциплин и позволяет наиболее эффективно диагностировать формирование необходимых компетенций ординаторов. В качестве формы текущего контроля предлагается тестирование, решение ситуационных задач, контрольных заданий. Форма проведения промежуточной аттестации – зачет в 1 семестре. Зачет проводится в устной форме по вопросам.</w:t>
            </w:r>
          </w:p>
          <w:p w14:paraId="39CAFDB5" w14:textId="77777777" w:rsidR="0056425D" w:rsidRPr="003E00E8" w:rsidRDefault="0056425D" w:rsidP="003E00E8">
            <w:pPr>
              <w:spacing w:line="276" w:lineRule="auto"/>
              <w:ind w:right="-108" w:firstLine="618"/>
              <w:jc w:val="both"/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</w:pPr>
          </w:p>
          <w:p w14:paraId="3B73C885" w14:textId="7FC77782" w:rsidR="0056425D" w:rsidRPr="003E00E8" w:rsidRDefault="0056425D" w:rsidP="00B12F82">
            <w:pPr>
              <w:ind w:firstLine="709"/>
              <w:jc w:val="both"/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</w:pPr>
            <w:r w:rsidRPr="003E00E8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>Критерии</w:t>
            </w:r>
            <w:r w:rsidR="00060558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 xml:space="preserve"> оценки форм текущего контроля, т</w:t>
            </w:r>
            <w:bookmarkStart w:id="1" w:name="_GoBack"/>
            <w:bookmarkEnd w:id="1"/>
            <w:r w:rsidRPr="003E00E8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>естовые задания: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6425D" w:rsidRPr="003E00E8" w14:paraId="2676B062" w14:textId="77777777" w:rsidTr="003E00E8">
        <w:tc>
          <w:tcPr>
            <w:tcW w:w="2263" w:type="dxa"/>
          </w:tcPr>
          <w:p w14:paraId="31CBBC45" w14:textId="77777777" w:rsidR="0056425D" w:rsidRPr="003E00E8" w:rsidRDefault="0056425D" w:rsidP="003E00E8">
            <w:pPr>
              <w:spacing w:line="276" w:lineRule="auto"/>
              <w:rPr>
                <w:sz w:val="28"/>
                <w:szCs w:val="28"/>
              </w:rPr>
            </w:pPr>
            <w:bookmarkStart w:id="2" w:name="_Hlk158628664"/>
            <w:r w:rsidRPr="003E00E8">
              <w:rPr>
                <w:sz w:val="28"/>
                <w:szCs w:val="28"/>
              </w:rPr>
              <w:t>Оценка</w:t>
            </w:r>
          </w:p>
        </w:tc>
        <w:tc>
          <w:tcPr>
            <w:tcW w:w="7082" w:type="dxa"/>
          </w:tcPr>
          <w:p w14:paraId="70026201" w14:textId="77777777" w:rsidR="0056425D" w:rsidRPr="003E00E8" w:rsidRDefault="0056425D" w:rsidP="003E00E8">
            <w:pPr>
              <w:spacing w:line="276" w:lineRule="auto"/>
              <w:rPr>
                <w:sz w:val="28"/>
                <w:szCs w:val="28"/>
              </w:rPr>
            </w:pPr>
            <w:r w:rsidRPr="003E00E8">
              <w:rPr>
                <w:sz w:val="28"/>
                <w:szCs w:val="28"/>
              </w:rPr>
              <w:t>Количество правильных ответов</w:t>
            </w:r>
          </w:p>
        </w:tc>
      </w:tr>
      <w:tr w:rsidR="0056425D" w:rsidRPr="003E00E8" w14:paraId="06560487" w14:textId="77777777" w:rsidTr="003E00E8">
        <w:tc>
          <w:tcPr>
            <w:tcW w:w="2263" w:type="dxa"/>
          </w:tcPr>
          <w:p w14:paraId="3259685C" w14:textId="77777777" w:rsidR="0056425D" w:rsidRPr="003E00E8" w:rsidRDefault="0056425D" w:rsidP="003E00E8">
            <w:pPr>
              <w:spacing w:line="276" w:lineRule="auto"/>
              <w:rPr>
                <w:sz w:val="28"/>
                <w:szCs w:val="28"/>
              </w:rPr>
            </w:pPr>
            <w:r w:rsidRPr="003E00E8">
              <w:rPr>
                <w:sz w:val="28"/>
                <w:szCs w:val="28"/>
              </w:rPr>
              <w:t>Зачтено</w:t>
            </w:r>
          </w:p>
        </w:tc>
        <w:tc>
          <w:tcPr>
            <w:tcW w:w="7082" w:type="dxa"/>
          </w:tcPr>
          <w:p w14:paraId="2B055336" w14:textId="77777777" w:rsidR="0056425D" w:rsidRPr="003E00E8" w:rsidRDefault="0056425D" w:rsidP="003E00E8">
            <w:pPr>
              <w:spacing w:line="276" w:lineRule="auto"/>
              <w:rPr>
                <w:sz w:val="28"/>
                <w:szCs w:val="28"/>
              </w:rPr>
            </w:pPr>
            <w:r w:rsidRPr="003E00E8">
              <w:rPr>
                <w:sz w:val="28"/>
                <w:szCs w:val="28"/>
              </w:rPr>
              <w:t>70-100%</w:t>
            </w:r>
          </w:p>
        </w:tc>
      </w:tr>
      <w:tr w:rsidR="0056425D" w:rsidRPr="003E00E8" w14:paraId="701AC7F2" w14:textId="77777777" w:rsidTr="003E00E8">
        <w:tc>
          <w:tcPr>
            <w:tcW w:w="2263" w:type="dxa"/>
          </w:tcPr>
          <w:p w14:paraId="2CF87494" w14:textId="77777777" w:rsidR="0056425D" w:rsidRPr="003E00E8" w:rsidRDefault="0056425D" w:rsidP="003E00E8">
            <w:pPr>
              <w:spacing w:line="276" w:lineRule="auto"/>
              <w:rPr>
                <w:sz w:val="28"/>
                <w:szCs w:val="28"/>
              </w:rPr>
            </w:pPr>
            <w:r w:rsidRPr="003E00E8">
              <w:rPr>
                <w:sz w:val="28"/>
                <w:szCs w:val="28"/>
              </w:rPr>
              <w:t>Не зачтено</w:t>
            </w:r>
          </w:p>
        </w:tc>
        <w:tc>
          <w:tcPr>
            <w:tcW w:w="7082" w:type="dxa"/>
          </w:tcPr>
          <w:p w14:paraId="529D1AD2" w14:textId="77777777" w:rsidR="0056425D" w:rsidRPr="003E00E8" w:rsidRDefault="0056425D" w:rsidP="003E00E8">
            <w:pPr>
              <w:spacing w:line="276" w:lineRule="auto"/>
              <w:rPr>
                <w:sz w:val="28"/>
                <w:szCs w:val="28"/>
              </w:rPr>
            </w:pPr>
            <w:r w:rsidRPr="003E00E8">
              <w:rPr>
                <w:sz w:val="28"/>
                <w:szCs w:val="28"/>
              </w:rPr>
              <w:t>Менее 70%</w:t>
            </w:r>
          </w:p>
        </w:tc>
      </w:tr>
      <w:bookmarkEnd w:id="2"/>
    </w:tbl>
    <w:p w14:paraId="4E759110" w14:textId="77777777" w:rsidR="0056425D" w:rsidRPr="003E00E8" w:rsidRDefault="0056425D" w:rsidP="00B12F82">
      <w:pPr>
        <w:ind w:firstLine="709"/>
        <w:rPr>
          <w:sz w:val="28"/>
          <w:szCs w:val="28"/>
        </w:rPr>
      </w:pPr>
    </w:p>
    <w:p w14:paraId="0F4B0049" w14:textId="77777777" w:rsidR="0056425D" w:rsidRPr="003E00E8" w:rsidRDefault="0056425D" w:rsidP="00B12F82">
      <w:pPr>
        <w:ind w:firstLine="709"/>
        <w:rPr>
          <w:sz w:val="28"/>
          <w:szCs w:val="28"/>
        </w:rPr>
      </w:pPr>
      <w:r w:rsidRPr="003E00E8">
        <w:rPr>
          <w:sz w:val="28"/>
          <w:szCs w:val="28"/>
        </w:rPr>
        <w:t>Ситуационные задачи, контрольные задания: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6425D" w:rsidRPr="003E00E8" w14:paraId="6D4567FC" w14:textId="77777777" w:rsidTr="003E00E8">
        <w:tc>
          <w:tcPr>
            <w:tcW w:w="2263" w:type="dxa"/>
          </w:tcPr>
          <w:p w14:paraId="4B56B275" w14:textId="77777777" w:rsidR="0056425D" w:rsidRPr="003E00E8" w:rsidRDefault="0056425D" w:rsidP="00B12F82">
            <w:pPr>
              <w:rPr>
                <w:sz w:val="28"/>
                <w:szCs w:val="28"/>
              </w:rPr>
            </w:pPr>
            <w:r w:rsidRPr="003E00E8">
              <w:rPr>
                <w:sz w:val="28"/>
                <w:szCs w:val="28"/>
              </w:rPr>
              <w:t>Оценка</w:t>
            </w:r>
          </w:p>
        </w:tc>
        <w:tc>
          <w:tcPr>
            <w:tcW w:w="7082" w:type="dxa"/>
          </w:tcPr>
          <w:p w14:paraId="58090659" w14:textId="77777777" w:rsidR="0056425D" w:rsidRPr="003E00E8" w:rsidRDefault="0056425D" w:rsidP="00B12F82">
            <w:pPr>
              <w:rPr>
                <w:sz w:val="28"/>
                <w:szCs w:val="28"/>
              </w:rPr>
            </w:pPr>
            <w:r w:rsidRPr="003E00E8">
              <w:rPr>
                <w:sz w:val="28"/>
                <w:szCs w:val="28"/>
              </w:rPr>
              <w:t>Критерии</w:t>
            </w:r>
          </w:p>
        </w:tc>
      </w:tr>
      <w:tr w:rsidR="0056425D" w:rsidRPr="003E00E8" w14:paraId="086E5CE5" w14:textId="77777777" w:rsidTr="003E00E8">
        <w:tc>
          <w:tcPr>
            <w:tcW w:w="2263" w:type="dxa"/>
          </w:tcPr>
          <w:p w14:paraId="1AB31EB8" w14:textId="77777777" w:rsidR="0056425D" w:rsidRPr="003E00E8" w:rsidRDefault="0056425D" w:rsidP="00B12F82">
            <w:pPr>
              <w:rPr>
                <w:sz w:val="28"/>
                <w:szCs w:val="28"/>
              </w:rPr>
            </w:pPr>
            <w:r w:rsidRPr="003E00E8">
              <w:rPr>
                <w:sz w:val="28"/>
                <w:szCs w:val="28"/>
              </w:rPr>
              <w:t>Зачтено</w:t>
            </w:r>
          </w:p>
        </w:tc>
        <w:tc>
          <w:tcPr>
            <w:tcW w:w="7082" w:type="dxa"/>
          </w:tcPr>
          <w:p w14:paraId="64AE292C" w14:textId="77777777" w:rsidR="0056425D" w:rsidRPr="003E00E8" w:rsidRDefault="0056425D" w:rsidP="00B12F82">
            <w:pPr>
              <w:rPr>
                <w:sz w:val="28"/>
                <w:szCs w:val="28"/>
              </w:rPr>
            </w:pPr>
            <w:r w:rsidRPr="003E00E8">
              <w:rPr>
                <w:sz w:val="28"/>
                <w:szCs w:val="28"/>
              </w:rPr>
              <w:t>ординатор обладает теоретическими знаниями, без ошибок выполняет задания либо допускает некоторые неточности (малосущественные ошибки)</w:t>
            </w:r>
          </w:p>
        </w:tc>
      </w:tr>
      <w:tr w:rsidR="0056425D" w:rsidRPr="003E00E8" w14:paraId="33382625" w14:textId="77777777" w:rsidTr="003E00E8">
        <w:tc>
          <w:tcPr>
            <w:tcW w:w="2263" w:type="dxa"/>
          </w:tcPr>
          <w:p w14:paraId="0CEE83DA" w14:textId="77777777" w:rsidR="0056425D" w:rsidRPr="003E00E8" w:rsidRDefault="0056425D" w:rsidP="00B12F82">
            <w:pPr>
              <w:rPr>
                <w:sz w:val="28"/>
                <w:szCs w:val="28"/>
              </w:rPr>
            </w:pPr>
            <w:r w:rsidRPr="003E00E8">
              <w:rPr>
                <w:sz w:val="28"/>
                <w:szCs w:val="28"/>
              </w:rPr>
              <w:t>Не зачтено</w:t>
            </w:r>
          </w:p>
        </w:tc>
        <w:tc>
          <w:tcPr>
            <w:tcW w:w="7082" w:type="dxa"/>
          </w:tcPr>
          <w:p w14:paraId="354500B0" w14:textId="77777777" w:rsidR="0056425D" w:rsidRPr="003E00E8" w:rsidRDefault="0056425D" w:rsidP="00B12F82">
            <w:pPr>
              <w:rPr>
                <w:sz w:val="28"/>
                <w:szCs w:val="28"/>
              </w:rPr>
            </w:pPr>
            <w:r w:rsidRPr="003E00E8">
              <w:rPr>
                <w:sz w:val="28"/>
                <w:szCs w:val="28"/>
              </w:rPr>
              <w:t>ординатор не обладает достаточным уровнем теоретических знаний, допускает грубые ошибки при выполнении задания</w:t>
            </w:r>
          </w:p>
        </w:tc>
      </w:tr>
    </w:tbl>
    <w:p w14:paraId="0C1C3ADA" w14:textId="77777777" w:rsidR="0056425D" w:rsidRPr="003E00E8" w:rsidRDefault="0056425D" w:rsidP="003E00E8">
      <w:pPr>
        <w:spacing w:line="276" w:lineRule="auto"/>
        <w:ind w:right="-108" w:firstLine="618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6C1F1970" w14:textId="001FD19B" w:rsidR="00B12F82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Критерии оценки результатов зачета</w:t>
      </w:r>
      <w:r w:rsidR="00B12F82">
        <w:rPr>
          <w:rFonts w:eastAsiaTheme="minorHAnsi"/>
          <w:bCs/>
          <w:noProof/>
          <w:sz w:val="28"/>
          <w:szCs w:val="28"/>
          <w:lang w:eastAsia="en-US"/>
        </w:rPr>
        <w:t>:</w:t>
      </w:r>
      <w:r w:rsidRPr="003E00E8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2075C814" w14:textId="77777777" w:rsidR="00B12F82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«Зачтено» - выставляется обучающемуся, показавшему знания, владеющему основными разделами программы дисциплины, необходимым минимумом знаний и способному применять их по образцу в стандартной ситуации</w:t>
      </w:r>
      <w:r w:rsidR="00B12F82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5654BF5C" w14:textId="03B42A68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«Не зачтено» - выставляется обучающемуся, показавшему поверхностные знания, что не позволяет ему применять приобретенные знания даже по образцу в стандартной ситуации.</w:t>
      </w:r>
    </w:p>
    <w:p w14:paraId="01118159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lastRenderedPageBreak/>
        <w:t>Примерные тестовые задания</w:t>
      </w:r>
    </w:p>
    <w:p w14:paraId="179BDF2B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1. Процесс формирования потребностей и ценностей человека, воздействие на осмысление им внешних целей и превращения их во внутренние называется:</w:t>
      </w:r>
    </w:p>
    <w:p w14:paraId="51CD3210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А. давление;</w:t>
      </w:r>
    </w:p>
    <w:p w14:paraId="4806730E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Б. воздействие;</w:t>
      </w:r>
    </w:p>
    <w:p w14:paraId="3A78BD26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В. воспитание;</w:t>
      </w:r>
    </w:p>
    <w:p w14:paraId="44FD2535" w14:textId="2A37FF1D" w:rsidR="0056425D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Г. обучение.</w:t>
      </w:r>
    </w:p>
    <w:p w14:paraId="4142D466" w14:textId="77777777" w:rsidR="00B12F82" w:rsidRPr="003E00E8" w:rsidRDefault="00B12F82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33F27DF3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2. Процесс становления фундаментальных способностей человека называется:</w:t>
      </w:r>
    </w:p>
    <w:p w14:paraId="78D6A10D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А. усвоение;</w:t>
      </w:r>
    </w:p>
    <w:p w14:paraId="5CED5E64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Б. развитие;</w:t>
      </w:r>
    </w:p>
    <w:p w14:paraId="194B071C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В. адаптация;</w:t>
      </w:r>
    </w:p>
    <w:p w14:paraId="6E5C7C69" w14:textId="1CBBB26B" w:rsidR="0056425D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Г. воспитание.</w:t>
      </w:r>
    </w:p>
    <w:p w14:paraId="67B8739B" w14:textId="77777777" w:rsidR="00B12F82" w:rsidRPr="003E00E8" w:rsidRDefault="00B12F82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269C7E1F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3. Процесс, в ходе которого человек присваивает накопленный предыдущими поколениями</w:t>
      </w:r>
    </w:p>
    <w:p w14:paraId="5C9F2E9F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общественно-исторический опыт, называется:</w:t>
      </w:r>
    </w:p>
    <w:p w14:paraId="61CC6EEA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А. обучение;</w:t>
      </w:r>
    </w:p>
    <w:p w14:paraId="7AC7E916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Б. усвоение;</w:t>
      </w:r>
    </w:p>
    <w:p w14:paraId="6245E847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В. признание;</w:t>
      </w:r>
    </w:p>
    <w:p w14:paraId="2EECCC3A" w14:textId="77777777" w:rsidR="0056425D" w:rsidRPr="00B12F82" w:rsidRDefault="0056425D" w:rsidP="00B12F82">
      <w:pPr>
        <w:ind w:firstLine="709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Г. адаптация.</w:t>
      </w:r>
      <w:r w:rsidRPr="003E00E8">
        <w:rPr>
          <w:rFonts w:eastAsiaTheme="minorHAnsi"/>
          <w:bCs/>
          <w:noProof/>
          <w:sz w:val="28"/>
          <w:szCs w:val="28"/>
          <w:lang w:eastAsia="en-US"/>
        </w:rPr>
        <w:cr/>
      </w:r>
    </w:p>
    <w:p w14:paraId="4D639E24" w14:textId="585A56AB" w:rsidR="0056425D" w:rsidRPr="00B12F82" w:rsidRDefault="0056425D" w:rsidP="00B12F82">
      <w:pPr>
        <w:ind w:firstLine="709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B12F82">
        <w:rPr>
          <w:rFonts w:eastAsiaTheme="minorHAnsi"/>
          <w:b/>
          <w:bCs/>
          <w:noProof/>
          <w:sz w:val="28"/>
          <w:szCs w:val="28"/>
          <w:lang w:eastAsia="en-US"/>
        </w:rPr>
        <w:t>Примерные контрольные задания</w:t>
      </w:r>
      <w:r w:rsidR="00B12F82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</w:p>
    <w:p w14:paraId="01B6B974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 xml:space="preserve">Перечислите дополнительные материалы, которые могут использовать врачи в общении с разными категориями слушателей (пациентами, их родственниками, коллегами, учениками) для передачи специального медицинского содержания. </w:t>
      </w:r>
    </w:p>
    <w:p w14:paraId="59F5399B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В каких случаях врачу может понадобиться самостоятельное «изобретение» подобных учебно-методических материалов?</w:t>
      </w:r>
    </w:p>
    <w:p w14:paraId="2FAFDE6E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08F4FAC1" w14:textId="50FB6B90" w:rsidR="0056425D" w:rsidRPr="00B12F82" w:rsidRDefault="0056425D" w:rsidP="00B12F82">
      <w:pPr>
        <w:ind w:firstLine="709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B12F82">
        <w:rPr>
          <w:rFonts w:eastAsiaTheme="minorHAnsi"/>
          <w:b/>
          <w:bCs/>
          <w:noProof/>
          <w:sz w:val="28"/>
          <w:szCs w:val="28"/>
          <w:lang w:eastAsia="en-US"/>
        </w:rPr>
        <w:t>Примерные ситуационные задачи</w:t>
      </w:r>
      <w:r w:rsidR="00B12F82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</w:p>
    <w:p w14:paraId="39447AF5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 xml:space="preserve">Преподаватель учебного курса в вузе предлагает студентам задания в виде тестов на каждом учебном занятии. Результаты этого тестирования сообщались студентам, и преподаватель предлагал на основе их анализа принять новые учебные задачи или взять каждому из студентов свой дополнительный блок индивидуальной самостоятельной работы. </w:t>
      </w:r>
    </w:p>
    <w:p w14:paraId="132DCF5D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 xml:space="preserve">Вопросы: </w:t>
      </w:r>
    </w:p>
    <w:p w14:paraId="5F78EBC4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 xml:space="preserve">1. В какой функции преподаватель использовал тестовые задания? </w:t>
      </w:r>
    </w:p>
    <w:p w14:paraId="3CF994E5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 xml:space="preserve">2. Какой образовательной стратегии придерживается преподаватель? </w:t>
      </w:r>
    </w:p>
    <w:p w14:paraId="4DD1F519" w14:textId="14788649" w:rsidR="0056425D" w:rsidRPr="003E00E8" w:rsidRDefault="00B12F82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3. </w:t>
      </w:r>
      <w:r w:rsidR="0056425D" w:rsidRPr="003E00E8">
        <w:rPr>
          <w:rFonts w:eastAsiaTheme="minorHAnsi"/>
          <w:bCs/>
          <w:noProof/>
          <w:sz w:val="28"/>
          <w:szCs w:val="28"/>
          <w:lang w:eastAsia="en-US"/>
        </w:rPr>
        <w:t>На каких принципах обучения построен такой образовательный процесс?</w:t>
      </w:r>
    </w:p>
    <w:p w14:paraId="0AB4AD1B" w14:textId="6EC44A80" w:rsidR="0056425D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7B6B023D" w14:textId="77777777" w:rsidR="00B12F82" w:rsidRPr="003E00E8" w:rsidRDefault="00B12F82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5061A34C" w14:textId="088BFB04" w:rsidR="0056425D" w:rsidRPr="00B12F82" w:rsidRDefault="0056425D" w:rsidP="00B12F82">
      <w:pPr>
        <w:ind w:firstLine="709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B12F82">
        <w:rPr>
          <w:rFonts w:eastAsiaTheme="minorHAnsi"/>
          <w:b/>
          <w:bCs/>
          <w:noProof/>
          <w:sz w:val="28"/>
          <w:szCs w:val="28"/>
          <w:lang w:eastAsia="en-US"/>
        </w:rPr>
        <w:lastRenderedPageBreak/>
        <w:t>Перечень вопросов к зачету</w:t>
      </w:r>
      <w:r w:rsidR="00B12F82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</w:p>
    <w:p w14:paraId="4CC2872E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1. Основные нормативные документы в сфере образования.</w:t>
      </w:r>
    </w:p>
    <w:p w14:paraId="5DC8D11E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2. Цели обучения и воспитания.</w:t>
      </w:r>
    </w:p>
    <w:p w14:paraId="7C0B4AD4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3. Методы и формы организации обучения и воспитания.</w:t>
      </w:r>
    </w:p>
    <w:p w14:paraId="5842AC89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4. Современные образовательные технологии.</w:t>
      </w:r>
    </w:p>
    <w:p w14:paraId="10E1F7FD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5. Условия самоопределения в ситуации обучения.</w:t>
      </w:r>
    </w:p>
    <w:p w14:paraId="47F34DD2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6. Педагогические аспекты деятельности врача.</w:t>
      </w:r>
    </w:p>
    <w:p w14:paraId="5BFD51DF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7. Самообразование, саморазвитие.</w:t>
      </w:r>
    </w:p>
    <w:p w14:paraId="203AB706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8. Цели и задачи непрерывного медицинского образования.</w:t>
      </w:r>
    </w:p>
    <w:p w14:paraId="078C20F3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9. Просветительская работа врача.</w:t>
      </w:r>
    </w:p>
    <w:p w14:paraId="25D8AD7F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10. Педагогические задачи врача.</w:t>
      </w:r>
    </w:p>
    <w:p w14:paraId="0484A2DA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11. Медико-образовательные программы профилактики и лечения для пациентов.</w:t>
      </w:r>
    </w:p>
    <w:p w14:paraId="6F684422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12. Педагогические аспекты работы врача с различными категориями населения.</w:t>
      </w:r>
    </w:p>
    <w:p w14:paraId="0E0ABC5F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13. Культура в медицине: общая и узкопрофессиональная.</w:t>
      </w:r>
    </w:p>
    <w:p w14:paraId="4CE95144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14. Нравственная культура врача.</w:t>
      </w:r>
    </w:p>
    <w:p w14:paraId="2DDF85DB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15. Модели отношений «врач-пациент».</w:t>
      </w:r>
    </w:p>
    <w:p w14:paraId="731EE877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16. Деонтологический аспект болезни и смерти.</w:t>
      </w:r>
    </w:p>
    <w:p w14:paraId="03C90922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17. Холистический (целостный) подход к человеку.</w:t>
      </w:r>
    </w:p>
    <w:p w14:paraId="5270000B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18. Установление контакта, атмосфера безопасности и доверия между врачом и пациентом,</w:t>
      </w:r>
    </w:p>
    <w:p w14:paraId="2DBE83A8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стратегия и тактика взаимодействия с пациентом.</w:t>
      </w:r>
    </w:p>
    <w:p w14:paraId="00CD9FD3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19. Структура общения. Педагогическая поддержка пациента.</w:t>
      </w:r>
    </w:p>
    <w:p w14:paraId="6B790252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20. Врач как член профессиональной группы.</w:t>
      </w:r>
    </w:p>
    <w:p w14:paraId="1C5AE520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21. Нормативное поведение в группе.</w:t>
      </w:r>
    </w:p>
    <w:p w14:paraId="6614B9D7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22. Стили лидерства.</w:t>
      </w:r>
    </w:p>
    <w:p w14:paraId="442A564E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23. Педагогические принципы взаимодействия в триаде: врач, пациент, медсестра.</w:t>
      </w:r>
    </w:p>
    <w:p w14:paraId="273DC913" w14:textId="77777777" w:rsidR="0056425D" w:rsidRPr="003E00E8" w:rsidRDefault="0056425D" w:rsidP="00B12F8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24. Конфликты во врачебной практике и лечебных коллективах, их анализ и способы разрешения.</w:t>
      </w:r>
    </w:p>
    <w:p w14:paraId="248BEC4E" w14:textId="320AEA49" w:rsidR="00F12C76" w:rsidRPr="003E00E8" w:rsidRDefault="0056425D" w:rsidP="00B12F82">
      <w:pPr>
        <w:ind w:firstLine="709"/>
        <w:jc w:val="both"/>
        <w:rPr>
          <w:sz w:val="28"/>
          <w:szCs w:val="28"/>
        </w:rPr>
      </w:pPr>
      <w:r w:rsidRPr="003E00E8">
        <w:rPr>
          <w:rFonts w:eastAsiaTheme="minorHAnsi"/>
          <w:bCs/>
          <w:noProof/>
          <w:sz w:val="28"/>
          <w:szCs w:val="28"/>
          <w:lang w:eastAsia="en-US"/>
        </w:rPr>
        <w:t>25. Стратегия сотрудничества.</w:t>
      </w:r>
    </w:p>
    <w:sectPr w:rsidR="00F12C76" w:rsidRPr="003E00E8" w:rsidSect="007A2A6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6A648" w14:textId="77777777" w:rsidR="007B123D" w:rsidRDefault="007B123D">
      <w:r>
        <w:separator/>
      </w:r>
    </w:p>
  </w:endnote>
  <w:endnote w:type="continuationSeparator" w:id="0">
    <w:p w14:paraId="70557869" w14:textId="77777777" w:rsidR="007B123D" w:rsidRDefault="007B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FE7E5" w14:textId="77777777" w:rsidR="002F7E4E" w:rsidRDefault="007B12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70EE0" w14:textId="77777777" w:rsidR="007B123D" w:rsidRDefault="007B123D">
      <w:r>
        <w:separator/>
      </w:r>
    </w:p>
  </w:footnote>
  <w:footnote w:type="continuationSeparator" w:id="0">
    <w:p w14:paraId="1D1C5034" w14:textId="77777777" w:rsidR="007B123D" w:rsidRDefault="007B1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41"/>
    <w:rsid w:val="00060558"/>
    <w:rsid w:val="0028274D"/>
    <w:rsid w:val="003B59A7"/>
    <w:rsid w:val="003E00E8"/>
    <w:rsid w:val="003E02F3"/>
    <w:rsid w:val="004F3518"/>
    <w:rsid w:val="0056425D"/>
    <w:rsid w:val="006C0B77"/>
    <w:rsid w:val="007B123D"/>
    <w:rsid w:val="008242FF"/>
    <w:rsid w:val="008527D1"/>
    <w:rsid w:val="00870751"/>
    <w:rsid w:val="008B2129"/>
    <w:rsid w:val="00922C48"/>
    <w:rsid w:val="00B12F82"/>
    <w:rsid w:val="00B915B7"/>
    <w:rsid w:val="00DE6C24"/>
    <w:rsid w:val="00EA59DF"/>
    <w:rsid w:val="00EE4070"/>
    <w:rsid w:val="00F12C76"/>
    <w:rsid w:val="00F4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CCB0"/>
  <w15:chartTrackingRefBased/>
  <w15:docId w15:val="{1480E917-0D33-44CB-85A7-7C0D88D4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42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42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6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56425D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Шеметова Юлия Вячеславовна</dc:creator>
  <cp:keywords/>
  <dc:description/>
  <cp:lastModifiedBy>Соколова Василиса Андреевна</cp:lastModifiedBy>
  <cp:revision>3</cp:revision>
  <dcterms:created xsi:type="dcterms:W3CDTF">2024-05-15T13:06:00Z</dcterms:created>
  <dcterms:modified xsi:type="dcterms:W3CDTF">2024-05-15T13:18:00Z</dcterms:modified>
</cp:coreProperties>
</file>