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E3E" w:rsidRDefault="00120EE8" w:rsidP="00D96E3E">
      <w:pPr>
        <w:spacing w:after="0"/>
        <w:ind w:firstLine="709"/>
        <w:contextualSpacing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Примерные о</w:t>
      </w:r>
      <w:r w:rsidR="00D96E3E" w:rsidRPr="00D96E3E">
        <w:rPr>
          <w:rFonts w:ascii="Times New Roman" w:hAnsi="Times New Roman"/>
          <w:sz w:val="32"/>
          <w:szCs w:val="32"/>
        </w:rPr>
        <w:t>ценочные материалы</w:t>
      </w:r>
      <w:r>
        <w:rPr>
          <w:rFonts w:ascii="Times New Roman" w:hAnsi="Times New Roman"/>
          <w:sz w:val="32"/>
          <w:szCs w:val="32"/>
        </w:rPr>
        <w:t>, применяемые</w:t>
      </w:r>
      <w:r w:rsidR="00D96E3E" w:rsidRPr="00D96E3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при проведении промежуточной аттестации по </w:t>
      </w:r>
      <w:r w:rsidR="00D96E3E" w:rsidRPr="00D96E3E">
        <w:rPr>
          <w:rFonts w:ascii="Times New Roman" w:hAnsi="Times New Roman"/>
          <w:sz w:val="32"/>
          <w:szCs w:val="32"/>
        </w:rPr>
        <w:t xml:space="preserve">дисциплине </w:t>
      </w:r>
      <w:r>
        <w:rPr>
          <w:rFonts w:ascii="Times New Roman" w:hAnsi="Times New Roman"/>
          <w:sz w:val="32"/>
          <w:szCs w:val="32"/>
        </w:rPr>
        <w:t>(модулю)</w:t>
      </w:r>
    </w:p>
    <w:p w:rsidR="00D96E3E" w:rsidRPr="00D96E3E" w:rsidRDefault="00D96E3E" w:rsidP="00D96E3E">
      <w:pPr>
        <w:spacing w:after="0"/>
        <w:ind w:firstLine="709"/>
        <w:contextualSpacing/>
        <w:jc w:val="center"/>
        <w:rPr>
          <w:rFonts w:ascii="Times New Roman" w:hAnsi="Times New Roman"/>
          <w:sz w:val="32"/>
          <w:szCs w:val="32"/>
        </w:rPr>
      </w:pPr>
      <w:r w:rsidRPr="00D96E3E">
        <w:rPr>
          <w:rFonts w:ascii="Times New Roman" w:hAnsi="Times New Roman"/>
          <w:sz w:val="32"/>
          <w:szCs w:val="32"/>
        </w:rPr>
        <w:t>«Локомотивы. Общий курс».</w:t>
      </w: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проведении промежуточной аттестации студенты для получения положительной оценки нужно ответить минимум на два вопроса</w:t>
      </w: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96E3E" w:rsidRDefault="00D96E3E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10.1. Перечень оценочных материалов (</w:t>
      </w:r>
      <w:r w:rsidR="00D938F3">
        <w:rPr>
          <w:rFonts w:ascii="Times New Roman" w:hAnsi="Times New Roman"/>
          <w:b/>
          <w:sz w:val="28"/>
          <w:szCs w:val="28"/>
        </w:rPr>
        <w:t>вопросы к зачету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) 1 курс 1 семестр.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тепловоза                                   2. Общее устройство колесной пары тепловоза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паровоза                                 2. Профиль бандажа колесной пары тепловоза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паротурбовоза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2. Формирование колесных пар тепловозов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Б4.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газотурбовоза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2.Типы экипажей тепловозов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Б5.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электрической тяги постоянного тока                                                                                                           2. Классификация локомотивов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Б6.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электрической тяги переменного тока                                                                                                                 2.Узлы тележек тепловозов и их назначение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Б7.</w:t>
      </w:r>
      <w:r>
        <w:rPr>
          <w:rFonts w:ascii="Times New Roman" w:hAnsi="Times New Roman"/>
          <w:sz w:val="28"/>
          <w:szCs w:val="28"/>
        </w:rPr>
        <w:t xml:space="preserve"> 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паровоза                                      2. Характеристики локомотивов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Б8.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тепловоза                                      2. Буксовые узлы и рессорное подвешивание тепловозов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Б9.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паротурбовоза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2. Общее устройство колесной пары тепловоза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Б10.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газотурбовоза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2. Сила тяги и тяговые характеристики автономных локомотивов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Б11.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паровоза                                     2. Профиль бандажа колесной пары тепловоза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Б12.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тепловоза                                    2. Характеристики локомотивов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Б13.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постоянного тока                                                                                                              2. Классификация локомотивов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Б14.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паротурбовоза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2. Общее устройство колесной пары тепловоза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Б15.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паровоза                                   2. Характеристики локомотивов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Б16.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тепловоза                                   2. Классификация локомотивов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Б17.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газотурбовоза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2.Узлы тележек тепловозов и их назначение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Б18.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переменного тока                                                                                                          2. Характеристики локомотивов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Б19.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паротурбовоза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2. Профиль бандажа колесной пары тепловоза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Б20.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паровоза                                             2. Классификация локомотивов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Б21.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тепловоза                              2.Узлы тележек тепловозов и их назначение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Б22.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постоянного тока                                                                                                              2. Общее устройство колесной пары тепловоза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Б23.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переменного тока                                                                                                          2. Профиль бандажа колесной пары тепловоза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Б24.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газотурбовоза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2.Типы экипажей тепловозов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Б25.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паротурбовоза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2.Узлы тележек тепловозов и их назначение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Б26.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тепловоза                                  2. Характеристики локомотивов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Б27.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переменного тока                                                                                                               2. Классификация локомотивов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Б20.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>. тепловоза                                         2. Общее устройство колесной пары тепловоза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Б28.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газотурбовоза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2. Сила тяги и тяговые характеристики автономных локомотивов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Б29.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электрической тяги постоянного тока                                                                                                                            2. Характеристики локомотивов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Б30.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 </w:t>
      </w:r>
      <w:proofErr w:type="spellStart"/>
      <w:r>
        <w:rPr>
          <w:rFonts w:ascii="Times New Roman" w:hAnsi="Times New Roman"/>
          <w:sz w:val="28"/>
          <w:szCs w:val="28"/>
        </w:rPr>
        <w:t>к.п.д</w:t>
      </w:r>
      <w:proofErr w:type="spellEnd"/>
      <w:r>
        <w:rPr>
          <w:rFonts w:ascii="Times New Roman" w:hAnsi="Times New Roman"/>
          <w:sz w:val="28"/>
          <w:szCs w:val="28"/>
        </w:rPr>
        <w:t xml:space="preserve">. тепловоза                                          2. Сила тяги и тяговые характеристики автономных локомотивов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120EE8" w:rsidRDefault="00120EE8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проведении промежуточной аттестации студенты для получения положительной оценки нужно ответить минимум на два вопроса</w:t>
      </w: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96E3E" w:rsidRDefault="00D96E3E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</w:t>
      </w:r>
      <w:proofErr w:type="gramStart"/>
      <w:r>
        <w:rPr>
          <w:rFonts w:ascii="Times New Roman" w:hAnsi="Times New Roman"/>
          <w:b/>
          <w:sz w:val="28"/>
          <w:szCs w:val="28"/>
        </w:rPr>
        <w:t>2.Перечень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оценочных материалов (</w:t>
      </w:r>
      <w:r w:rsidR="00120EE8">
        <w:rPr>
          <w:rFonts w:ascii="Times New Roman" w:hAnsi="Times New Roman"/>
          <w:b/>
          <w:sz w:val="28"/>
          <w:szCs w:val="28"/>
        </w:rPr>
        <w:t>вопросы к зачету</w:t>
      </w:r>
      <w:r>
        <w:rPr>
          <w:rFonts w:ascii="Times New Roman" w:hAnsi="Times New Roman"/>
          <w:b/>
          <w:sz w:val="28"/>
          <w:szCs w:val="28"/>
        </w:rPr>
        <w:t>) 1 курс 2 семестр.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Б1.</w:t>
      </w:r>
      <w:r>
        <w:rPr>
          <w:rFonts w:ascii="Times New Roman" w:hAnsi="Times New Roman"/>
          <w:sz w:val="28"/>
          <w:szCs w:val="28"/>
        </w:rPr>
        <w:t xml:space="preserve"> 1. Мощность тепловозного дизеля (вывод </w:t>
      </w:r>
      <w:proofErr w:type="gramStart"/>
      <w:r>
        <w:rPr>
          <w:rFonts w:ascii="Times New Roman" w:hAnsi="Times New Roman"/>
          <w:sz w:val="28"/>
          <w:szCs w:val="28"/>
        </w:rPr>
        <w:t xml:space="preserve">формулы)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2. Основные вспомогательные системы тепловозных дизелей (топливная и водяная)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Б2.</w:t>
      </w:r>
      <w:r>
        <w:rPr>
          <w:rFonts w:ascii="Times New Roman" w:hAnsi="Times New Roman"/>
          <w:sz w:val="28"/>
          <w:szCs w:val="28"/>
        </w:rPr>
        <w:t xml:space="preserve"> 1. </w:t>
      </w:r>
      <w:proofErr w:type="gramStart"/>
      <w:r>
        <w:rPr>
          <w:rFonts w:ascii="Times New Roman" w:hAnsi="Times New Roman"/>
          <w:sz w:val="28"/>
          <w:szCs w:val="28"/>
        </w:rPr>
        <w:t>Факторы ,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определяющие мощность тепловозного дизеля (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>) 2.Тяговая характеристика тепловоза и ее ограничения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Б3.</w:t>
      </w:r>
      <w:r>
        <w:rPr>
          <w:rFonts w:ascii="Times New Roman" w:hAnsi="Times New Roman"/>
          <w:sz w:val="28"/>
          <w:szCs w:val="28"/>
        </w:rPr>
        <w:t xml:space="preserve">  1. Способы наддува тепловозных дизелей                                                                        2. Тяговые и экономические свойства тепловозных дизелей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Б4.   </w:t>
      </w:r>
      <w:r>
        <w:rPr>
          <w:rFonts w:ascii="Times New Roman" w:hAnsi="Times New Roman"/>
          <w:sz w:val="28"/>
          <w:szCs w:val="28"/>
        </w:rPr>
        <w:t>1.Общее устройство, принцип работы и индикаторная диаграмма четырехтактного дизеля                                                                                                                              2. Мощность тепловозного дизеля (вывод формулы)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Б5.</w:t>
      </w:r>
      <w:r>
        <w:rPr>
          <w:rFonts w:ascii="Times New Roman" w:hAnsi="Times New Roman"/>
          <w:sz w:val="28"/>
          <w:szCs w:val="28"/>
        </w:rPr>
        <w:t xml:space="preserve">  1. Идеальные циклы тепловых двигателей                                                                    2. Мощность тепловозного дизеля (вывод формулы)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Б6.</w:t>
      </w:r>
      <w:r>
        <w:rPr>
          <w:rFonts w:ascii="Times New Roman" w:hAnsi="Times New Roman"/>
          <w:sz w:val="28"/>
          <w:szCs w:val="28"/>
        </w:rPr>
        <w:t xml:space="preserve">   1.Тяговые и экономические свойства тепловозных дизелей                                    2. Тяговая характеристика тепловоза и ее ограничения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Б7.</w:t>
      </w:r>
      <w:r>
        <w:rPr>
          <w:rFonts w:ascii="Times New Roman" w:hAnsi="Times New Roman"/>
          <w:sz w:val="28"/>
          <w:szCs w:val="28"/>
        </w:rPr>
        <w:t xml:space="preserve">  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Факторы ,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определяющие мощность тепловозного дизеля (</w:t>
      </w:r>
      <w:proofErr w:type="spellStart"/>
      <w:r>
        <w:rPr>
          <w:rFonts w:ascii="Times New Roman" w:hAnsi="Times New Roman"/>
          <w:sz w:val="28"/>
          <w:szCs w:val="28"/>
        </w:rPr>
        <w:t>тактность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и эффективное давление)                                                                                                              2. Способы наддува тепловозных дизелей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Б8.</w:t>
      </w:r>
      <w:r>
        <w:rPr>
          <w:rFonts w:ascii="Times New Roman" w:hAnsi="Times New Roman"/>
          <w:sz w:val="28"/>
          <w:szCs w:val="28"/>
        </w:rPr>
        <w:t xml:space="preserve">  1. Мощность тепловозного дизеля (вывод формулы)                                                                                                                                              2. Основные вспомогательные системы тепловозных дизелей (масляная и водяная)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Б9.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индикаторная диаграмма двухтактного дизеля                                                                                                             2. Тяговые и экономические свойства тепловозных дизелей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Б10. 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индикаторная диаграмма четырехтактного дизеля                                                                                                                      2. Идеальные циклы тепловых двигателей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Б11.</w:t>
      </w:r>
      <w:r>
        <w:rPr>
          <w:rFonts w:ascii="Times New Roman" w:hAnsi="Times New Roman"/>
          <w:sz w:val="28"/>
          <w:szCs w:val="28"/>
        </w:rPr>
        <w:t xml:space="preserve">  1. Мощность тепловозного дизеля (вывод </w:t>
      </w:r>
      <w:proofErr w:type="gramStart"/>
      <w:r>
        <w:rPr>
          <w:rFonts w:ascii="Times New Roman" w:hAnsi="Times New Roman"/>
          <w:sz w:val="28"/>
          <w:szCs w:val="28"/>
        </w:rPr>
        <w:t xml:space="preserve">формулы)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2. Факторы , определяющие мощность тепловозного дизеля (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)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Б12.</w:t>
      </w:r>
      <w:r>
        <w:rPr>
          <w:rFonts w:ascii="Times New Roman" w:hAnsi="Times New Roman"/>
          <w:sz w:val="28"/>
          <w:szCs w:val="28"/>
        </w:rPr>
        <w:t xml:space="preserve">  1. Тяговые и экономические свойства тепловозных дизелей                                     2. Способы наддува тепловозных дизелей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Б13. </w:t>
      </w:r>
      <w:r>
        <w:rPr>
          <w:rFonts w:ascii="Times New Roman" w:hAnsi="Times New Roman"/>
          <w:sz w:val="28"/>
          <w:szCs w:val="28"/>
        </w:rPr>
        <w:t xml:space="preserve"> 1. Топливная аппаратура тепловозных дизелей                                                                      2. Мощность тепловозного дизеля (вывод формулы)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Б14. 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индикаторная диаграмма четырехтактного дизеля                                                                                                                            2. </w:t>
      </w:r>
      <w:proofErr w:type="gramStart"/>
      <w:r>
        <w:rPr>
          <w:rFonts w:ascii="Times New Roman" w:hAnsi="Times New Roman"/>
          <w:sz w:val="28"/>
          <w:szCs w:val="28"/>
        </w:rPr>
        <w:t>Факторы ,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определяющие мощность тепловозного дизеля (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)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Б15.</w:t>
      </w:r>
      <w:r>
        <w:rPr>
          <w:rFonts w:ascii="Times New Roman" w:hAnsi="Times New Roman"/>
          <w:sz w:val="28"/>
          <w:szCs w:val="28"/>
        </w:rPr>
        <w:t xml:space="preserve">  1. Мощность тепловозного дизеля (вывод формулы)                                                2. Тяговая характеристика тепловоза и ее ограничения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Б16.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индикаторная диаграмма двухтактного дизеля                                                                                                                        2. Идеальные циклы тепловых двигателей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Б17.</w:t>
      </w:r>
      <w:r>
        <w:rPr>
          <w:rFonts w:ascii="Times New Roman" w:hAnsi="Times New Roman"/>
          <w:sz w:val="28"/>
          <w:szCs w:val="28"/>
        </w:rPr>
        <w:t xml:space="preserve">  1. Способы наддува тепловозных дизелей                                                         2. Тяговая характеристика тепловоза и ее ограничения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Б18.</w:t>
      </w:r>
      <w:r>
        <w:rPr>
          <w:rFonts w:ascii="Times New Roman" w:hAnsi="Times New Roman"/>
          <w:sz w:val="28"/>
          <w:szCs w:val="28"/>
        </w:rPr>
        <w:t xml:space="preserve"> 1. Тяговые и экономические свойства тепловозных дизелей                                    2. </w:t>
      </w:r>
      <w:proofErr w:type="gramStart"/>
      <w:r>
        <w:rPr>
          <w:rFonts w:ascii="Times New Roman" w:hAnsi="Times New Roman"/>
          <w:sz w:val="28"/>
          <w:szCs w:val="28"/>
        </w:rPr>
        <w:t>Факторы ,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определяющие мощность тепловозного дизеля (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)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Б19.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индикаторная диаграмма четырехтактного дизеля                                                                                                                 2. Топливная аппаратура тепловозных дизелей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Б20.</w:t>
      </w:r>
      <w:r>
        <w:rPr>
          <w:rFonts w:ascii="Times New Roman" w:hAnsi="Times New Roman"/>
          <w:sz w:val="28"/>
          <w:szCs w:val="28"/>
        </w:rPr>
        <w:t xml:space="preserve">  1. Мощность тепловозного дизеля (вывод формулы)                                                  2. Способы наддува тепловозных дизелей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Б21.</w:t>
      </w:r>
      <w:r>
        <w:rPr>
          <w:rFonts w:ascii="Times New Roman" w:hAnsi="Times New Roman"/>
          <w:sz w:val="28"/>
          <w:szCs w:val="28"/>
        </w:rPr>
        <w:t xml:space="preserve">  1. Идеальные циклы тепловых двигателей                                                                                    2. Мощность тепловозного дизеля (вывод формулы)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Б22.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индикаторная диаграмма двухтактного дизеля                                                                                                                             2. Тяговые и экономические свойства тепловозных дизелей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Б23.</w:t>
      </w:r>
      <w:r>
        <w:rPr>
          <w:rFonts w:ascii="Times New Roman" w:hAnsi="Times New Roman"/>
          <w:sz w:val="28"/>
          <w:szCs w:val="28"/>
        </w:rPr>
        <w:t xml:space="preserve">  1. Топливная аппаратура тепловозных дизелей                                                               2. Общее устройство, принцип работы и индикаторная диаграмма четырехтактного дизеля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Б24.</w:t>
      </w:r>
      <w:r>
        <w:rPr>
          <w:rFonts w:ascii="Times New Roman" w:hAnsi="Times New Roman"/>
          <w:sz w:val="28"/>
          <w:szCs w:val="28"/>
        </w:rPr>
        <w:t xml:space="preserve"> 1. Мощность тепловозного дизеля (вывод </w:t>
      </w:r>
      <w:proofErr w:type="gramStart"/>
      <w:r>
        <w:rPr>
          <w:rFonts w:ascii="Times New Roman" w:hAnsi="Times New Roman"/>
          <w:sz w:val="28"/>
          <w:szCs w:val="28"/>
        </w:rPr>
        <w:t xml:space="preserve">формулы)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2. Факторы , определяющие мощность тепловозного дизеля (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>)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Б25.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индикаторная диаграмма четырехтактного дизеля                                                                                                                 2. Тяговая характеристика тепловоза и ее ограничения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Б26. </w:t>
      </w:r>
      <w:r>
        <w:rPr>
          <w:rFonts w:ascii="Times New Roman" w:hAnsi="Times New Roman"/>
          <w:sz w:val="28"/>
          <w:szCs w:val="28"/>
        </w:rPr>
        <w:t xml:space="preserve"> 1. Топливная аппаратура тепловозных дизелей.                                                        2. Тяговые и экономические свойства тепловозных дизелей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Б27.</w:t>
      </w:r>
      <w:r>
        <w:rPr>
          <w:rFonts w:ascii="Times New Roman" w:hAnsi="Times New Roman"/>
          <w:sz w:val="28"/>
          <w:szCs w:val="28"/>
        </w:rPr>
        <w:t xml:space="preserve"> 1. Общее устройство, принцип работы и индикаторная диаграмма двухтактного дизеля                                                                                                                       2. Способы наддува тепловозных дизелей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Б28.</w:t>
      </w:r>
      <w:r>
        <w:rPr>
          <w:rFonts w:ascii="Times New Roman" w:hAnsi="Times New Roman"/>
          <w:sz w:val="28"/>
          <w:szCs w:val="28"/>
        </w:rPr>
        <w:t xml:space="preserve">  1 Тяговые и экономические свойства тепловозных дизелей                          2. Общее устройство, принцип работы и индикаторная диаграмма четырехтактного дизеля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Б29.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индикаторная диаграмма четырехтактного дизеля                                                                                                                        2. Тяговые и экономические свойства тепловозных дизелей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Б30.</w:t>
      </w:r>
      <w:r>
        <w:rPr>
          <w:rFonts w:ascii="Times New Roman" w:hAnsi="Times New Roman"/>
          <w:sz w:val="28"/>
          <w:szCs w:val="28"/>
        </w:rPr>
        <w:t xml:space="preserve">  1. Мощность тепловозного дизеля (вывод формулы)                                             2. Общее устройство, принцип работы и индикаторная диаграмма двухтактного дизеля                                                                                                                                             </w:t>
      </w:r>
    </w:p>
    <w:p w:rsidR="00120EE8" w:rsidRDefault="00120EE8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 проведении промежуточной аттестации студенты для получения положительной оценки нужно ответить минимум на два вопроса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D96E3E" w:rsidRDefault="00D96E3E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</w:t>
      </w:r>
      <w:proofErr w:type="gramStart"/>
      <w:r>
        <w:rPr>
          <w:rFonts w:ascii="Times New Roman" w:hAnsi="Times New Roman"/>
          <w:b/>
          <w:sz w:val="28"/>
          <w:szCs w:val="28"/>
        </w:rPr>
        <w:t>3.Перечень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оценочных материалов (</w:t>
      </w:r>
      <w:r w:rsidR="00120EE8">
        <w:rPr>
          <w:rFonts w:ascii="Times New Roman" w:hAnsi="Times New Roman"/>
          <w:b/>
          <w:sz w:val="28"/>
          <w:szCs w:val="28"/>
        </w:rPr>
        <w:t>билеты к зачету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 w:rsidR="00120EE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семестр.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Б1.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гидростатических и гидродинамических передач. Уравнение Бернулли для потока жидкости                                                                                                                                    2.Общие принципы работы генератора постоянного тока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Б2.</w:t>
      </w:r>
      <w:r>
        <w:rPr>
          <w:rFonts w:ascii="Times New Roman" w:hAnsi="Times New Roman"/>
          <w:sz w:val="28"/>
          <w:szCs w:val="28"/>
        </w:rPr>
        <w:t xml:space="preserve"> 1. Типы электрических передач тепловозов, их принципиальные схемы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2.Общее</w:t>
      </w:r>
      <w:proofErr w:type="gramEnd"/>
      <w:r>
        <w:rPr>
          <w:rFonts w:ascii="Times New Roman" w:hAnsi="Times New Roman"/>
          <w:sz w:val="28"/>
          <w:szCs w:val="28"/>
        </w:rPr>
        <w:t xml:space="preserve"> устройство, принцип работы и характеристики тепловозных гидротрансформаторов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характеристики тепловозных тяговых гидромуфт                                                                                                                      2. Общие принципы работы электродвигателей постоянного тока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Б4.   </w:t>
      </w:r>
      <w:r>
        <w:rPr>
          <w:rFonts w:ascii="Times New Roman" w:hAnsi="Times New Roman"/>
          <w:sz w:val="28"/>
          <w:szCs w:val="28"/>
        </w:rPr>
        <w:t xml:space="preserve">1. Общие принципы работы генератора переменного тока                                                                                                  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Б5.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электродвигателей переменного тока                                                                                                                                2. Общие принципы работы гидростатических и гидродинамических передач. Уравнение Бернулли для потока жидкости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Б6.</w:t>
      </w:r>
      <w:r>
        <w:rPr>
          <w:rFonts w:ascii="Times New Roman" w:hAnsi="Times New Roman"/>
          <w:sz w:val="28"/>
          <w:szCs w:val="28"/>
        </w:rPr>
        <w:t xml:space="preserve">   1.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2. Механическая передача и ее характеристики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Б7.</w:t>
      </w:r>
      <w:r>
        <w:rPr>
          <w:rFonts w:ascii="Times New Roman" w:hAnsi="Times New Roman"/>
          <w:sz w:val="28"/>
          <w:szCs w:val="28"/>
        </w:rPr>
        <w:t xml:space="preserve">  1.Способы регулирования скорости движения тепловоза с электрической передачей                                                                                                                                         2. Общее устройство, принцип работы и характеристики тепловозных гидротрансформаторов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Б8.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генератора постоянного тока                                                                                                                                               2. Общее устройство, принцип работы и характеристики тепловозных тяговых гидромуфт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Б9.</w:t>
      </w:r>
      <w:r>
        <w:rPr>
          <w:rFonts w:ascii="Times New Roman" w:hAnsi="Times New Roman"/>
          <w:sz w:val="28"/>
          <w:szCs w:val="28"/>
        </w:rPr>
        <w:t xml:space="preserve">  1. Типы электрических передач тепловозов, их принципиальные схемы                                                                                                                                                                                                                                       2. Общие принципы работы гидростатических и гидродинамических передач. Уравнение Бернулли для потока жидкости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Б10. 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генератора переменного тока                                                                                                                                                                                        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Б11.</w:t>
      </w:r>
      <w:r>
        <w:rPr>
          <w:rFonts w:ascii="Times New Roman" w:hAnsi="Times New Roman"/>
          <w:sz w:val="28"/>
          <w:szCs w:val="28"/>
        </w:rPr>
        <w:t xml:space="preserve">  1. Способы регулирования скорости движения тепловоза с электрической передачей                                                                                                        2. Общее устройство, принцип работы и характеристики тепловозных тяговых гидромуфт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Б12.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генератора постоянного тока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Б13. </w:t>
      </w:r>
      <w:r>
        <w:rPr>
          <w:rFonts w:ascii="Times New Roman" w:hAnsi="Times New Roman"/>
          <w:sz w:val="28"/>
          <w:szCs w:val="28"/>
        </w:rPr>
        <w:t xml:space="preserve"> 1. Общие принципы работы электродвигателей постоянного тока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Б14. 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генератора переменного тока                                                                                                                                                                                                                                                                    2. Общее устройство, принцип работы и характеристики тепловозных тяговых гидромуфт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Б15.</w:t>
      </w:r>
      <w:r>
        <w:rPr>
          <w:rFonts w:ascii="Times New Roman" w:hAnsi="Times New Roman"/>
          <w:sz w:val="28"/>
          <w:szCs w:val="28"/>
        </w:rPr>
        <w:t xml:space="preserve">  1. Типы электрических передач тепловозов, их принципиальные схемы                                                                                                                                                                       2. Общие принципы работы гидростатических и гидродинамических передач. Уравнение Бернулли для потока жидкости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Б16.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электродвигателей постоянного тока                                                                               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Б17.</w:t>
      </w:r>
      <w:r>
        <w:rPr>
          <w:rFonts w:ascii="Times New Roman" w:hAnsi="Times New Roman"/>
          <w:sz w:val="28"/>
          <w:szCs w:val="28"/>
        </w:rPr>
        <w:t xml:space="preserve">  1. Способы регулирования скорости движения тепловоза с электрической передачей                                                                                                                       2. Общие принципы работы гидростатических и гидродинамических передач. Уравнение Бернулли для потока жидкости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Б18.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генератора постоянного тока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Б19.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генератора переменного тока                                                                                                                                                                             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Б20.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характеристики тепловозных тяговых гидромуфт                                                                                                                                                                   2. Типы электрических передач тепловозов, их принципиальные схемы             </w:t>
      </w:r>
      <w:r>
        <w:rPr>
          <w:rFonts w:ascii="Times New Roman" w:hAnsi="Times New Roman"/>
          <w:b/>
          <w:sz w:val="28"/>
          <w:szCs w:val="28"/>
        </w:rPr>
        <w:lastRenderedPageBreak/>
        <w:t>Б21.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электродвигателей постоянного тока                                              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Б22.</w:t>
      </w:r>
      <w:r>
        <w:rPr>
          <w:rFonts w:ascii="Times New Roman" w:hAnsi="Times New Roman"/>
          <w:sz w:val="28"/>
          <w:szCs w:val="28"/>
        </w:rPr>
        <w:t xml:space="preserve">  1. Типы электрических передач тепловозов, их принципиальные схемы                                                                                                                                                                                                                 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Б23.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генератора постоянного тока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Б24.</w:t>
      </w:r>
      <w:r>
        <w:rPr>
          <w:rFonts w:ascii="Times New Roman" w:hAnsi="Times New Roman"/>
          <w:sz w:val="28"/>
          <w:szCs w:val="28"/>
        </w:rPr>
        <w:t xml:space="preserve"> 1. Типы электрических передач тепловозов, их принципиальные схемы                                                 2. Основные узлы и характеристики </w:t>
      </w:r>
      <w:proofErr w:type="spellStart"/>
      <w:r>
        <w:rPr>
          <w:rFonts w:ascii="Times New Roman" w:hAnsi="Times New Roman"/>
          <w:sz w:val="28"/>
          <w:szCs w:val="28"/>
        </w:rPr>
        <w:t>многоциркуляционных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гидропередач тепловозов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Б25.</w:t>
      </w:r>
      <w:r>
        <w:rPr>
          <w:rFonts w:ascii="Times New Roman" w:hAnsi="Times New Roman"/>
          <w:sz w:val="28"/>
          <w:szCs w:val="28"/>
        </w:rPr>
        <w:t xml:space="preserve">  1. Способы регулирования скорости движения тепловоза с электрической передачей                                            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Б26. </w:t>
      </w:r>
      <w:r>
        <w:rPr>
          <w:rFonts w:ascii="Times New Roman" w:hAnsi="Times New Roman"/>
          <w:sz w:val="28"/>
          <w:szCs w:val="28"/>
        </w:rPr>
        <w:t xml:space="preserve"> 1. Общие принципы работы генератора переменного тока                                                                                                                                                                                           2. Общие принципы работы гидростатических и гидродинамических передач. Уравнение Бернулли для потока жидкости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Б27.</w:t>
      </w:r>
      <w:r>
        <w:rPr>
          <w:rFonts w:ascii="Times New Roman" w:hAnsi="Times New Roman"/>
          <w:sz w:val="28"/>
          <w:szCs w:val="28"/>
        </w:rPr>
        <w:t xml:space="preserve"> 1. Типы электрических передач тепловозов, их принципиальные схемы                                                                                                                       2. Общее устройство, принцип работы и характеристики тепловозных тяговых гидромуфт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Б28.</w:t>
      </w:r>
      <w:r>
        <w:rPr>
          <w:rFonts w:ascii="Times New Roman" w:hAnsi="Times New Roman"/>
          <w:sz w:val="28"/>
          <w:szCs w:val="28"/>
        </w:rPr>
        <w:t xml:space="preserve">  1.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                          2. Способы регулирования скорости движения тепловоза с электрической передачей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Б29.</w:t>
      </w:r>
      <w:r>
        <w:rPr>
          <w:rFonts w:ascii="Times New Roman" w:hAnsi="Times New Roman"/>
          <w:sz w:val="28"/>
          <w:szCs w:val="28"/>
        </w:rPr>
        <w:t xml:space="preserve">  1. Общие принципы работы электродвигателей постоянного тока                                                  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Б30.</w:t>
      </w:r>
      <w:r>
        <w:rPr>
          <w:rFonts w:ascii="Times New Roman" w:hAnsi="Times New Roman"/>
          <w:sz w:val="28"/>
          <w:szCs w:val="28"/>
        </w:rPr>
        <w:t xml:space="preserve">  1. Типы электрических передач тепловозов, их принципиальные схемы                                                                                                                                                     2. Общее устройство, принцип работы и характеристики тепловозных гидротрансформаторов                                                                                                                                              </w:t>
      </w:r>
    </w:p>
    <w:p w:rsidR="00C009F5" w:rsidRDefault="00C009F5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вопросов к 3 семестру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Общие сигнальные значения светофоров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F08">
        <w:rPr>
          <w:rFonts w:ascii="Times New Roman" w:hAnsi="Times New Roman" w:cs="Times New Roman"/>
          <w:sz w:val="24"/>
          <w:szCs w:val="24"/>
        </w:rPr>
        <w:lastRenderedPageBreak/>
        <w:t>Негорящие</w:t>
      </w:r>
      <w:proofErr w:type="spellEnd"/>
      <w:r w:rsidRPr="00FC7F08">
        <w:rPr>
          <w:rFonts w:ascii="Times New Roman" w:hAnsi="Times New Roman" w:cs="Times New Roman"/>
          <w:sz w:val="24"/>
          <w:szCs w:val="24"/>
        </w:rPr>
        <w:t xml:space="preserve"> светофоры, недействующие светофоры.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Расстановка и сигналы светофоров на участке, оборудованном </w:t>
      </w:r>
      <w:proofErr w:type="spellStart"/>
      <w:r w:rsidRPr="00FC7F08">
        <w:rPr>
          <w:rFonts w:ascii="Times New Roman" w:hAnsi="Times New Roman" w:cs="Times New Roman"/>
          <w:sz w:val="24"/>
          <w:szCs w:val="24"/>
        </w:rPr>
        <w:t>полуавтоблокировкой</w:t>
      </w:r>
      <w:proofErr w:type="spellEnd"/>
      <w:r w:rsidRPr="00FC7F08">
        <w:rPr>
          <w:rFonts w:ascii="Times New Roman" w:hAnsi="Times New Roman" w:cs="Times New Roman"/>
          <w:sz w:val="24"/>
          <w:szCs w:val="24"/>
        </w:rPr>
        <w:t>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Расстановка и сигналы проходных светофоров при трехзначной автоблокировке.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 Расстановка и сигналы проходных светофоров при четырехзначной автоблокировке.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Условно-разрешающий сигнал на проходном светофоре. Порядок проследования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укороченных блок-участков при трехзначной автоблокировке.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Установка и сигналы заградительных светофоров </w:t>
      </w:r>
      <w:proofErr w:type="gramStart"/>
      <w:r w:rsidRPr="00FC7F08">
        <w:rPr>
          <w:rFonts w:ascii="Times New Roman" w:hAnsi="Times New Roman" w:cs="Times New Roman"/>
          <w:sz w:val="24"/>
          <w:szCs w:val="24"/>
        </w:rPr>
        <w:t>и  предупредительных</w:t>
      </w:r>
      <w:proofErr w:type="gramEnd"/>
      <w:r w:rsidRPr="00FC7F08">
        <w:rPr>
          <w:rFonts w:ascii="Times New Roman" w:hAnsi="Times New Roman" w:cs="Times New Roman"/>
          <w:sz w:val="24"/>
          <w:szCs w:val="24"/>
        </w:rPr>
        <w:t xml:space="preserve"> к ним.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Установка и сигналы светофоров прикрытия и предупредительных к ним.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 Ручные сигналы, подаваемые дежурным по переезду.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 Сигналы локомотивного светофора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 АЛС как самостоятельное средство организации движения поездов, в том числе по неправильному пути.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 Действия локомотивной бригады при получении сведений о срабатывании системы автоматического контроля технического состояния подвижного состава на ходу поезда.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Знаки ограждения мест, требующих предупреждения о приближении поезда. Звуковой оповестительный сигнал.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мест, требующих постоянного уменьшения скорости, на однопутной линии.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мест, требующих постоянного уменьшения скорости, на двухпутной линии.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мест, требующих временного уменьшения скорости, на однопутной линии.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мест, требующих временного уменьшения скорости, на двухпутной линии.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внезапного препятствия, требующего остановки на перегоне.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Ручные сигналы работников путевого хозяйства и хозяйства энергоснабжения. Ответные звуковые сигналы машиниста.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Предупреждение на бланке белого цвета с желтой полосой по диагонали: назначение, сведения, указываемые в предупреждении.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препятствий и мест производства работ на перегоне однопутного участка.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препятствий и мест производства работ на одном пути двухпутного участка.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препятствий и мест производства работ на путях двухпутного участка.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мест производства работ развернутым фронтом на ж.-д. путях.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движения хозяйственных поездов.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Назначение и установка выходных и маршрутных светофоров на станции.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Назначение и установка групповых выходных светофоров.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Назначение, установка и сигналы повторительных светофоров. Проследование неисправного повторительного светофора.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Сигнальные значения маршрутных светофоров.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Общие сигнальные значения выходного светофора.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Сигнальные значения выходного светофора при отправлении поезда с отклонением по пологому стрелочному переводу.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Сигналы выходного светофора при отправлении поезда на участок, где движение регулируется устройствами АЛС.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Возможные сигнальные значения выходного светофора при отправлении поезда на неправильный путь двухпутного участка.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lastRenderedPageBreak/>
        <w:t>Сигналы, обозначающие голову и хвост одиночных локомотивов и поездов, их назначение и техническое обслуживание.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Действия ДСП при отправлении поезда. Ручные сигналы.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Действия проводников пассажирского поезда при отправлении.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Порядок отправления и дальнейшего движения поезда по пригласительному сигналу на выходном светофоре.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Порядок отправления и дальнейшего движения поезда по разрешению формы ДУ-54 на бланке зеленого цвета с заполнением пункта I.  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Разрешение формы ДУ-54 на бланке зеленого цвета: назначение пункта II.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F08">
        <w:rPr>
          <w:rFonts w:ascii="Times New Roman" w:hAnsi="Times New Roman" w:cs="Times New Roman"/>
          <w:sz w:val="24"/>
          <w:szCs w:val="24"/>
        </w:rPr>
        <w:t>Предвходные</w:t>
      </w:r>
      <w:proofErr w:type="spellEnd"/>
      <w:r w:rsidRPr="00FC7F08">
        <w:rPr>
          <w:rFonts w:ascii="Times New Roman" w:hAnsi="Times New Roman" w:cs="Times New Roman"/>
          <w:sz w:val="24"/>
          <w:szCs w:val="24"/>
        </w:rPr>
        <w:t xml:space="preserve"> светофоры: обозначение, сигнальные значения.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Общие сигнальные значения входных светофоров.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Сигнальные значения входных светофоров при приеме поезда на боковой путь с отклонением по пологому стрелочному переводу.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Три желтых огня на входном светофоре.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Один лунно-белый огонь на входном светофоре.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Действия ДСП при встрече поезда. Ручные сигналы.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Ручные сигналы, подаваемые сигналистами и дежурными стрелочных постов при встрече и отправлении поезда.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движения подталкивающих локомотивов.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В каких случаях допускается прием поезда на станцию при запрещающем показании входного светофора?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Способы приема поезда на станцию при неисправном или запрещающем показании входного светофора.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Порядок приема поезда на станцию по пригласительному сигналу на входном светофоре.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Движение поездов при неисправностях проходных светофоров автоблокировки.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движения поездов по телефонным средствам связи.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движения поездов при перерыве действия всех средств СЦБ и связи.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маневровой работы на станции и в маневровом районе.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Ручные и звуковые сигналы на маневрах.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Сигналы, применяемые для обозначения локомотивов на маневрах.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Сигнальные значения маневрового светофора. Проследование неисправного маневрового светофора.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Организация закрепления составов на станции и изъятия тормозных башмаков из-под вагонов.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Минимальные нормы закрепления одиночного вагона и группы вагонов с однородным грузом на станционных путях.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Минимальные нормы закрепления группы вагонов с неоднородными грузами на станционных путях.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Правила использования ручных тормозов вагонов для закрепления на станционных путях.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Общие требования к конструкции подвижного состава железных дорог.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Общие требования к конструкции колесных пар.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Требования к техническому состоянию колесных пар.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Общие требования к оснащению подвижного состава тормозными устройствами.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Требования к техническому состоянию автосцепки.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lastRenderedPageBreak/>
        <w:t>Организация технического обслуживания и ремонта локомотивов.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 xml:space="preserve">Требования к техническому состоянию локомотивов. </w:t>
      </w:r>
    </w:p>
    <w:p w:rsidR="00C009F5" w:rsidRPr="00FC7F08" w:rsidRDefault="00C009F5" w:rsidP="00C009F5">
      <w:pPr>
        <w:numPr>
          <w:ilvl w:val="0"/>
          <w:numId w:val="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C7F08">
        <w:rPr>
          <w:rFonts w:ascii="Times New Roman" w:hAnsi="Times New Roman"/>
          <w:sz w:val="24"/>
          <w:szCs w:val="24"/>
        </w:rPr>
        <w:t>Выпуск подвижного состава в эксплуатацию. Организация сцепления вагонов и локомотивов.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Формирование и снаряжение поездов на станции. Постановка вагонов в поезда, включение автотормозов.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Полное опробование автотормозов поезда на станции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Сокращенное опробование автотормозов грузового поезда на станции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Сокращенное опробование автотормозов пассажирского поезда на станции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Опробование электропневматических тормозов пассажирского поезда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Ручные и звуковые сигналы, подаваемые при опробовании тормозов на станции.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Опробование тормозов поезда в пути следования.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Звуковые сигналы тревоги на железнодорожном транспорте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пассажирского поезда при вынужденной остановке на перегоне.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пассажирского поезда при вынужденной остановке на двухпутном участке с нарушением габарита смежного пути.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 xml:space="preserve">Ограждение грузового поезда при вынужденной остановке на перегоне. 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Ограждение грузового поезда при вынужденной остановке на двухпутном участке с нарушением габарита смежного пути.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Оказание помощи с хвоста пассажирского поезда при его вынужденной остановке на перегоне. Организация движения вспомогательного локомотива для вывода поезда с перегона.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Оказание помощи с головы поезда при его вынужденной остановке на перегоне. Организация движения вспомогательного локомотива для вывода поезда с перегона.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Осаживание поезда как способ его вывода с перегона после вынужденной остановки.</w:t>
      </w:r>
    </w:p>
    <w:p w:rsidR="00C009F5" w:rsidRPr="00FC7F08" w:rsidRDefault="00C009F5" w:rsidP="00C009F5">
      <w:pPr>
        <w:pStyle w:val="a3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C7F08">
        <w:rPr>
          <w:rFonts w:ascii="Times New Roman" w:hAnsi="Times New Roman" w:cs="Times New Roman"/>
          <w:sz w:val="24"/>
          <w:szCs w:val="24"/>
        </w:rPr>
        <w:t>Сигналы, применяемые для вывода грузового поезда с перегона по частям.</w:t>
      </w:r>
    </w:p>
    <w:p w:rsidR="00C009F5" w:rsidRPr="00FC7F08" w:rsidRDefault="00C009F5" w:rsidP="00C009F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C009F5" w:rsidRDefault="00C009F5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009F5" w:rsidRDefault="00C009F5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0EE8" w:rsidRDefault="00120EE8" w:rsidP="00120EE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проведении промежуточной аттестации студенты для получения положительной оценки нужно ответить минимум на два вопроса</w:t>
      </w:r>
    </w:p>
    <w:p w:rsidR="00120EE8" w:rsidRDefault="00120EE8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96E3E" w:rsidRDefault="00D96E3E" w:rsidP="00D96E3E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10.4.Перечень оценочных материалов (экзаменационные билеты) </w:t>
      </w:r>
      <w:r w:rsidR="00120EE8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семестр.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Б1.</w:t>
      </w:r>
      <w:r>
        <w:rPr>
          <w:rFonts w:ascii="Times New Roman" w:hAnsi="Times New Roman"/>
          <w:sz w:val="28"/>
          <w:szCs w:val="28"/>
        </w:rPr>
        <w:t xml:space="preserve"> 1. Виды и назначение технического обслуживания тепловозов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2.Снабжение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тепловозов топливом и смазочными материалами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Б2.</w:t>
      </w:r>
      <w:r>
        <w:rPr>
          <w:rFonts w:ascii="Times New Roman" w:hAnsi="Times New Roman"/>
          <w:sz w:val="28"/>
          <w:szCs w:val="28"/>
        </w:rPr>
        <w:t xml:space="preserve"> 1. Технологии обслуживания локомотивов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2.Устройства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пескоснабжения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локомотивов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Б3.</w:t>
      </w:r>
      <w:r>
        <w:rPr>
          <w:rFonts w:ascii="Times New Roman" w:hAnsi="Times New Roman"/>
          <w:sz w:val="28"/>
          <w:szCs w:val="28"/>
        </w:rPr>
        <w:t xml:space="preserve">  1.Показатели использования локомотивов рабочего парка                                                                                                                      2. Водоснабжение и поворот локомотивов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Б4.   </w:t>
      </w:r>
      <w:r>
        <w:rPr>
          <w:rFonts w:ascii="Times New Roman" w:hAnsi="Times New Roman"/>
          <w:sz w:val="28"/>
          <w:szCs w:val="28"/>
        </w:rPr>
        <w:t xml:space="preserve">1. Современная структура управления локомотивным комплексом ОАО «РЖД»                                                                                                                                        2. Способы организации работы локомотивных бригад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Б5.</w:t>
      </w:r>
      <w:r>
        <w:rPr>
          <w:rFonts w:ascii="Times New Roman" w:hAnsi="Times New Roman"/>
          <w:sz w:val="28"/>
          <w:szCs w:val="28"/>
        </w:rPr>
        <w:t xml:space="preserve">  1. Оборот локомотивов                                                                                                                                2. Штаты локомотивных бригад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Б6.</w:t>
      </w:r>
      <w:r>
        <w:rPr>
          <w:rFonts w:ascii="Times New Roman" w:hAnsi="Times New Roman"/>
          <w:sz w:val="28"/>
          <w:szCs w:val="28"/>
        </w:rPr>
        <w:t xml:space="preserve">   1. Инвентарный парк локомотивов ОАО «</w:t>
      </w:r>
      <w:proofErr w:type="gramStart"/>
      <w:r>
        <w:rPr>
          <w:rFonts w:ascii="Times New Roman" w:hAnsi="Times New Roman"/>
          <w:sz w:val="28"/>
          <w:szCs w:val="28"/>
        </w:rPr>
        <w:t xml:space="preserve">РЖД»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2. Способы обслуживания поездов локомотивами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Б7.</w:t>
      </w:r>
      <w:r>
        <w:rPr>
          <w:rFonts w:ascii="Times New Roman" w:hAnsi="Times New Roman"/>
          <w:sz w:val="28"/>
          <w:szCs w:val="28"/>
        </w:rPr>
        <w:t xml:space="preserve">  1.Бортовые встроенные средства диагностики тепловозов                                                                                                                                         2. Участки обращения локомотивов ОАО «РЖД»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Б8.</w:t>
      </w:r>
      <w:r>
        <w:rPr>
          <w:rFonts w:ascii="Times New Roman" w:hAnsi="Times New Roman"/>
          <w:sz w:val="28"/>
          <w:szCs w:val="28"/>
        </w:rPr>
        <w:t xml:space="preserve">  1. Продолжительность непрерывной работы локомотивной бригады                                                                                                                                               2. Задачи технического обслуживания и ремонта локомотивов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Б9.</w:t>
      </w:r>
      <w:r>
        <w:rPr>
          <w:rFonts w:ascii="Times New Roman" w:hAnsi="Times New Roman"/>
          <w:sz w:val="28"/>
          <w:szCs w:val="28"/>
        </w:rPr>
        <w:t xml:space="preserve">  1. Виды и назначение ремонтов локомотивов                                                                                                                                                                                                                                          2. Перечень экипировочных операций в депо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Б10. </w:t>
      </w:r>
      <w:r>
        <w:rPr>
          <w:rFonts w:ascii="Times New Roman" w:hAnsi="Times New Roman"/>
          <w:sz w:val="28"/>
          <w:szCs w:val="28"/>
        </w:rPr>
        <w:t xml:space="preserve"> 1. Современная структура управления локомотивным комплексом ОАО «РЖД»                                                                                                                                                                                                                                                                   2. Способы организации работы локомотивных бригад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Б11.</w:t>
      </w:r>
      <w:r>
        <w:rPr>
          <w:rFonts w:ascii="Times New Roman" w:hAnsi="Times New Roman"/>
          <w:sz w:val="28"/>
          <w:szCs w:val="28"/>
        </w:rPr>
        <w:t xml:space="preserve">  1. Виды и назначение ремонтов локомотивов                                                                                                         2. Технологии обслуживания локомотивов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Б12.</w:t>
      </w:r>
      <w:r>
        <w:rPr>
          <w:rFonts w:ascii="Times New Roman" w:hAnsi="Times New Roman"/>
          <w:sz w:val="28"/>
          <w:szCs w:val="28"/>
        </w:rPr>
        <w:t xml:space="preserve">  1. Виды и назначение технического обслуживания тепловозов                                         2. Технологии обслуживания локомотивов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Б13. </w:t>
      </w:r>
      <w:r>
        <w:rPr>
          <w:rFonts w:ascii="Times New Roman" w:hAnsi="Times New Roman"/>
          <w:sz w:val="28"/>
          <w:szCs w:val="28"/>
        </w:rPr>
        <w:t xml:space="preserve"> 1. Показатели использования локомотивов рабочего парка                                                                                                                      2. Водоснабжение и поворот локомотивов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Б14. </w:t>
      </w:r>
      <w:r>
        <w:rPr>
          <w:rFonts w:ascii="Times New Roman" w:hAnsi="Times New Roman"/>
          <w:sz w:val="28"/>
          <w:szCs w:val="28"/>
        </w:rPr>
        <w:t xml:space="preserve"> 1. Технологии обслуживания локомотивов                                                                                                                                                                                                                                                                     2. Устройства </w:t>
      </w:r>
      <w:proofErr w:type="spellStart"/>
      <w:r>
        <w:rPr>
          <w:rFonts w:ascii="Times New Roman" w:hAnsi="Times New Roman"/>
          <w:sz w:val="28"/>
          <w:szCs w:val="28"/>
        </w:rPr>
        <w:t>пескоснабжения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локомотивов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Б15.</w:t>
      </w:r>
      <w:r>
        <w:rPr>
          <w:rFonts w:ascii="Times New Roman" w:hAnsi="Times New Roman"/>
          <w:sz w:val="28"/>
          <w:szCs w:val="28"/>
        </w:rPr>
        <w:t xml:space="preserve">  1. Виды и назначение технического обслуживания тепловозов                                                                                                                                                                        2. Снабжение тепловозов топливом и смазочными материалами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Б16.</w:t>
      </w:r>
      <w:r>
        <w:rPr>
          <w:rFonts w:ascii="Times New Roman" w:hAnsi="Times New Roman"/>
          <w:sz w:val="28"/>
          <w:szCs w:val="28"/>
        </w:rPr>
        <w:t xml:space="preserve">  1. Виды и назначение ремонтов локомотивов                                                                                                                       2. Перечень экипировочных операций в депо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Б17.</w:t>
      </w:r>
      <w:r>
        <w:rPr>
          <w:rFonts w:ascii="Times New Roman" w:hAnsi="Times New Roman"/>
          <w:sz w:val="28"/>
          <w:szCs w:val="28"/>
        </w:rPr>
        <w:t xml:space="preserve">  1. Современная структура управления локомотивным комплексом ОАО «РЖД»                                                                                                                        2. Способы организации работы локомотивных бригад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Б18.</w:t>
      </w:r>
      <w:r>
        <w:rPr>
          <w:rFonts w:ascii="Times New Roman" w:hAnsi="Times New Roman"/>
          <w:sz w:val="28"/>
          <w:szCs w:val="28"/>
        </w:rPr>
        <w:t xml:space="preserve"> 1. Оборот локомотивов                                                                                                                                2. Штаты локомотивных бригад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Б19.</w:t>
      </w:r>
      <w:r>
        <w:rPr>
          <w:rFonts w:ascii="Times New Roman" w:hAnsi="Times New Roman"/>
          <w:sz w:val="28"/>
          <w:szCs w:val="28"/>
        </w:rPr>
        <w:t xml:space="preserve"> 1. Инвентарный парк локомотивов ОАО «РЖД»                                                                                                                                     2. Способы обслуживания поездов локомотивами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Б20.</w:t>
      </w:r>
      <w:r>
        <w:rPr>
          <w:rFonts w:ascii="Times New Roman" w:hAnsi="Times New Roman"/>
          <w:sz w:val="28"/>
          <w:szCs w:val="28"/>
        </w:rPr>
        <w:t xml:space="preserve">  1. Виды и назначение ремонтов локомотивов                                                                                                                                                                     2. Технологии обслуживания локомотивов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Б21.</w:t>
      </w:r>
      <w:r>
        <w:rPr>
          <w:rFonts w:ascii="Times New Roman" w:hAnsi="Times New Roman"/>
          <w:sz w:val="28"/>
          <w:szCs w:val="28"/>
        </w:rPr>
        <w:t xml:space="preserve">  1. Виды и назначение технического обслуживания тепловозов                                                                                     2. Технологии обслуживания локомотивов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Б22.</w:t>
      </w:r>
      <w:r>
        <w:rPr>
          <w:rFonts w:ascii="Times New Roman" w:hAnsi="Times New Roman"/>
          <w:sz w:val="28"/>
          <w:szCs w:val="28"/>
        </w:rPr>
        <w:t xml:space="preserve">  1. Инвентарный парк локомотивов ОАО «РЖД»                                                                                                                                                                                                                                                       2. Перечень экипировочных операций и устройств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Б23.</w:t>
      </w:r>
      <w:r>
        <w:rPr>
          <w:rFonts w:ascii="Times New Roman" w:hAnsi="Times New Roman"/>
          <w:sz w:val="28"/>
          <w:szCs w:val="28"/>
        </w:rPr>
        <w:t xml:space="preserve">  1. Показатели использования локомотивов рабочего парка                                                                                                                                                                                2. Устройства </w:t>
      </w:r>
      <w:proofErr w:type="spellStart"/>
      <w:r>
        <w:rPr>
          <w:rFonts w:ascii="Times New Roman" w:hAnsi="Times New Roman"/>
          <w:sz w:val="28"/>
          <w:szCs w:val="28"/>
        </w:rPr>
        <w:t>пескоснабжения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локомотивов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Б24.</w:t>
      </w:r>
      <w:r>
        <w:rPr>
          <w:rFonts w:ascii="Times New Roman" w:hAnsi="Times New Roman"/>
          <w:sz w:val="28"/>
          <w:szCs w:val="28"/>
        </w:rPr>
        <w:t xml:space="preserve"> 1. Современная структура управления локомотивным комплексом ОАО «РЖД»                                                                                                                           2. Участки обращения локомотивов  ОАО «РЖД»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Б25.</w:t>
      </w:r>
      <w:r>
        <w:rPr>
          <w:rFonts w:ascii="Times New Roman" w:hAnsi="Times New Roman"/>
          <w:sz w:val="28"/>
          <w:szCs w:val="28"/>
        </w:rPr>
        <w:t xml:space="preserve">  1. Способы организации работы локомотивных бригад                                                                                                                2. Инвентарный парк локомотивов ОАО «РЖД»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Б26. </w:t>
      </w:r>
      <w:r>
        <w:rPr>
          <w:rFonts w:ascii="Times New Roman" w:hAnsi="Times New Roman"/>
          <w:sz w:val="28"/>
          <w:szCs w:val="28"/>
        </w:rPr>
        <w:t xml:space="preserve"> 1. Показатели использования локомотивов рабочего парка                                                                                                                                                                                           2. Участки обращения локомотивов  ОАО «РЖД»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Б27.</w:t>
      </w:r>
      <w:r>
        <w:rPr>
          <w:rFonts w:ascii="Times New Roman" w:hAnsi="Times New Roman"/>
          <w:sz w:val="28"/>
          <w:szCs w:val="28"/>
        </w:rPr>
        <w:t xml:space="preserve"> 1. Современная структура управления локомотивным комплексом ОАО «РЖД»                                                                                                                                                                                                                                                2. Способы организации работы локомотивных бригад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Б28.</w:t>
      </w:r>
      <w:r>
        <w:rPr>
          <w:rFonts w:ascii="Times New Roman" w:hAnsi="Times New Roman"/>
          <w:sz w:val="28"/>
          <w:szCs w:val="28"/>
        </w:rPr>
        <w:t xml:space="preserve">  1. Продолжительность непрерывной работы локомотивной бригады                                                                                                                                                                      2. Задачи технического обслуживания и ремонта локомотивов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E3E" w:rsidRDefault="00D96E3E" w:rsidP="00D96E3E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Б29.</w:t>
      </w:r>
      <w:r>
        <w:rPr>
          <w:rFonts w:ascii="Times New Roman" w:hAnsi="Times New Roman"/>
          <w:sz w:val="28"/>
          <w:szCs w:val="28"/>
        </w:rPr>
        <w:t xml:space="preserve">  1. Бортовые встроенные средства диагностики тепловозов                                                                                                                             2. Участки обращения локомотивов  ОАО «РЖД»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117A" w:rsidRDefault="00D96E3E" w:rsidP="00700C92">
      <w:pPr>
        <w:shd w:val="clear" w:color="auto" w:fill="FFFFFF"/>
      </w:pPr>
      <w:r>
        <w:rPr>
          <w:rFonts w:ascii="Times New Roman" w:hAnsi="Times New Roman"/>
          <w:b/>
          <w:sz w:val="28"/>
          <w:szCs w:val="28"/>
        </w:rPr>
        <w:t>Б30.</w:t>
      </w:r>
      <w:r>
        <w:rPr>
          <w:rFonts w:ascii="Times New Roman" w:hAnsi="Times New Roman"/>
          <w:sz w:val="28"/>
          <w:szCs w:val="28"/>
        </w:rPr>
        <w:t xml:space="preserve">  1. Способы обслуживания поездов локомотивами                                                                                                                                                      2. Инвентарный парк локомотивов ОАО «РЖД»   </w:t>
      </w:r>
    </w:p>
    <w:sectPr w:rsidR="00551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BCA"/>
    <w:multiLevelType w:val="hybridMultilevel"/>
    <w:tmpl w:val="0C72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3E"/>
    <w:rsid w:val="00120EE8"/>
    <w:rsid w:val="00137BE1"/>
    <w:rsid w:val="0055117A"/>
    <w:rsid w:val="00700C92"/>
    <w:rsid w:val="00C009F5"/>
    <w:rsid w:val="00D938F3"/>
    <w:rsid w:val="00D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DA9E"/>
  <w15:docId w15:val="{09049EE3-8820-4075-A9B9-6B0A5F20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D96E3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9F5"/>
    <w:pPr>
      <w:spacing w:after="0" w:line="240" w:lineRule="auto"/>
      <w:ind w:left="720"/>
      <w:contextualSpacing/>
      <w:jc w:val="center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7288</Words>
  <Characters>41544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</dc:creator>
  <cp:lastModifiedBy>Корзина Инна Валерьевна</cp:lastModifiedBy>
  <cp:revision>3</cp:revision>
  <dcterms:created xsi:type="dcterms:W3CDTF">2026-06-02T13:47:00Z</dcterms:created>
  <dcterms:modified xsi:type="dcterms:W3CDTF">2026-10-21T06:37:00Z</dcterms:modified>
</cp:coreProperties>
</file>