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E0" w:rsidRDefault="00E043E0" w:rsidP="00E043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043E0" w:rsidRDefault="00E043E0" w:rsidP="00E043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43E0" w:rsidRDefault="00E043E0" w:rsidP="00E043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«Водоотведение промышленных предприятий»</w:t>
      </w:r>
    </w:p>
    <w:p w:rsidR="00E043E0" w:rsidRDefault="00E043E0" w:rsidP="00E043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043E0" w:rsidRDefault="00E043E0" w:rsidP="00E043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28302D" w:rsidRDefault="0028302D"/>
    <w:p w:rsidR="00E043E0" w:rsidRPr="00E043E0" w:rsidRDefault="00E043E0" w:rsidP="00E043E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043E0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E043E0" w:rsidRPr="00782026" w:rsidRDefault="00E043E0" w:rsidP="00E043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Основные задачи, решаемые при очистке сточных вод промпредприятий.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Правила приема производственных сточных вод в систему городской канализации.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Источники образования сточных вод на предприятиях железнодорожного транспорта.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Методы механической очистки сточных вод.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Методы физико-химической очистки сточных вод.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Методы химической очистки сточных вод.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Схема оборотного водоснабжения моечных машин.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4417">
        <w:rPr>
          <w:rFonts w:ascii="Times New Roman" w:hAnsi="Times New Roman"/>
          <w:sz w:val="24"/>
          <w:szCs w:val="24"/>
        </w:rPr>
        <w:t>Водоохладители</w:t>
      </w:r>
      <w:proofErr w:type="spellEnd"/>
      <w:r w:rsidRPr="00244417">
        <w:rPr>
          <w:rFonts w:ascii="Times New Roman" w:hAnsi="Times New Roman"/>
          <w:sz w:val="24"/>
          <w:szCs w:val="24"/>
        </w:rPr>
        <w:t>. Типы и принцип работы.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Флотационные установки. Типы и принцип работы.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Сооружения для удаления нефтепродуктов.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Виды отстойных сооружений.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Схема оборотной системы охлаждения компрессоров.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Озонаторные установки.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 xml:space="preserve">Установки </w:t>
      </w:r>
      <w:proofErr w:type="spellStart"/>
      <w:r w:rsidRPr="00244417">
        <w:rPr>
          <w:rFonts w:ascii="Times New Roman" w:hAnsi="Times New Roman"/>
          <w:sz w:val="24"/>
          <w:szCs w:val="24"/>
        </w:rPr>
        <w:t>электрофлотации</w:t>
      </w:r>
      <w:proofErr w:type="spellEnd"/>
      <w:r w:rsidRPr="00244417">
        <w:rPr>
          <w:rFonts w:ascii="Times New Roman" w:hAnsi="Times New Roman"/>
          <w:sz w:val="24"/>
          <w:szCs w:val="24"/>
        </w:rPr>
        <w:t>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Нейтрализация промышленных стоков.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Установка электрокоагуляции.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Гидроциклон, область применения, принцип работы.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Эксплуатационные расходы.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Стоимость очистки сточных вод.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Технология очистки сточных вод промывочных-пропарочных станций.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Технология очистки сточных вод ремонтных заводов.</w:t>
      </w:r>
    </w:p>
    <w:p w:rsidR="00E043E0" w:rsidRPr="00244417" w:rsidRDefault="00E043E0" w:rsidP="00E043E0">
      <w:pPr>
        <w:widowControl w:val="0"/>
        <w:numPr>
          <w:ilvl w:val="0"/>
          <w:numId w:val="1"/>
        </w:numPr>
        <w:tabs>
          <w:tab w:val="clear" w:pos="1440"/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417">
        <w:rPr>
          <w:rFonts w:ascii="Times New Roman" w:hAnsi="Times New Roman"/>
          <w:sz w:val="24"/>
          <w:szCs w:val="24"/>
        </w:rPr>
        <w:t>Технология очистки сточных вод шпалопропиточных заводов.</w:t>
      </w:r>
    </w:p>
    <w:p w:rsidR="00E043E0" w:rsidRPr="00E043E0" w:rsidRDefault="00E043E0" w:rsidP="00E04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23.    </w:t>
      </w:r>
      <w:r w:rsidRPr="00E043E0">
        <w:rPr>
          <w:rFonts w:ascii="Times New Roman" w:hAnsi="Times New Roman"/>
          <w:sz w:val="24"/>
          <w:szCs w:val="24"/>
        </w:rPr>
        <w:t>Расчет расходов дождевых стоков.</w:t>
      </w:r>
    </w:p>
    <w:p w:rsidR="00E043E0" w:rsidRPr="00E043E0" w:rsidRDefault="00E043E0" w:rsidP="00E04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3E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24.    </w:t>
      </w:r>
      <w:r w:rsidRPr="00E043E0">
        <w:rPr>
          <w:rFonts w:ascii="Times New Roman" w:hAnsi="Times New Roman"/>
          <w:sz w:val="24"/>
          <w:szCs w:val="24"/>
        </w:rPr>
        <w:t>Расчет стоимости очистки сточных вод.</w:t>
      </w:r>
    </w:p>
    <w:p w:rsidR="00E043E0" w:rsidRPr="00244417" w:rsidRDefault="00E043E0" w:rsidP="00E043E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   </w:t>
      </w:r>
      <w:r w:rsidRPr="00244417">
        <w:rPr>
          <w:rFonts w:ascii="Times New Roman" w:hAnsi="Times New Roman"/>
          <w:sz w:val="24"/>
          <w:szCs w:val="24"/>
        </w:rPr>
        <w:t>Расчет капитальных затрат.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   </w:t>
      </w:r>
      <w:r w:rsidR="00E043E0" w:rsidRPr="00244417">
        <w:rPr>
          <w:rFonts w:ascii="Times New Roman" w:hAnsi="Times New Roman"/>
          <w:sz w:val="24"/>
          <w:szCs w:val="24"/>
        </w:rPr>
        <w:t>Расчет эксплуатационных затрат.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   </w:t>
      </w:r>
      <w:r w:rsidR="00E043E0" w:rsidRPr="00244417">
        <w:rPr>
          <w:rFonts w:ascii="Times New Roman" w:hAnsi="Times New Roman"/>
          <w:sz w:val="24"/>
          <w:szCs w:val="24"/>
        </w:rPr>
        <w:t>Расчет вертикального отстойника.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   </w:t>
      </w:r>
      <w:r w:rsidR="00E043E0" w:rsidRPr="00244417">
        <w:rPr>
          <w:rFonts w:ascii="Times New Roman" w:hAnsi="Times New Roman"/>
          <w:sz w:val="24"/>
          <w:szCs w:val="24"/>
        </w:rPr>
        <w:t xml:space="preserve">Расчет горизонтальной </w:t>
      </w:r>
      <w:proofErr w:type="spellStart"/>
      <w:r w:rsidR="00E043E0" w:rsidRPr="00244417">
        <w:rPr>
          <w:rFonts w:ascii="Times New Roman" w:hAnsi="Times New Roman"/>
          <w:sz w:val="24"/>
          <w:szCs w:val="24"/>
        </w:rPr>
        <w:t>нефтеловушки</w:t>
      </w:r>
      <w:proofErr w:type="spellEnd"/>
      <w:r w:rsidR="00E043E0" w:rsidRPr="00244417">
        <w:rPr>
          <w:rFonts w:ascii="Times New Roman" w:hAnsi="Times New Roman"/>
          <w:sz w:val="24"/>
          <w:szCs w:val="24"/>
        </w:rPr>
        <w:t>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   </w:t>
      </w:r>
      <w:r w:rsidR="00E043E0" w:rsidRPr="00244417">
        <w:rPr>
          <w:rFonts w:ascii="Times New Roman" w:hAnsi="Times New Roman"/>
          <w:sz w:val="24"/>
          <w:szCs w:val="24"/>
        </w:rPr>
        <w:t>Расчет флотационной установки.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   </w:t>
      </w:r>
      <w:r w:rsidR="00E043E0" w:rsidRPr="00244417">
        <w:rPr>
          <w:rFonts w:ascii="Times New Roman" w:hAnsi="Times New Roman"/>
          <w:sz w:val="24"/>
          <w:szCs w:val="24"/>
        </w:rPr>
        <w:t>Расчет фильтровальной установки.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   </w:t>
      </w:r>
      <w:r w:rsidR="00E043E0" w:rsidRPr="00244417">
        <w:rPr>
          <w:rFonts w:ascii="Times New Roman" w:hAnsi="Times New Roman"/>
          <w:sz w:val="24"/>
          <w:szCs w:val="24"/>
        </w:rPr>
        <w:t>Расчет устройств для смешения обрабатываемой воды с озоном.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   </w:t>
      </w:r>
      <w:r w:rsidR="00E043E0" w:rsidRPr="00244417">
        <w:rPr>
          <w:rFonts w:ascii="Times New Roman" w:hAnsi="Times New Roman"/>
          <w:sz w:val="24"/>
          <w:szCs w:val="24"/>
        </w:rPr>
        <w:t>Расчет разделочных резервуаров для обезвоживания нефтепродуктов.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   </w:t>
      </w:r>
      <w:r w:rsidR="00E043E0" w:rsidRPr="00244417">
        <w:rPr>
          <w:rFonts w:ascii="Times New Roman" w:hAnsi="Times New Roman"/>
          <w:sz w:val="24"/>
          <w:szCs w:val="24"/>
        </w:rPr>
        <w:t>Расчет гидроциклона.</w:t>
      </w:r>
    </w:p>
    <w:p w:rsidR="00E043E0" w:rsidRPr="00244417" w:rsidRDefault="00660DB4" w:rsidP="00660D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   </w:t>
      </w:r>
      <w:r w:rsidR="00E043E0" w:rsidRPr="00244417">
        <w:rPr>
          <w:rFonts w:ascii="Times New Roman" w:hAnsi="Times New Roman"/>
          <w:sz w:val="24"/>
          <w:szCs w:val="24"/>
        </w:rPr>
        <w:t>Расчет шламовых площадок.</w:t>
      </w:r>
    </w:p>
    <w:p w:rsidR="00E043E0" w:rsidRDefault="00E043E0"/>
    <w:p w:rsidR="00562296" w:rsidRDefault="00562296" w:rsidP="005622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562296" w:rsidRDefault="00562296" w:rsidP="005622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является источниками сточных вод предприятий железнодорожного транспорта?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Назовите основные загрязнители сточных вод.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предусматривается для очистки сточных вод при наличии в депо гальванического цеха?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Исходя из каких условий, осуществляется выбор технологической схемы очистки сточных вод?</w:t>
      </w:r>
    </w:p>
    <w:p w:rsidR="00562296" w:rsidRPr="00860C9E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удаляют </w:t>
      </w:r>
      <w:r w:rsidRPr="00860C9E">
        <w:rPr>
          <w:rFonts w:ascii="Times New Roman" w:hAnsi="Times New Roman"/>
          <w:bCs/>
          <w:sz w:val="24"/>
          <w:szCs w:val="24"/>
        </w:rPr>
        <w:t>п</w:t>
      </w:r>
      <w:r w:rsidRPr="00860C9E">
        <w:rPr>
          <w:rFonts w:ascii="Times New Roman" w:hAnsi="Times New Roman"/>
          <w:sz w:val="24"/>
          <w:szCs w:val="24"/>
        </w:rPr>
        <w:t xml:space="preserve">лавающие и частично </w:t>
      </w:r>
      <w:proofErr w:type="spellStart"/>
      <w:r w:rsidRPr="00860C9E">
        <w:rPr>
          <w:rFonts w:ascii="Times New Roman" w:hAnsi="Times New Roman"/>
          <w:sz w:val="24"/>
          <w:szCs w:val="24"/>
        </w:rPr>
        <w:t>эмульгированные</w:t>
      </w:r>
      <w:proofErr w:type="spellEnd"/>
      <w:r w:rsidRPr="00860C9E">
        <w:rPr>
          <w:rFonts w:ascii="Times New Roman" w:hAnsi="Times New Roman"/>
          <w:sz w:val="24"/>
          <w:szCs w:val="24"/>
        </w:rPr>
        <w:t xml:space="preserve"> нефтепродукты и тяжелую взвесь</w:t>
      </w:r>
      <w:r w:rsidRPr="00860C9E">
        <w:rPr>
          <w:rFonts w:ascii="Times New Roman" w:hAnsi="Times New Roman"/>
          <w:bCs/>
          <w:sz w:val="24"/>
          <w:szCs w:val="24"/>
        </w:rPr>
        <w:t>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</w:t>
      </w:r>
      <w:r w:rsidRPr="00860C9E">
        <w:rPr>
          <w:rFonts w:ascii="Times New Roman" w:hAnsi="Times New Roman"/>
          <w:bCs/>
          <w:sz w:val="24"/>
          <w:szCs w:val="24"/>
        </w:rPr>
        <w:t xml:space="preserve">удаляют </w:t>
      </w:r>
      <w:r w:rsidRPr="00860C9E">
        <w:rPr>
          <w:rFonts w:ascii="Times New Roman" w:hAnsi="Times New Roman"/>
          <w:sz w:val="24"/>
          <w:szCs w:val="24"/>
        </w:rPr>
        <w:t xml:space="preserve">тонко </w:t>
      </w:r>
      <w:proofErr w:type="spellStart"/>
      <w:r w:rsidRPr="00860C9E">
        <w:rPr>
          <w:rFonts w:ascii="Times New Roman" w:hAnsi="Times New Roman"/>
          <w:sz w:val="24"/>
          <w:szCs w:val="24"/>
        </w:rPr>
        <w:t>эмульгированные</w:t>
      </w:r>
      <w:proofErr w:type="spellEnd"/>
      <w:r w:rsidRPr="00860C9E">
        <w:rPr>
          <w:rFonts w:ascii="Times New Roman" w:hAnsi="Times New Roman"/>
          <w:sz w:val="24"/>
          <w:szCs w:val="24"/>
        </w:rPr>
        <w:t xml:space="preserve"> нефтепродукты и легкую взвесь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Какая концентрация нефтепродуктов допускается при сбросе сточных вод в бытовую канализацию?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Какая очистка стоков требуется для сброса их в водоем?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Обоснуйте состав очистных сооружений при сбросе стока в городскую канализацию.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необходимо включать в состав очистных сооружений при сбросе сточных вод в водоем?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производится расчет производственных стоков?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рассчитывают объем </w:t>
      </w:r>
      <w:proofErr w:type="spellStart"/>
      <w:r>
        <w:rPr>
          <w:rFonts w:ascii="Times New Roman" w:hAnsi="Times New Roman"/>
          <w:bCs/>
          <w:sz w:val="24"/>
          <w:szCs w:val="24"/>
        </w:rPr>
        <w:t>усреднителя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Исходя из каких условий выбирается тип </w:t>
      </w:r>
      <w:proofErr w:type="spellStart"/>
      <w:r>
        <w:rPr>
          <w:rFonts w:ascii="Times New Roman" w:hAnsi="Times New Roman"/>
          <w:bCs/>
          <w:sz w:val="24"/>
          <w:szCs w:val="24"/>
        </w:rPr>
        <w:t>усреднителя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подбирают флотационную установку?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Исходя из какой скорости, рассчитываются фильтры?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/>
          <w:bCs/>
          <w:sz w:val="24"/>
          <w:szCs w:val="24"/>
        </w:rPr>
        <w:t>фильтроцикл</w:t>
      </w:r>
      <w:proofErr w:type="spellEnd"/>
      <w:r>
        <w:rPr>
          <w:rFonts w:ascii="Times New Roman" w:hAnsi="Times New Roman"/>
          <w:bCs/>
          <w:sz w:val="24"/>
          <w:szCs w:val="24"/>
        </w:rPr>
        <w:t>,  и отчего он зависит?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Где обезвоживается иловый осадок?</w:t>
      </w:r>
    </w:p>
    <w:p w:rsidR="00562296" w:rsidRDefault="00562296" w:rsidP="0056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размещается основное оборудование для очистки сточных вод?</w:t>
      </w:r>
    </w:p>
    <w:p w:rsidR="00562296" w:rsidRDefault="00562296">
      <w:bookmarkStart w:id="0" w:name="_GoBack"/>
      <w:bookmarkEnd w:id="0"/>
    </w:p>
    <w:sectPr w:rsidR="0056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7115"/>
    <w:multiLevelType w:val="hybridMultilevel"/>
    <w:tmpl w:val="9E72FF2C"/>
    <w:lvl w:ilvl="0" w:tplc="ABFE9A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DA755EA"/>
    <w:multiLevelType w:val="hybridMultilevel"/>
    <w:tmpl w:val="D56894CE"/>
    <w:lvl w:ilvl="0" w:tplc="739A3E2E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03"/>
    <w:rsid w:val="0028302D"/>
    <w:rsid w:val="00562296"/>
    <w:rsid w:val="00660DB4"/>
    <w:rsid w:val="00AA6A03"/>
    <w:rsid w:val="00E0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2023-12-15T09:27:00Z</dcterms:created>
  <dcterms:modified xsi:type="dcterms:W3CDTF">2023-12-15T09:27:00Z</dcterms:modified>
</cp:coreProperties>
</file>