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D8" w:rsidRDefault="00A851D8" w:rsidP="00A851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A851D8" w:rsidRPr="00A851D8" w:rsidRDefault="00A851D8" w:rsidP="00A851D8">
      <w:pPr>
        <w:autoSpaceDE w:val="0"/>
        <w:autoSpaceDN w:val="0"/>
        <w:adjustRightInd w:val="0"/>
        <w:spacing w:after="0" w:line="240" w:lineRule="auto"/>
        <w:rPr>
          <w:rStyle w:val="s8"/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промежуточной аттестации по дисциплине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«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Геологическая практика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8E387A" w:rsidRPr="008E387A" w:rsidRDefault="008E387A" w:rsidP="008E387A">
      <w:pPr>
        <w:pStyle w:val="p30"/>
        <w:spacing w:line="240" w:lineRule="exact"/>
        <w:ind w:left="720" w:hanging="360"/>
        <w:jc w:val="both"/>
        <w:rPr>
          <w:rStyle w:val="s8"/>
          <w:b/>
          <w:color w:val="000000"/>
          <w:szCs w:val="28"/>
        </w:rPr>
      </w:pPr>
      <w:r w:rsidRPr="008E387A">
        <w:rPr>
          <w:rStyle w:val="s8"/>
          <w:b/>
          <w:color w:val="000000"/>
          <w:szCs w:val="28"/>
        </w:rPr>
        <w:t xml:space="preserve">            Вопросы к зачёту​ </w:t>
      </w:r>
    </w:p>
    <w:p w:rsidR="008E387A" w:rsidRPr="008E387A" w:rsidRDefault="008E387A" w:rsidP="008E387A">
      <w:pPr>
        <w:pStyle w:val="p30"/>
        <w:spacing w:before="0" w:beforeAutospacing="0"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1. Строение долины реки. Назовите её элементы.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2. Откуда идёт счёт террас.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3. Какие бывают речные террасы по происхождению.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4. Что такое оползень.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5. Где формируются оползни.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6. Что такое дисперсные породы. Приведите примеры.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7. Назовите структуры скальных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8. Как определяется прочность скальных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 xml:space="preserve">9. Чем </w:t>
      </w:r>
      <w:proofErr w:type="gramStart"/>
      <w:r w:rsidRPr="008E387A">
        <w:rPr>
          <w:color w:val="000000"/>
          <w:szCs w:val="28"/>
        </w:rPr>
        <w:t>обусловлена  прочность</w:t>
      </w:r>
      <w:proofErr w:type="gramEnd"/>
      <w:r w:rsidRPr="008E387A">
        <w:rPr>
          <w:color w:val="000000"/>
          <w:szCs w:val="28"/>
        </w:rPr>
        <w:t xml:space="preserve">  дисперсных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10. Какие показатели нужно знать, чтобы дать заключение о прочности дисперсных пород.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11. Что такое литологическое строение грунтов.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12. Что называется грунтовой водой.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13. Методы определения коэффициента фильтрации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14. По каким признакам определяется инженерно-геологический элемент (ИГЭ).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15. Как определить влажность грунта.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16. Назовите инженерно-геологические процессы, происходящие в грунтовых системах.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color w:val="000000"/>
          <w:szCs w:val="28"/>
        </w:rPr>
      </w:pPr>
      <w:r w:rsidRPr="008E387A">
        <w:rPr>
          <w:color w:val="000000"/>
          <w:szCs w:val="28"/>
        </w:rPr>
        <w:t>17. Что такое продольный профиль реки.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color w:val="000000"/>
          <w:szCs w:val="28"/>
        </w:rPr>
        <w:t>18. Назовите элементы поперечного профиля реки.</w:t>
      </w:r>
      <w:r w:rsidRPr="008E387A">
        <w:rPr>
          <w:rStyle w:val="s8"/>
          <w:color w:val="000000"/>
          <w:szCs w:val="28"/>
        </w:rPr>
        <w:t xml:space="preserve">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19. Особенности геологической деятельности реки в рассматриваемой зоне.     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20. Обломочные горные породы как основание, материал и среда для строительства транспортных сооружений.     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 xml:space="preserve"> 21.</w:t>
      </w:r>
      <w:proofErr w:type="gramStart"/>
      <w:r w:rsidRPr="008E387A">
        <w:rPr>
          <w:rStyle w:val="s8"/>
          <w:color w:val="000000"/>
          <w:szCs w:val="28"/>
        </w:rPr>
        <w:t>​  Виды</w:t>
      </w:r>
      <w:proofErr w:type="gramEnd"/>
      <w:r w:rsidRPr="008E387A">
        <w:rPr>
          <w:rStyle w:val="s8"/>
          <w:b/>
          <w:color w:val="000000"/>
          <w:szCs w:val="28"/>
        </w:rPr>
        <w:t xml:space="preserve"> </w:t>
      </w:r>
      <w:r w:rsidRPr="008E387A">
        <w:rPr>
          <w:rStyle w:val="s8"/>
          <w:color w:val="000000"/>
          <w:szCs w:val="28"/>
        </w:rPr>
        <w:t xml:space="preserve">ледниковых отложений, их строительные свойства. 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22.  Что такое карст? Условия образования. Виды карста.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23.   В каких горных породах может образовываться карст?</w:t>
      </w:r>
    </w:p>
    <w:p w:rsidR="008E387A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rStyle w:val="s8"/>
          <w:color w:val="000000"/>
          <w:szCs w:val="28"/>
        </w:rPr>
      </w:pPr>
      <w:r w:rsidRPr="008E387A">
        <w:rPr>
          <w:rStyle w:val="s8"/>
          <w:color w:val="000000"/>
          <w:szCs w:val="28"/>
        </w:rPr>
        <w:t>24.​   Оползни. Условия образования и элементы оползневого склона.</w:t>
      </w:r>
    </w:p>
    <w:p w:rsidR="002F07D2" w:rsidRPr="008E387A" w:rsidRDefault="008E387A" w:rsidP="008E387A">
      <w:pPr>
        <w:pStyle w:val="p30"/>
        <w:spacing w:after="0" w:afterAutospacing="0" w:line="240" w:lineRule="exact"/>
        <w:ind w:left="720" w:hanging="360"/>
        <w:jc w:val="both"/>
        <w:rPr>
          <w:szCs w:val="28"/>
        </w:rPr>
      </w:pPr>
      <w:r w:rsidRPr="008E387A">
        <w:rPr>
          <w:rStyle w:val="s8"/>
          <w:color w:val="000000"/>
          <w:szCs w:val="28"/>
        </w:rPr>
        <w:lastRenderedPageBreak/>
        <w:t>25. Отложения и горные породы морского происхождения. Их строительные особенности.</w:t>
      </w:r>
    </w:p>
    <w:sectPr w:rsidR="002F07D2" w:rsidRPr="008E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D50"/>
    <w:rsid w:val="002F07D2"/>
    <w:rsid w:val="008E387A"/>
    <w:rsid w:val="00A851D8"/>
    <w:rsid w:val="00B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242"/>
  <w15:docId w15:val="{A5AD9EA1-CCE3-43D9-83E0-90D91DB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8E387A"/>
  </w:style>
  <w:style w:type="paragraph" w:customStyle="1" w:styleId="p30">
    <w:name w:val="p30"/>
    <w:basedOn w:val="a"/>
    <w:rsid w:val="008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>МИИТ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Лушников Николай Александрович</dc:creator>
  <cp:keywords/>
  <dc:description/>
  <cp:lastModifiedBy>Гуськова Марина Федоровна</cp:lastModifiedBy>
  <cp:revision>3</cp:revision>
  <dcterms:created xsi:type="dcterms:W3CDTF">2021-12-24T13:31:00Z</dcterms:created>
  <dcterms:modified xsi:type="dcterms:W3CDTF">2025-10-01T13:45:00Z</dcterms:modified>
</cp:coreProperties>
</file>