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EC" w:rsidRDefault="00F358EC" w:rsidP="00F35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358EC" w:rsidRDefault="00F358EC" w:rsidP="00F35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8EC" w:rsidRDefault="002B7011" w:rsidP="00F35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«Гидравлический</w:t>
      </w:r>
      <w:r w:rsidR="00F358EC">
        <w:rPr>
          <w:rFonts w:ascii="Times New Roman" w:hAnsi="Times New Roman"/>
          <w:b/>
          <w:bCs/>
          <w:sz w:val="24"/>
          <w:szCs w:val="24"/>
        </w:rPr>
        <w:t xml:space="preserve">  расчет</w:t>
      </w:r>
      <w:r>
        <w:rPr>
          <w:rFonts w:ascii="Times New Roman" w:hAnsi="Times New Roman"/>
          <w:b/>
          <w:bCs/>
          <w:sz w:val="24"/>
          <w:szCs w:val="24"/>
        </w:rPr>
        <w:t xml:space="preserve"> малых </w:t>
      </w:r>
      <w:r w:rsidR="00F358EC">
        <w:rPr>
          <w:rFonts w:ascii="Times New Roman" w:hAnsi="Times New Roman"/>
          <w:b/>
          <w:bCs/>
          <w:sz w:val="24"/>
          <w:szCs w:val="24"/>
        </w:rPr>
        <w:t>водо</w:t>
      </w:r>
      <w:r>
        <w:rPr>
          <w:rFonts w:ascii="Times New Roman" w:hAnsi="Times New Roman"/>
          <w:b/>
          <w:bCs/>
          <w:sz w:val="24"/>
          <w:szCs w:val="24"/>
        </w:rPr>
        <w:t>пропускных сооружений на железных дорогах</w:t>
      </w:r>
      <w:r w:rsidR="00F358EC">
        <w:rPr>
          <w:rFonts w:ascii="Times New Roman" w:hAnsi="Times New Roman"/>
          <w:b/>
          <w:bCs/>
          <w:sz w:val="24"/>
          <w:szCs w:val="24"/>
        </w:rPr>
        <w:t>»</w:t>
      </w:r>
    </w:p>
    <w:p w:rsidR="00F358EC" w:rsidRDefault="00F358EC" w:rsidP="00F358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358EC" w:rsidRDefault="00F358EC" w:rsidP="00F35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При проведении промежуточной аттестации обучающемуся предлагается дать ответы на  несколько вопросов из нижеприведенного списка.</w:t>
      </w:r>
    </w:p>
    <w:p w:rsidR="009D7BCD" w:rsidRPr="009D7BCD" w:rsidRDefault="009D7BCD" w:rsidP="009D7BC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9D7BCD">
        <w:rPr>
          <w:rFonts w:ascii="Times New Roman" w:hAnsi="Times New Roman"/>
          <w:sz w:val="24"/>
          <w:szCs w:val="24"/>
        </w:rPr>
        <w:t xml:space="preserve">Примерный перечень вопросов к </w:t>
      </w:r>
      <w:r w:rsidR="002B7011">
        <w:rPr>
          <w:rFonts w:ascii="Times New Roman" w:hAnsi="Times New Roman"/>
          <w:sz w:val="24"/>
          <w:szCs w:val="24"/>
        </w:rPr>
        <w:t>зачету</w:t>
      </w:r>
      <w:bookmarkStart w:id="0" w:name="_GoBack"/>
      <w:bookmarkEnd w:id="0"/>
      <w:r w:rsidRPr="009D7BCD">
        <w:rPr>
          <w:rFonts w:ascii="Times New Roman" w:hAnsi="Times New Roman"/>
          <w:sz w:val="24"/>
          <w:szCs w:val="24"/>
        </w:rPr>
        <w:t>.</w:t>
      </w:r>
    </w:p>
    <w:p w:rsidR="009D7BCD" w:rsidRDefault="009D7BCD" w:rsidP="009D7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вопросы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тела в жидкости и обтекание тел потоком жидкости.   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пограничном слое.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Сопротивление давления и сопротивление трения.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Падение твердых тел в жидкости.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Гидравлическая  крупность.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Стесненное  осаждение частиц в жидкости.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коротких и длинных, простых и сложных трубопроводах.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формулы для расчета напорных трубопроводов.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задачи расчета короткого трубопровода и методы их решения.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Коэффициент сопротивления и расхода для гидравлической   системы.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задачи расчета длинных трубопроводов и методы их  решения.  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неоднородных жидкостей в трубах.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потерь напора при движении пульпы, канализационного ила и других сложных жидкостей по трубам.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удар. Виды гидравлического удара.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борьбы с гидравлическим ударом.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движения жидкости в открытых руслах.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Уравнение равномерного движения. Основные расчетные формулы.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формы поперечных сечений каналов. Гидравлические элементы живого сечения канала.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Гидравлически </w:t>
      </w:r>
      <w:proofErr w:type="spellStart"/>
      <w:r>
        <w:rPr>
          <w:rFonts w:ascii="Times New Roman" w:hAnsi="Times New Roman"/>
          <w:sz w:val="24"/>
          <w:szCs w:val="24"/>
        </w:rPr>
        <w:t>наивыгоднейшее</w:t>
      </w:r>
      <w:proofErr w:type="spellEnd"/>
      <w:r>
        <w:rPr>
          <w:rFonts w:ascii="Times New Roman" w:hAnsi="Times New Roman"/>
          <w:sz w:val="24"/>
          <w:szCs w:val="24"/>
        </w:rPr>
        <w:t xml:space="preserve"> сечение канала.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Показательный закон (гидравлический показатель русла).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Допускаемые  максимальные и минимальные скорости.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Удельная энергия сечения. График удельной энергии сечения.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Критическая глубина. Бурное и спокойное состояние потока.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Критический уклон.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кривых подпора и спада.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терминология и классификация водосливов.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расчетная формула для водослива. Коэффициент расхода. 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истечение жидкости через неподтопленный и подтопленный прямоугольные водосливы с вертикальной тонкой стенкой.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Несвободное истечение через водослив с тонкой стенкой.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Прямоугольные водосливы с широким порогом.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Неподтопляемый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водослив.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подтопления водослива с широким порогом.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Подтопляемый водослив.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фильтрации. Скорость фильтрации. Формула Дарси. Коэффициент фильтрации и методы его определения.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Равномерное и неравномерное движение грунтовых вод.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Приток грунтовой воды к водосборной галерее.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Приток воды к круглым одиночным колодцам. Приток грунтовой воды к группе колодцев.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расчета дренажа.</w:t>
      </w:r>
    </w:p>
    <w:p w:rsidR="009D7BCD" w:rsidRDefault="009D7BCD" w:rsidP="009D7BCD">
      <w:pPr>
        <w:pStyle w:val="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Фильтрация воды через земляные плотины и под гидротехническими сооружениями. Движение воды через фильтрующие дамбы.</w:t>
      </w:r>
    </w:p>
    <w:p w:rsidR="009D7BCD" w:rsidRDefault="009D7BCD" w:rsidP="009D7BCD">
      <w:pPr>
        <w:tabs>
          <w:tab w:val="left" w:pos="108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вопросы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коротких напорных трубопроводов.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расчет самотечного, сифонного и всасывающего трубопроводов.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длинных трубопроводов.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 трубопровода из последовательно соединенных  участков труб разных диаметров и длин.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трубопроводов с непрерывной  раздачей воды  вдоль пути.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тупиковых водопроводных сетей.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параллельных трубопроводов. 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Расчета кольцевого трубопровода.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потерь напора при движении пульпы, канализационного ила и других сложных жидкостей по трубам.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параметров гидравлического удара.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каналов.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канализационных труб и других каналов замкнутого сечения.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кривых подпора и спада установившегося, неравномерного, плавно изменяющегося движения жидкости.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водосливов.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притока грунтовой воды к водосборной галерее.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притока грунтовой воды к круглым одиночным колодцам.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притока грунтовой воды к группе колодцев.</w:t>
      </w:r>
    </w:p>
    <w:p w:rsidR="009D7BCD" w:rsidRDefault="009D7BCD" w:rsidP="009D7BCD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дренажа.</w:t>
      </w:r>
    </w:p>
    <w:p w:rsidR="009D7BCD" w:rsidRDefault="009D7BCD" w:rsidP="009D7BCD"/>
    <w:p w:rsidR="00887DA5" w:rsidRDefault="00887DA5"/>
    <w:sectPr w:rsidR="0088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1EE3"/>
    <w:multiLevelType w:val="hybridMultilevel"/>
    <w:tmpl w:val="9E2A5D10"/>
    <w:lvl w:ilvl="0" w:tplc="87D221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7A718DF"/>
    <w:multiLevelType w:val="hybridMultilevel"/>
    <w:tmpl w:val="8D0C9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B"/>
    <w:rsid w:val="002B7011"/>
    <w:rsid w:val="002C5D28"/>
    <w:rsid w:val="00887DA5"/>
    <w:rsid w:val="009D7BCD"/>
    <w:rsid w:val="00BF1CBB"/>
    <w:rsid w:val="00E32041"/>
    <w:rsid w:val="00F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E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D7B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D7B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E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D7B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D7B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Кузьминский Ростислав Адамович</dc:creator>
  <cp:lastModifiedBy>Кузьминский Ростислав Адамович</cp:lastModifiedBy>
  <cp:revision>4</cp:revision>
  <dcterms:created xsi:type="dcterms:W3CDTF">2023-12-18T11:09:00Z</dcterms:created>
  <dcterms:modified xsi:type="dcterms:W3CDTF">2025-03-25T10:28:00Z</dcterms:modified>
</cp:coreProperties>
</file>