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3D53E16E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E9087F">
        <w:rPr>
          <w:b/>
        </w:rPr>
        <w:t>Детали машин и основы конструирования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88B4588" w14:textId="218E4ACF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42B8B660" w14:textId="77777777" w:rsidR="00361C9C" w:rsidRPr="005B19B1" w:rsidRDefault="00361C9C" w:rsidP="00754490">
      <w:pPr>
        <w:spacing w:after="0" w:line="360" w:lineRule="auto"/>
        <w:ind w:left="0" w:right="0"/>
        <w:jc w:val="left"/>
      </w:pPr>
    </w:p>
    <w:p w14:paraId="2542699F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 xml:space="preserve">Валы и оси: конструкции, способы снижения концентрации напряжений. </w:t>
      </w:r>
    </w:p>
    <w:p w14:paraId="3A548313" w14:textId="7FDAC230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Принципы конструирования валов.</w:t>
      </w:r>
    </w:p>
    <w:p w14:paraId="57354FCF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Расчет валов и осей на статическую и усталостную прочность.</w:t>
      </w:r>
    </w:p>
    <w:p w14:paraId="0658ABF2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 xml:space="preserve">Виды </w:t>
      </w:r>
      <w:proofErr w:type="spellStart"/>
      <w:r>
        <w:t>несоосности</w:t>
      </w:r>
      <w:proofErr w:type="spellEnd"/>
      <w:r>
        <w:t xml:space="preserve"> валов. </w:t>
      </w:r>
    </w:p>
    <w:p w14:paraId="3343A539" w14:textId="12C903D0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Классификация, характеристики и подбор стандартных муфт.</w:t>
      </w:r>
    </w:p>
    <w:p w14:paraId="44A3EC13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 xml:space="preserve">Конструкции и классификация подшипников качения. </w:t>
      </w:r>
    </w:p>
    <w:p w14:paraId="45263A32" w14:textId="5FA46081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Сравнительная характеристика подшипников скольжения и качения.</w:t>
      </w:r>
    </w:p>
    <w:p w14:paraId="66937CBC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Методика выбора и расчета подшипников качения.</w:t>
      </w:r>
    </w:p>
    <w:p w14:paraId="40171944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 xml:space="preserve">Конструкция и принцип действия гидростатических и гидродинамических подшипников скольжения. </w:t>
      </w:r>
    </w:p>
    <w:p w14:paraId="432519B4" w14:textId="51312ED4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Режимы трения в подшипниках скольжения.</w:t>
      </w:r>
    </w:p>
    <w:p w14:paraId="0157ED54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Шлицевые соединения: конструкции и расчет.</w:t>
      </w:r>
    </w:p>
    <w:p w14:paraId="25386850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Шпоночные соединения: классификация, конструкции, выбор параметров, расчет на прочность.</w:t>
      </w:r>
    </w:p>
    <w:p w14:paraId="66DE4EC9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 xml:space="preserve">Типы </w:t>
      </w:r>
      <w:proofErr w:type="spellStart"/>
      <w:r>
        <w:t>резьб</w:t>
      </w:r>
      <w:proofErr w:type="spellEnd"/>
      <w:r>
        <w:t xml:space="preserve"> и их параметры. Детали резьбового соединения. </w:t>
      </w:r>
    </w:p>
    <w:p w14:paraId="000692C5" w14:textId="798151B4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Способы стопорения деталей резьбового соединения.</w:t>
      </w:r>
    </w:p>
    <w:p w14:paraId="71285AAD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 xml:space="preserve">Распределение нагрузки по виткам резьбы. </w:t>
      </w:r>
    </w:p>
    <w:p w14:paraId="1739360B" w14:textId="342B9B74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lastRenderedPageBreak/>
        <w:t>Расчет резьбы на прочность.</w:t>
      </w:r>
    </w:p>
    <w:p w14:paraId="07F78DAE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 xml:space="preserve">Сварные соединения: виды, конструкции. </w:t>
      </w:r>
    </w:p>
    <w:p w14:paraId="08DB151C" w14:textId="3F030C33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Особенности расчета стыковых и угловых швов.</w:t>
      </w:r>
    </w:p>
    <w:p w14:paraId="57C59923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Обозначение полей допусков и посадок на чертежах.</w:t>
      </w:r>
    </w:p>
    <w:p w14:paraId="5290A811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Нормирование точности углов. Общие допуски размеров.</w:t>
      </w:r>
    </w:p>
    <w:p w14:paraId="72F7DF02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 xml:space="preserve">Размерные цепи: основные понятия и определения. </w:t>
      </w:r>
    </w:p>
    <w:p w14:paraId="128C63C1" w14:textId="2A3351CE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 xml:space="preserve">Проектные и проверочные расчеты /общая характеристика/. </w:t>
      </w:r>
    </w:p>
    <w:p w14:paraId="2EDB92D8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 xml:space="preserve">Расчет РЦ при полной взаимозаменяемости. </w:t>
      </w:r>
    </w:p>
    <w:p w14:paraId="389D36FF" w14:textId="77777777" w:rsidR="00E9087F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Геометрические допуски, обозначения на чертежах, нормирование.</w:t>
      </w:r>
    </w:p>
    <w:p w14:paraId="14F069C8" w14:textId="2B63EB1B" w:rsidR="00085992" w:rsidRDefault="00E9087F" w:rsidP="00E9087F">
      <w:pPr>
        <w:pStyle w:val="a3"/>
        <w:numPr>
          <w:ilvl w:val="0"/>
          <w:numId w:val="6"/>
        </w:numPr>
        <w:spacing w:after="0" w:line="360" w:lineRule="auto"/>
        <w:ind w:right="0"/>
      </w:pPr>
      <w:r>
        <w:t>Шероховатость поверхности: определение, показатели, обозначение, нормирование.</w:t>
      </w:r>
    </w:p>
    <w:p w14:paraId="333F3C42" w14:textId="4E8C353B" w:rsidR="00111856" w:rsidRDefault="00111856" w:rsidP="00111856">
      <w:pPr>
        <w:spacing w:after="0" w:line="360" w:lineRule="auto"/>
        <w:ind w:left="350" w:right="0" w:firstLine="0"/>
      </w:pPr>
    </w:p>
    <w:p w14:paraId="73E2F411" w14:textId="64BA35FF" w:rsidR="00111856" w:rsidRDefault="00111856" w:rsidP="00111856">
      <w:pPr>
        <w:spacing w:after="0" w:line="360" w:lineRule="auto"/>
        <w:ind w:left="350" w:right="0" w:firstLine="0"/>
      </w:pPr>
    </w:p>
    <w:p w14:paraId="2DC1EB94" w14:textId="77777777" w:rsidR="00111856" w:rsidRPr="00F8115F" w:rsidRDefault="00111856" w:rsidP="00111856">
      <w:pPr>
        <w:spacing w:after="0" w:line="360" w:lineRule="auto"/>
        <w:ind w:left="0" w:right="0" w:firstLine="0"/>
        <w:jc w:val="center"/>
        <w:rPr>
          <w:b/>
          <w:bCs/>
        </w:rPr>
      </w:pPr>
      <w:r>
        <w:rPr>
          <w:b/>
        </w:rPr>
        <w:t>5</w:t>
      </w:r>
      <w:r w:rsidRPr="00F8115F">
        <w:rPr>
          <w:b/>
          <w:bCs/>
        </w:rPr>
        <w:t xml:space="preserve"> семестр</w:t>
      </w:r>
    </w:p>
    <w:p w14:paraId="0377487D" w14:textId="77777777" w:rsidR="00111856" w:rsidRDefault="00111856" w:rsidP="00111856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вопроса, приведенных в зачетном билете, из нижеприведенного списка и решить задачу. </w:t>
      </w:r>
    </w:p>
    <w:p w14:paraId="12248DF9" w14:textId="77777777" w:rsidR="00111856" w:rsidRDefault="00111856" w:rsidP="00111856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1F674387" w14:textId="77777777" w:rsidR="00111856" w:rsidRDefault="00111856" w:rsidP="00111856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5796631D" w14:textId="77777777" w:rsidR="00111856" w:rsidRPr="005B19B1" w:rsidRDefault="00111856" w:rsidP="00111856">
      <w:pPr>
        <w:spacing w:after="0" w:line="360" w:lineRule="auto"/>
        <w:ind w:left="0" w:right="0"/>
        <w:jc w:val="left"/>
      </w:pPr>
    </w:p>
    <w:p w14:paraId="3F653DE8" w14:textId="77777777" w:rsidR="00111856" w:rsidRDefault="00111856" w:rsidP="00111856">
      <w:pPr>
        <w:pStyle w:val="a3"/>
        <w:numPr>
          <w:ilvl w:val="0"/>
          <w:numId w:val="7"/>
        </w:numPr>
        <w:spacing w:after="0" w:line="360" w:lineRule="auto"/>
        <w:ind w:right="0"/>
        <w:jc w:val="left"/>
      </w:pPr>
      <w:r>
        <w:t xml:space="preserve">Основные понятия и определения, используемые в курсе деталей машин. </w:t>
      </w:r>
    </w:p>
    <w:p w14:paraId="2A04B61D" w14:textId="77777777" w:rsidR="00111856" w:rsidRDefault="00111856" w:rsidP="00111856">
      <w:pPr>
        <w:pStyle w:val="a3"/>
        <w:numPr>
          <w:ilvl w:val="0"/>
          <w:numId w:val="7"/>
        </w:numPr>
        <w:spacing w:after="0" w:line="360" w:lineRule="auto"/>
        <w:ind w:right="0"/>
        <w:jc w:val="left"/>
      </w:pPr>
      <w:r>
        <w:t xml:space="preserve">Критерии работоспособности и расчета деталей машин: статическая прочность. </w:t>
      </w:r>
    </w:p>
    <w:p w14:paraId="11CB3F4B" w14:textId="77777777" w:rsidR="00111856" w:rsidRDefault="00111856" w:rsidP="00111856">
      <w:pPr>
        <w:pStyle w:val="a3"/>
        <w:numPr>
          <w:ilvl w:val="0"/>
          <w:numId w:val="7"/>
        </w:numPr>
        <w:spacing w:after="0" w:line="360" w:lineRule="auto"/>
        <w:ind w:right="0"/>
        <w:jc w:val="left"/>
      </w:pPr>
      <w:r>
        <w:t xml:space="preserve">Назначение и виды передач. </w:t>
      </w:r>
    </w:p>
    <w:p w14:paraId="3D47E209" w14:textId="77777777" w:rsidR="00111856" w:rsidRDefault="00111856" w:rsidP="00111856">
      <w:pPr>
        <w:pStyle w:val="a3"/>
        <w:numPr>
          <w:ilvl w:val="0"/>
          <w:numId w:val="7"/>
        </w:numPr>
        <w:spacing w:after="0" w:line="360" w:lineRule="auto"/>
        <w:ind w:right="0"/>
        <w:jc w:val="left"/>
      </w:pPr>
      <w:r>
        <w:t>Основные параметры механических передач.</w:t>
      </w:r>
    </w:p>
    <w:p w14:paraId="09B7392E" w14:textId="77777777" w:rsidR="00111856" w:rsidRDefault="00111856" w:rsidP="00111856">
      <w:pPr>
        <w:pStyle w:val="a3"/>
        <w:numPr>
          <w:ilvl w:val="0"/>
          <w:numId w:val="7"/>
        </w:numPr>
        <w:spacing w:after="0" w:line="360" w:lineRule="auto"/>
        <w:ind w:right="0"/>
        <w:jc w:val="left"/>
      </w:pPr>
      <w:r>
        <w:t xml:space="preserve">Зубчатые передачи: классификация, геометрические параметры. Достоинства и недостатки. </w:t>
      </w:r>
    </w:p>
    <w:p w14:paraId="55195F3E" w14:textId="77777777" w:rsidR="00111856" w:rsidRDefault="00111856" w:rsidP="00111856">
      <w:pPr>
        <w:pStyle w:val="a3"/>
        <w:numPr>
          <w:ilvl w:val="0"/>
          <w:numId w:val="7"/>
        </w:numPr>
        <w:spacing w:after="0" w:line="360" w:lineRule="auto"/>
        <w:ind w:right="0"/>
        <w:jc w:val="left"/>
      </w:pPr>
      <w:r>
        <w:lastRenderedPageBreak/>
        <w:t>Расчет цилиндрической прямозубой передачи на контактную прочность.</w:t>
      </w:r>
    </w:p>
    <w:p w14:paraId="4967BCF1" w14:textId="77777777" w:rsidR="00111856" w:rsidRDefault="00111856" w:rsidP="00111856">
      <w:pPr>
        <w:pStyle w:val="a3"/>
        <w:numPr>
          <w:ilvl w:val="0"/>
          <w:numId w:val="7"/>
        </w:numPr>
        <w:spacing w:after="0" w:line="360" w:lineRule="auto"/>
        <w:ind w:right="0"/>
        <w:jc w:val="left"/>
      </w:pPr>
      <w:r>
        <w:t>Расчет цилиндрической прямозубой передачи на изгиб.</w:t>
      </w:r>
    </w:p>
    <w:p w14:paraId="2BC84736" w14:textId="77777777" w:rsidR="00111856" w:rsidRDefault="00111856" w:rsidP="00111856">
      <w:pPr>
        <w:pStyle w:val="a3"/>
        <w:numPr>
          <w:ilvl w:val="0"/>
          <w:numId w:val="7"/>
        </w:numPr>
        <w:spacing w:after="0" w:line="360" w:lineRule="auto"/>
        <w:ind w:right="0"/>
        <w:jc w:val="left"/>
      </w:pPr>
      <w:r>
        <w:t>Особенности геометрии и расчета косозубых и шевронных передач.</w:t>
      </w:r>
    </w:p>
    <w:p w14:paraId="3D60BE68" w14:textId="77777777" w:rsidR="00111856" w:rsidRDefault="00111856" w:rsidP="00111856">
      <w:pPr>
        <w:pStyle w:val="a3"/>
        <w:numPr>
          <w:ilvl w:val="0"/>
          <w:numId w:val="7"/>
        </w:numPr>
        <w:spacing w:after="0" w:line="360" w:lineRule="auto"/>
        <w:ind w:right="0"/>
        <w:jc w:val="left"/>
      </w:pPr>
      <w:r>
        <w:t>Материалы зубчатых колес, виды термообработки. Определение допустимых напряжений.</w:t>
      </w:r>
    </w:p>
    <w:p w14:paraId="437562D0" w14:textId="77777777" w:rsidR="00111856" w:rsidRDefault="00111856" w:rsidP="00111856">
      <w:pPr>
        <w:pStyle w:val="a3"/>
        <w:numPr>
          <w:ilvl w:val="0"/>
          <w:numId w:val="7"/>
        </w:numPr>
        <w:spacing w:after="0" w:line="360" w:lineRule="auto"/>
        <w:ind w:right="0"/>
        <w:jc w:val="left"/>
      </w:pPr>
      <w:r>
        <w:t>Конические зубчатые передачи: геометрия, параметры, расчет на прочность. Достоинства и недостатки.</w:t>
      </w:r>
    </w:p>
    <w:p w14:paraId="095CA6E6" w14:textId="77777777" w:rsidR="00111856" w:rsidRDefault="00111856" w:rsidP="00111856">
      <w:pPr>
        <w:pStyle w:val="a3"/>
        <w:numPr>
          <w:ilvl w:val="0"/>
          <w:numId w:val="7"/>
        </w:numPr>
        <w:spacing w:after="0" w:line="360" w:lineRule="auto"/>
        <w:ind w:right="0"/>
        <w:jc w:val="left"/>
      </w:pPr>
      <w:r>
        <w:t>Червячные передачи: конструкция, классификация, принцип действия, достоинства и недостатки. Основные геометрические и кинематические зависимости.</w:t>
      </w:r>
    </w:p>
    <w:p w14:paraId="427B7728" w14:textId="77777777" w:rsidR="00111856" w:rsidRDefault="00111856" w:rsidP="00111856">
      <w:pPr>
        <w:pStyle w:val="a3"/>
        <w:numPr>
          <w:ilvl w:val="0"/>
          <w:numId w:val="7"/>
        </w:numPr>
        <w:spacing w:after="0" w:line="360" w:lineRule="auto"/>
        <w:ind w:right="0"/>
        <w:jc w:val="left"/>
      </w:pPr>
      <w:r>
        <w:t>Червячные передачи: критерии работоспособности и расчет на прочность.</w:t>
      </w:r>
    </w:p>
    <w:p w14:paraId="15971CD0" w14:textId="77777777" w:rsidR="00111856" w:rsidRDefault="00111856" w:rsidP="00111856">
      <w:pPr>
        <w:pStyle w:val="a3"/>
        <w:numPr>
          <w:ilvl w:val="0"/>
          <w:numId w:val="7"/>
        </w:numPr>
        <w:spacing w:after="0" w:line="360" w:lineRule="auto"/>
        <w:ind w:right="0"/>
        <w:jc w:val="left"/>
      </w:pPr>
      <w:r>
        <w:t>Цепные передачи: устройство, геометрические параметры, конструкции цепей, достоинства и недостатки. Основные геометрические и кинематические зависимости.</w:t>
      </w:r>
    </w:p>
    <w:p w14:paraId="613924E3" w14:textId="77777777" w:rsidR="00111856" w:rsidRDefault="00111856" w:rsidP="00111856">
      <w:pPr>
        <w:pStyle w:val="a3"/>
        <w:numPr>
          <w:ilvl w:val="0"/>
          <w:numId w:val="7"/>
        </w:numPr>
        <w:spacing w:after="0" w:line="360" w:lineRule="auto"/>
        <w:ind w:right="0"/>
        <w:jc w:val="left"/>
      </w:pPr>
      <w:r>
        <w:t>Критерии работоспособности и расчет цепной передачи втулочно-роликовой цепью.</w:t>
      </w:r>
    </w:p>
    <w:p w14:paraId="684903AF" w14:textId="77777777" w:rsidR="00111856" w:rsidRDefault="00111856" w:rsidP="00111856">
      <w:pPr>
        <w:pStyle w:val="a3"/>
        <w:numPr>
          <w:ilvl w:val="0"/>
          <w:numId w:val="7"/>
        </w:numPr>
        <w:spacing w:after="0" w:line="360" w:lineRule="auto"/>
        <w:ind w:right="0"/>
        <w:jc w:val="left"/>
      </w:pPr>
      <w:r>
        <w:t>Ременная передача: геометрические и кинематические зависимости. Силы, действующие в ременной передаче.</w:t>
      </w:r>
    </w:p>
    <w:p w14:paraId="541F4E01" w14:textId="77777777" w:rsidR="00111856" w:rsidRDefault="00111856" w:rsidP="00111856">
      <w:pPr>
        <w:pStyle w:val="a3"/>
        <w:numPr>
          <w:ilvl w:val="0"/>
          <w:numId w:val="7"/>
        </w:numPr>
        <w:spacing w:after="0" w:line="360" w:lineRule="auto"/>
        <w:ind w:right="0"/>
        <w:jc w:val="left"/>
      </w:pPr>
      <w:r>
        <w:t xml:space="preserve">Напряжения, действующие в ременной передаче. Требования к материалам ремней и их реализация. </w:t>
      </w:r>
    </w:p>
    <w:p w14:paraId="500058C0" w14:textId="77777777" w:rsidR="00111856" w:rsidRDefault="00111856" w:rsidP="00111856">
      <w:pPr>
        <w:pStyle w:val="a3"/>
        <w:numPr>
          <w:ilvl w:val="0"/>
          <w:numId w:val="7"/>
        </w:numPr>
        <w:spacing w:after="0" w:line="360" w:lineRule="auto"/>
        <w:ind w:right="0"/>
        <w:jc w:val="left"/>
      </w:pPr>
      <w:r>
        <w:t xml:space="preserve">Расчет ременных передач по тяговой способности и </w:t>
      </w:r>
      <w:proofErr w:type="gramStart"/>
      <w:r>
        <w:t>на  усталостную</w:t>
      </w:r>
      <w:proofErr w:type="gramEnd"/>
      <w:r>
        <w:t xml:space="preserve"> прочность.</w:t>
      </w:r>
    </w:p>
    <w:p w14:paraId="3859962B" w14:textId="77777777" w:rsidR="00111856" w:rsidRDefault="00111856" w:rsidP="00111856">
      <w:pPr>
        <w:spacing w:after="0" w:line="360" w:lineRule="auto"/>
        <w:ind w:left="0" w:right="0"/>
        <w:jc w:val="left"/>
      </w:pPr>
    </w:p>
    <w:p w14:paraId="5FE2AFFC" w14:textId="77777777" w:rsidR="00111856" w:rsidRDefault="00111856" w:rsidP="00111856">
      <w:pPr>
        <w:spacing w:after="0" w:line="360" w:lineRule="auto"/>
        <w:ind w:left="0" w:right="0"/>
        <w:jc w:val="center"/>
      </w:pPr>
      <w:r>
        <w:t>Примеры экзаменационных задач</w:t>
      </w:r>
    </w:p>
    <w:p w14:paraId="16863183" w14:textId="77777777" w:rsidR="00111856" w:rsidRDefault="00111856" w:rsidP="00111856">
      <w:pPr>
        <w:spacing w:after="0" w:line="360" w:lineRule="auto"/>
        <w:ind w:left="0" w:right="0"/>
        <w:jc w:val="left"/>
      </w:pPr>
    </w:p>
    <w:p w14:paraId="352635B3" w14:textId="77777777" w:rsidR="00111856" w:rsidRPr="001B2838" w:rsidRDefault="00111856" w:rsidP="00111856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Проверить пригодность по критерию износостойкости приводной роликовой цепи ПР – 19,05 – 31,8 ГОСТ 13568 для работы в приводе с </w:t>
      </w:r>
      <w:r>
        <w:lastRenderedPageBreak/>
        <w:t xml:space="preserve">передаточном отношением u=2,5 и вращающем моменте на ведущей звездочке Т=150 </w:t>
      </w:r>
      <w:proofErr w:type="spellStart"/>
      <w:r>
        <w:t>Н∙м</w:t>
      </w:r>
      <w:proofErr w:type="spellEnd"/>
      <w:r>
        <w:t>. Допустимое давление в шарнире принять равным 17 Н/мм</w:t>
      </w:r>
      <w:r w:rsidRPr="001B2838">
        <w:rPr>
          <w:vertAlign w:val="superscript"/>
        </w:rPr>
        <w:t>2</w:t>
      </w:r>
      <w:r>
        <w:t>.</w:t>
      </w:r>
    </w:p>
    <w:p w14:paraId="15E6D5F8" w14:textId="77777777" w:rsidR="00111856" w:rsidRDefault="00111856" w:rsidP="00111856">
      <w:pPr>
        <w:pStyle w:val="a3"/>
        <w:numPr>
          <w:ilvl w:val="0"/>
          <w:numId w:val="8"/>
        </w:numPr>
        <w:spacing w:after="0" w:line="360" w:lineRule="auto"/>
        <w:ind w:right="0"/>
      </w:pPr>
      <w:r>
        <w:t>Определить передаточное отношение и КПД червячной передачи, для которой: делительный диаметр червяка d1=80 мм; делительный диаметр колеса d2=312 мм; число заходов червяка z1=2; частота вращения червяка n1=1440 мин</w:t>
      </w:r>
      <w:r w:rsidRPr="001B2838">
        <w:rPr>
          <w:vertAlign w:val="superscript"/>
        </w:rPr>
        <w:t>-1</w:t>
      </w:r>
      <w:r>
        <w:t>; модуль зацепления m=8 мм.</w:t>
      </w:r>
    </w:p>
    <w:p w14:paraId="53AB3893" w14:textId="77777777" w:rsidR="00111856" w:rsidRDefault="00111856" w:rsidP="00111856">
      <w:pPr>
        <w:spacing w:after="0" w:line="360" w:lineRule="auto"/>
        <w:ind w:left="0" w:right="0"/>
      </w:pPr>
    </w:p>
    <w:p w14:paraId="6AA6430E" w14:textId="77777777" w:rsidR="00111856" w:rsidRDefault="00111856" w:rsidP="00111856">
      <w:pPr>
        <w:pStyle w:val="a3"/>
        <w:numPr>
          <w:ilvl w:val="0"/>
          <w:numId w:val="8"/>
        </w:numPr>
        <w:spacing w:after="0" w:line="360" w:lineRule="auto"/>
        <w:ind w:right="0"/>
      </w:pPr>
      <w:r>
        <w:t>Установить коэффициент динамической нагрузки для проверочного расчета зубчатых колес конической передачи, выполненных из стали 40Х с применением поверхностной закалки, если известны: средний модуль зацепления   m=2 мм; частота вращения шестерни n1=720 мин</w:t>
      </w:r>
      <w:r w:rsidRPr="001B2838">
        <w:rPr>
          <w:vertAlign w:val="superscript"/>
        </w:rPr>
        <w:t>-</w:t>
      </w:r>
      <w:proofErr w:type="gramStart"/>
      <w:r w:rsidRPr="001B2838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1B2838">
        <w:t>;</w:t>
      </w:r>
      <w:proofErr w:type="gramEnd"/>
      <w:r>
        <w:t xml:space="preserve"> число зубьев колеса z2 =60; угол начального конуса колеса  δ2 =60</w:t>
      </w:r>
      <w:r w:rsidRPr="001B2838">
        <w:rPr>
          <w:vertAlign w:val="superscript"/>
        </w:rPr>
        <w:t>0</w:t>
      </w:r>
      <w:r>
        <w:t>.</w:t>
      </w:r>
    </w:p>
    <w:p w14:paraId="07676042" w14:textId="77777777" w:rsidR="00111856" w:rsidRDefault="00111856" w:rsidP="00111856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Определить минимальное значение предварительного натяжения ремня в плоскоременной передаче с передаточным отношением 2, диаметром ведущего шкива 250 мм, межосевым расстоянием 2 м. Вращающий момент на ведущем шкиве 40 </w:t>
      </w:r>
      <w:proofErr w:type="spellStart"/>
      <w:r>
        <w:t>Н∙м</w:t>
      </w:r>
      <w:proofErr w:type="spellEnd"/>
      <w:r>
        <w:t>. Коэффициент трения ремня по шкиву 0,2.</w:t>
      </w:r>
    </w:p>
    <w:p w14:paraId="23E4743C" w14:textId="77777777" w:rsidR="00111856" w:rsidRDefault="00111856" w:rsidP="00111856">
      <w:pPr>
        <w:pStyle w:val="a3"/>
        <w:numPr>
          <w:ilvl w:val="0"/>
          <w:numId w:val="8"/>
        </w:numPr>
        <w:spacing w:after="0" w:line="360" w:lineRule="auto"/>
        <w:ind w:right="0"/>
      </w:pPr>
      <w:r>
        <w:t>Подобрать материалы для червяка и червячного колеса для использования в червячной передаче с параметрами: мощность P1=5 кВт, n1 =1440 мин-1; передаточное отношение u=12.</w:t>
      </w:r>
    </w:p>
    <w:p w14:paraId="0E4BD460" w14:textId="77777777" w:rsidR="00111856" w:rsidRDefault="00111856" w:rsidP="00111856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Определить минимально допустимое значение модуля зацепления прямозубой цилиндрической передачи из условия прочности на изгиб. Делительный диаметр шестерни 120 мм, вращающий момент Т1=85 </w:t>
      </w:r>
      <w:proofErr w:type="spellStart"/>
      <w:r>
        <w:t>Н∙м</w:t>
      </w:r>
      <w:proofErr w:type="spellEnd"/>
      <w:r>
        <w:t xml:space="preserve">. Допускаемые напряжения изгиба 280 МПа. Ширина зубчатого венца 30 мм. Степень точности передачи </w:t>
      </w:r>
      <w:proofErr w:type="gramStart"/>
      <w:r>
        <w:t>–  Зубчатые</w:t>
      </w:r>
      <w:proofErr w:type="gramEnd"/>
      <w:r>
        <w:t xml:space="preserve"> колеса расположены несимметрично относительно опор. Частота вращения n1=950 мин-1; твердость материалов меньше 350 НВ.</w:t>
      </w:r>
    </w:p>
    <w:p w14:paraId="0E1F31A8" w14:textId="77777777" w:rsidR="00111856" w:rsidRDefault="00111856" w:rsidP="00111856">
      <w:pPr>
        <w:pStyle w:val="a3"/>
        <w:numPr>
          <w:ilvl w:val="0"/>
          <w:numId w:val="8"/>
        </w:numPr>
        <w:spacing w:after="0" w:line="360" w:lineRule="auto"/>
        <w:ind w:right="0"/>
      </w:pPr>
      <w:r>
        <w:lastRenderedPageBreak/>
        <w:t xml:space="preserve">Определить коэффициент долговечности для вычисления допускаемых контактных напряжений шестерни, выполненной </w:t>
      </w:r>
      <w:proofErr w:type="gramStart"/>
      <w:r>
        <w:t>из  стали</w:t>
      </w:r>
      <w:proofErr w:type="gramEnd"/>
      <w:r>
        <w:t xml:space="preserve"> 45, термообработка улучшение – 240 НВ. Частота вращения шестерни 2880 мин-1, срок службы передачи 11000 часов. Гистограмма нагружения передачи показана на рисунке.</w:t>
      </w:r>
    </w:p>
    <w:p w14:paraId="5DC0B825" w14:textId="77777777" w:rsidR="00111856" w:rsidRDefault="00111856" w:rsidP="00111856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Оценить минимальное и оптимальное значения межосевого расстояния цепной передачи с передаточным отношением 3,1 Гибкий тяговый орган: втулочно-роликовая цепь с шагом 8,0 мм (диаметр ролика 5 мм). </w:t>
      </w:r>
    </w:p>
    <w:p w14:paraId="45655389" w14:textId="77777777" w:rsidR="00111856" w:rsidRDefault="00111856" w:rsidP="00111856">
      <w:pPr>
        <w:pStyle w:val="a3"/>
        <w:numPr>
          <w:ilvl w:val="0"/>
          <w:numId w:val="8"/>
        </w:numPr>
        <w:spacing w:after="0" w:line="360" w:lineRule="auto"/>
        <w:ind w:right="0"/>
      </w:pPr>
      <w:r>
        <w:t>Определить максимальное значение нормального модуля из условия отсутствия подрезания зубьев в косозубой передаче. Делительный диаметр шестерни равен    20 мм, угол наклона зубьев 18О, допустимое напряжение изгиба 276 МПа.</w:t>
      </w:r>
    </w:p>
    <w:p w14:paraId="5B427E6B" w14:textId="77777777" w:rsidR="00111856" w:rsidRDefault="00111856" w:rsidP="00111856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Определить значение коэффициента перегрузки для проверки на статическую </w:t>
      </w:r>
      <w:proofErr w:type="gramStart"/>
      <w:r>
        <w:t>прочность  элементов</w:t>
      </w:r>
      <w:proofErr w:type="gramEnd"/>
      <w:r>
        <w:t xml:space="preserve"> механического привода, не содержащего предохранительных устройств, мощностью 6,3 кВт. В качестве силового механизма используется электродвигатель   4А60S8У</w:t>
      </w:r>
    </w:p>
    <w:p w14:paraId="20F8ABEF" w14:textId="77777777" w:rsidR="00111856" w:rsidRDefault="00111856" w:rsidP="00111856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Вычислить коэффициент ширины зубчатого венца </w:t>
      </w:r>
      <w:proofErr w:type="spellStart"/>
      <w:r>
        <w:t>ψbRe</w:t>
      </w:r>
      <w:proofErr w:type="spellEnd"/>
      <w:r>
        <w:t xml:space="preserve"> конической передачи: ширина зубчатого венца 38 мм, диаметр внешней делительной окружности колеса 35 мм, передаточное число 3,</w:t>
      </w:r>
    </w:p>
    <w:p w14:paraId="7EE8BA39" w14:textId="77777777" w:rsidR="00111856" w:rsidRDefault="00111856" w:rsidP="00111856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Подобрать ремень и назначить диаметры шкивов для клиноременной передачи с входными параметрами: передаваемая мощность – 10 кВт, частота вращения ведущего </w:t>
      </w:r>
      <w:proofErr w:type="gramStart"/>
      <w:r>
        <w:t>шкива  960</w:t>
      </w:r>
      <w:proofErr w:type="gramEnd"/>
      <w:r>
        <w:t xml:space="preserve"> об/мин, передаточное отношение – 4</w:t>
      </w:r>
    </w:p>
    <w:p w14:paraId="413D2B12" w14:textId="77777777" w:rsidR="00111856" w:rsidRDefault="00111856" w:rsidP="00111856">
      <w:pPr>
        <w:pStyle w:val="a3"/>
        <w:numPr>
          <w:ilvl w:val="0"/>
          <w:numId w:val="8"/>
        </w:numPr>
        <w:spacing w:after="0" w:line="360" w:lineRule="auto"/>
        <w:ind w:right="0"/>
      </w:pPr>
      <w:r>
        <w:t>Определить требуемое число ремней в клиноременной передаче: передаваемая мощность 8 кВт, расчетная мощность для одного ремня 1,95 кВт.</w:t>
      </w:r>
    </w:p>
    <w:p w14:paraId="62AA2FDF" w14:textId="77777777" w:rsidR="00111856" w:rsidRDefault="00111856" w:rsidP="00111856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Подобрать приводную втулочно-роликовую цепь для использования в механическом приводе мощностью 5,5 кВт. Частота вращения ведущей </w:t>
      </w:r>
      <w:r>
        <w:lastRenderedPageBreak/>
        <w:t xml:space="preserve">звездочки 550 об/мин. Установить диапазон оптимальных </w:t>
      </w:r>
      <w:proofErr w:type="gramStart"/>
      <w:r>
        <w:t>значений  межосевого</w:t>
      </w:r>
      <w:proofErr w:type="gramEnd"/>
      <w:r>
        <w:t xml:space="preserve"> расстояния.</w:t>
      </w:r>
    </w:p>
    <w:p w14:paraId="35FB7227" w14:textId="77777777" w:rsidR="00111856" w:rsidRDefault="00111856" w:rsidP="00111856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Назначить число зубьев зубчатых колес в планетарной передаче с передаточным отношением </w:t>
      </w:r>
      <w:proofErr w:type="spellStart"/>
      <w:r>
        <w:t>ibah</w:t>
      </w:r>
      <w:proofErr w:type="spellEnd"/>
      <w:r>
        <w:t>=6,3 Число сателлитов – 3.</w:t>
      </w:r>
    </w:p>
    <w:p w14:paraId="0A570A7A" w14:textId="77777777" w:rsidR="00111856" w:rsidRDefault="00111856" w:rsidP="00111856">
      <w:pPr>
        <w:pStyle w:val="a3"/>
        <w:numPr>
          <w:ilvl w:val="0"/>
          <w:numId w:val="8"/>
        </w:numPr>
        <w:spacing w:after="0" w:line="360" w:lineRule="auto"/>
        <w:ind w:right="0"/>
      </w:pPr>
      <w:r>
        <w:t>Определить значение допустимых контактных напряжений для стали 40Х, термообработка объемная закалка. Эквивалентное число циклов перемены напряжений равно 2,8∙10</w:t>
      </w:r>
      <w:r w:rsidRPr="001B2838">
        <w:rPr>
          <w:vertAlign w:val="superscript"/>
        </w:rPr>
        <w:t>3</w:t>
      </w:r>
      <w:r>
        <w:t>.</w:t>
      </w:r>
    </w:p>
    <w:p w14:paraId="56B6615C" w14:textId="77777777" w:rsidR="00111856" w:rsidRDefault="00111856" w:rsidP="00111856">
      <w:pPr>
        <w:spacing w:after="0" w:line="360" w:lineRule="auto"/>
        <w:ind w:left="350" w:right="0" w:firstLine="0"/>
      </w:pPr>
    </w:p>
    <w:sectPr w:rsidR="00111856">
      <w:footerReference w:type="even" r:id="rId7"/>
      <w:footerReference w:type="default" r:id="rId8"/>
      <w:footerReference w:type="first" r:id="rId9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68D54" w14:textId="77777777" w:rsidR="0065243C" w:rsidRDefault="0065243C">
      <w:pPr>
        <w:spacing w:after="0" w:line="240" w:lineRule="auto"/>
      </w:pPr>
      <w:r>
        <w:separator/>
      </w:r>
    </w:p>
  </w:endnote>
  <w:endnote w:type="continuationSeparator" w:id="0">
    <w:p w14:paraId="4A006075" w14:textId="77777777" w:rsidR="0065243C" w:rsidRDefault="0065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637C" w:rsidRPr="000F637C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54A68" w14:textId="77777777" w:rsidR="0065243C" w:rsidRDefault="0065243C">
      <w:pPr>
        <w:spacing w:after="0" w:line="240" w:lineRule="auto"/>
      </w:pPr>
      <w:r>
        <w:separator/>
      </w:r>
    </w:p>
  </w:footnote>
  <w:footnote w:type="continuationSeparator" w:id="0">
    <w:p w14:paraId="66431166" w14:textId="77777777" w:rsidR="0065243C" w:rsidRDefault="00652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0C0961"/>
    <w:multiLevelType w:val="hybridMultilevel"/>
    <w:tmpl w:val="E678311A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A0274"/>
    <w:multiLevelType w:val="hybridMultilevel"/>
    <w:tmpl w:val="8682C00A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A93626"/>
    <w:multiLevelType w:val="hybridMultilevel"/>
    <w:tmpl w:val="1DCC66EC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 w15:restartNumberingAfterBreak="0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EE9"/>
    <w:rsid w:val="000300F3"/>
    <w:rsid w:val="00085992"/>
    <w:rsid w:val="00087094"/>
    <w:rsid w:val="000F637C"/>
    <w:rsid w:val="00111856"/>
    <w:rsid w:val="0013578B"/>
    <w:rsid w:val="00144E00"/>
    <w:rsid w:val="001923F6"/>
    <w:rsid w:val="00361C9C"/>
    <w:rsid w:val="004F2F73"/>
    <w:rsid w:val="005359A4"/>
    <w:rsid w:val="00562ED6"/>
    <w:rsid w:val="005B19B1"/>
    <w:rsid w:val="0065243C"/>
    <w:rsid w:val="0067251F"/>
    <w:rsid w:val="006B4B77"/>
    <w:rsid w:val="006E6A63"/>
    <w:rsid w:val="00735E37"/>
    <w:rsid w:val="00754490"/>
    <w:rsid w:val="00795935"/>
    <w:rsid w:val="007A7E99"/>
    <w:rsid w:val="008409E9"/>
    <w:rsid w:val="008E739A"/>
    <w:rsid w:val="009117C2"/>
    <w:rsid w:val="00932E0A"/>
    <w:rsid w:val="00956DAD"/>
    <w:rsid w:val="009962D2"/>
    <w:rsid w:val="00A04EE9"/>
    <w:rsid w:val="00B667A3"/>
    <w:rsid w:val="00C7292C"/>
    <w:rsid w:val="00D23F38"/>
    <w:rsid w:val="00D41FA8"/>
    <w:rsid w:val="00DC35E0"/>
    <w:rsid w:val="00E65A82"/>
    <w:rsid w:val="00E81CEA"/>
    <w:rsid w:val="00E9087F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  <w15:docId w15:val="{0DC5104C-CD2B-4E35-8F84-64CBF7E5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Романова Марина Михайловна</cp:lastModifiedBy>
  <cp:revision>3</cp:revision>
  <dcterms:created xsi:type="dcterms:W3CDTF">2022-10-04T08:13:00Z</dcterms:created>
  <dcterms:modified xsi:type="dcterms:W3CDTF">2026-02-12T16:58:00Z</dcterms:modified>
</cp:coreProperties>
</file>