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A" w:rsidRDefault="00AB167A" w:rsidP="00AB16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AB167A" w:rsidRDefault="00AB167A" w:rsidP="00AB16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AB167A" w:rsidRPr="006307F8" w:rsidRDefault="00AB167A" w:rsidP="00AB16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Инвестиционное право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AB167A" w:rsidRDefault="00AB167A" w:rsidP="00AB16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167A" w:rsidRDefault="00AB167A" w:rsidP="00AB167A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FF0DD9" w:rsidRDefault="00FF0DD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Государственно-частное партнерство: особенности правового регулирования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правоотношения в инновационной сфере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правоотношения, возникающие на основе облигационных займов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финансовой аренды (лизинга)</w:t>
      </w:r>
      <w:r>
        <w:rPr>
          <w:rFonts w:ascii="Times New Roman" w:hAnsi="Times New Roman" w:cs="Times New Roman"/>
          <w:sz w:val="28"/>
          <w:szCs w:val="28"/>
        </w:rPr>
        <w:t xml:space="preserve"> как вид инвестиционных договоров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фонд как участник инвестиционных правоотношений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Концессионные соглашения в системе инвестиционных правоотношений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Правовой режим особых экономических зон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Правовая регламентация налогообложения субъектов ин</w:t>
      </w:r>
      <w:r>
        <w:rPr>
          <w:rFonts w:ascii="Times New Roman" w:hAnsi="Times New Roman" w:cs="Times New Roman"/>
          <w:sz w:val="28"/>
          <w:szCs w:val="28"/>
        </w:rPr>
        <w:t>вестиционной деятельности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Юридические гарантии защиты прав инвесторов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международного инвестиционного права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иностранных инвестиций в РФ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развития инвестиционного законодательства в России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Публично-правовые нормы инвест</w:t>
      </w:r>
      <w:r>
        <w:rPr>
          <w:rFonts w:ascii="Times New Roman" w:hAnsi="Times New Roman" w:cs="Times New Roman"/>
          <w:sz w:val="28"/>
          <w:szCs w:val="28"/>
        </w:rPr>
        <w:t>иционного права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Гражданско-правовое регулирование инвестиционных отношений 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 в системе правового регулирования инвестиционной деятельности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РФ как источник инвестиционного права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правовое регулирование инвести</w:t>
      </w:r>
      <w:r>
        <w:rPr>
          <w:rFonts w:ascii="Times New Roman" w:hAnsi="Times New Roman" w:cs="Times New Roman"/>
          <w:sz w:val="28"/>
          <w:szCs w:val="28"/>
        </w:rPr>
        <w:t>ционной деятельности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Акционерные правоотношения как вид инвестиционных правоотношений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Договорные инвестиционные правоотношения: виды и содержание</w:t>
      </w:r>
    </w:p>
    <w:p w:rsidR="00FF0DD9" w:rsidRDefault="00AB167A">
      <w:pPr>
        <w:numPr>
          <w:ilvl w:val="0"/>
          <w:numId w:val="12"/>
        </w:numPr>
        <w:tabs>
          <w:tab w:val="clear" w:pos="786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Правоотношения долевого инвестирования как вид инвестиционных правоотношений</w:t>
      </w:r>
    </w:p>
    <w:p w:rsidR="00FF0DD9" w:rsidRDefault="00AB16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F0DD9" w:rsidRDefault="00FF0D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0DD9" w:rsidRDefault="00AB167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Примерные вопросы промежуточного контроля 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Инвестиционное право в правовой системе Российской Федерации.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инвестиционного законодательства Российской Федерации.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понятие инвестиций и инвестиционной деятельности.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правового регулир</w:t>
      </w:r>
      <w:r>
        <w:rPr>
          <w:rFonts w:ascii="Times New Roman" w:hAnsi="Times New Roman" w:cs="Times New Roman"/>
          <w:sz w:val="28"/>
          <w:szCs w:val="28"/>
        </w:rPr>
        <w:t>ования инвестиционной деятельности в Российской Федерации.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инвестиционного права.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инвестиционного права. 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и международные источники инвестиционного права.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инвестиционная политика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: понятие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основные направления.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Правовые формы инвестиционной деятельности.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Государство как субъект инвестиционной деятельности.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Правовое регулирование государственно-частного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-частного партнерства.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Институциональные основы инвестиционной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и методы государственного и муниципального регулирования инвестиционной деятельности.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Региональное нормативно-правовое регулирование инвестиционной деятельности. 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Правовое регулирование инвестиционной деятельности в особых экономических зонах. 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</w:t>
      </w:r>
      <w:r>
        <w:rPr>
          <w:rFonts w:ascii="Times New Roman" w:hAnsi="Times New Roman" w:cs="Times New Roman"/>
          <w:bCs/>
          <w:sz w:val="28"/>
          <w:szCs w:val="28"/>
        </w:rPr>
        <w:t>вовые особенности налогообложения в инвестиционной сфере.</w:t>
      </w:r>
    </w:p>
    <w:p w:rsidR="00FF0DD9" w:rsidRDefault="00AB167A">
      <w:pPr>
        <w:pStyle w:val="ab"/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Государственные гарантии в инвестиционном праве.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Разрешительная и регистрационная системы государственного регулирования инвестиций.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регулирование инвестиционной деятельности,</w:t>
      </w:r>
      <w:r>
        <w:rPr>
          <w:rFonts w:ascii="Times New Roman" w:hAnsi="Times New Roman"/>
          <w:bCs/>
          <w:sz w:val="28"/>
          <w:szCs w:val="28"/>
        </w:rPr>
        <w:t xml:space="preserve"> осуществляемой в форме капитальных вложений.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Договорные формы инвестиционной деятельности. 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характеристики инвестиционного договора.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Гражданско-правовые договоры в системе инвестиционных отношений.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Акционерные правоотношения в системе инвестицион</w:t>
      </w:r>
      <w:r>
        <w:rPr>
          <w:rFonts w:ascii="Times New Roman" w:eastAsia="SimSun" w:hAnsi="Times New Roman"/>
          <w:sz w:val="28"/>
          <w:szCs w:val="28"/>
          <w:lang w:eastAsia="zh-CN"/>
        </w:rPr>
        <w:t>ных правоотношений.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Коммерческие банки в системе инвестиционных отношений.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Правовые основы инвестиционной деятельности на рынке ценных бумаг.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>Правовой режим инвестиционных фондов.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Пенсионные фонды в системе инвестиционных отношений.</w:t>
      </w:r>
    </w:p>
    <w:p w:rsidR="00FF0DD9" w:rsidRDefault="00AB167A">
      <w:pPr>
        <w:numPr>
          <w:ilvl w:val="0"/>
          <w:numId w:val="11"/>
        </w:numPr>
        <w:spacing w:after="0" w:line="276" w:lineRule="auto"/>
        <w:ind w:right="-2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Инвестиционные отношени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в строительстве, их правовое оформление.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Правовое регулирование иностранных инвестиций в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Международные источники правового регулирования иностранных инвестиций.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Правовой режим деятельности иностранных инвесторов и коммерческих </w:t>
      </w:r>
      <w:r>
        <w:rPr>
          <w:rFonts w:ascii="Times New Roman" w:hAnsi="Times New Roman"/>
          <w:sz w:val="28"/>
          <w:szCs w:val="28"/>
        </w:rPr>
        <w:t>организаций с иностранными инвестициями.</w:t>
      </w:r>
    </w:p>
    <w:p w:rsidR="00FF0DD9" w:rsidRDefault="00AB167A">
      <w:pPr>
        <w:pStyle w:val="a9"/>
        <w:numPr>
          <w:ilvl w:val="0"/>
          <w:numId w:val="11"/>
        </w:numPr>
        <w:spacing w:line="276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гарантии, предоставляемые иностранным инвесторам, по  законодательству Российской Федерации.</w:t>
      </w:r>
    </w:p>
    <w:p w:rsidR="00FF0DD9" w:rsidRDefault="00FF0D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0DD9">
      <w:pgSz w:w="11909" w:h="16834"/>
      <w:pgMar w:top="1440" w:right="994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9B4"/>
    <w:multiLevelType w:val="hybridMultilevel"/>
    <w:tmpl w:val="EBF22F16"/>
    <w:lvl w:ilvl="0" w:tplc="3086E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46F9C"/>
    <w:multiLevelType w:val="hybridMultilevel"/>
    <w:tmpl w:val="25B26822"/>
    <w:lvl w:ilvl="0" w:tplc="219CB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D767B"/>
    <w:multiLevelType w:val="hybridMultilevel"/>
    <w:tmpl w:val="65CCD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5092"/>
    <w:multiLevelType w:val="hybridMultilevel"/>
    <w:tmpl w:val="92A2E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34A22"/>
    <w:multiLevelType w:val="hybridMultilevel"/>
    <w:tmpl w:val="DF9282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FE21005"/>
    <w:multiLevelType w:val="hybridMultilevel"/>
    <w:tmpl w:val="8F50698C"/>
    <w:lvl w:ilvl="0" w:tplc="25D83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A62A23"/>
    <w:multiLevelType w:val="hybridMultilevel"/>
    <w:tmpl w:val="300E069E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F6F9F"/>
    <w:multiLevelType w:val="hybridMultilevel"/>
    <w:tmpl w:val="FCC23AA8"/>
    <w:lvl w:ilvl="0" w:tplc="111E2E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A12AA4"/>
    <w:multiLevelType w:val="hybridMultilevel"/>
    <w:tmpl w:val="9954B570"/>
    <w:lvl w:ilvl="0" w:tplc="FEB62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916732"/>
    <w:multiLevelType w:val="hybridMultilevel"/>
    <w:tmpl w:val="54F4898A"/>
    <w:lvl w:ilvl="0" w:tplc="D23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EA7B0A"/>
    <w:multiLevelType w:val="hybridMultilevel"/>
    <w:tmpl w:val="634CFA6A"/>
    <w:lvl w:ilvl="0" w:tplc="5D38C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75A7D"/>
    <w:multiLevelType w:val="hybridMultilevel"/>
    <w:tmpl w:val="DF9282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EA84257"/>
    <w:multiLevelType w:val="hybridMultilevel"/>
    <w:tmpl w:val="78086E7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F0DD9"/>
    <w:rsid w:val="00AB167A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pPr>
      <w:spacing w:after="0" w:line="240" w:lineRule="auto"/>
      <w:ind w:left="5664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Plain Text"/>
    <w:basedOn w:val="a"/>
    <w:link w:val="aa"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 Юлия Владимировна</dc:creator>
  <cp:lastModifiedBy>Оленина Ольга Анатольевна</cp:lastModifiedBy>
  <cp:revision>4</cp:revision>
  <dcterms:created xsi:type="dcterms:W3CDTF">2021-06-13T20:51:00Z</dcterms:created>
  <dcterms:modified xsi:type="dcterms:W3CDTF">2024-05-04T14:19:00Z</dcterms:modified>
</cp:coreProperties>
</file>