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3964" w14:textId="6DE328A6" w:rsidR="00F844E7" w:rsidRPr="001B2008" w:rsidRDefault="00F844E7" w:rsidP="00F844E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Б1.16</w:t>
      </w:r>
      <w:r w:rsidRPr="001B20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467A" w:rsidRPr="002F467A">
        <w:rPr>
          <w:rFonts w:ascii="Times New Roman" w:hAnsi="Times New Roman" w:cs="Times New Roman"/>
          <w:b/>
          <w:bCs/>
          <w:sz w:val="28"/>
          <w:szCs w:val="28"/>
        </w:rPr>
        <w:t>Инженерия больших данных ELT-процессы</w:t>
      </w:r>
    </w:p>
    <w:p w14:paraId="037FE72A" w14:textId="77777777" w:rsidR="00F844E7" w:rsidRDefault="00F844E7" w:rsidP="00005D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2149" w14:textId="622368FF" w:rsidR="00005D62" w:rsidRDefault="00005D62" w:rsidP="00F844E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20C9DEBD" w14:textId="0E55C21D" w:rsidR="00005D62" w:rsidRPr="001C7021" w:rsidRDefault="00005D62" w:rsidP="00F844E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80999">
        <w:rPr>
          <w:rFonts w:ascii="Times New Roman" w:hAnsi="Times New Roman" w:cs="Times New Roman"/>
          <w:b/>
          <w:bCs/>
          <w:sz w:val="28"/>
          <w:szCs w:val="28"/>
        </w:rPr>
        <w:t xml:space="preserve">Инженерия больших данных </w:t>
      </w:r>
      <w:r w:rsidR="00280999">
        <w:rPr>
          <w:rFonts w:ascii="Times New Roman" w:hAnsi="Times New Roman" w:cs="Times New Roman"/>
          <w:b/>
          <w:bCs/>
          <w:sz w:val="28"/>
          <w:szCs w:val="28"/>
          <w:lang w:val="en-US"/>
        </w:rPr>
        <w:t>ELT</w:t>
      </w:r>
      <w:r w:rsidR="00280999">
        <w:rPr>
          <w:rFonts w:ascii="Times New Roman" w:hAnsi="Times New Roman" w:cs="Times New Roman"/>
          <w:b/>
          <w:bCs/>
          <w:sz w:val="28"/>
          <w:szCs w:val="28"/>
        </w:rPr>
        <w:t>-процессы</w:t>
      </w:r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72BDD1" w14:textId="77777777" w:rsidR="00005D62" w:rsidRPr="001C7021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EDDD" w14:textId="6E195113" w:rsidR="00005D62" w:rsidRPr="001C7021" w:rsidRDefault="00F844E7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Pr="001C7021">
        <w:rPr>
          <w:b/>
          <w:bCs/>
          <w:color w:val="auto"/>
          <w:sz w:val="28"/>
          <w:szCs w:val="28"/>
        </w:rPr>
        <w:t>нструкция</w:t>
      </w:r>
      <w:r w:rsidRPr="001C7021">
        <w:rPr>
          <w:b/>
          <w:bCs/>
          <w:sz w:val="28"/>
          <w:szCs w:val="28"/>
        </w:rPr>
        <w:t xml:space="preserve"> </w:t>
      </w:r>
      <w:r w:rsidR="00005D62" w:rsidRPr="001C7021">
        <w:rPr>
          <w:b/>
          <w:bCs/>
          <w:sz w:val="28"/>
          <w:szCs w:val="28"/>
        </w:rPr>
        <w:t xml:space="preserve">для выполнения заданий закрытого типа: </w:t>
      </w:r>
    </w:p>
    <w:p w14:paraId="31FA29B4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75E6C3F6" w14:textId="5FB08B84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0F8A429" w14:textId="7BC04206" w:rsidR="00005D62" w:rsidRDefault="00005D62" w:rsidP="00005D62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</w:p>
    <w:p w14:paraId="4DBE9308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231B8774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 зачтено» - 4 и менее правильных ответов</w:t>
      </w:r>
    </w:p>
    <w:p w14:paraId="0BAE3A16" w14:textId="3B042CA7" w:rsidR="00005D62" w:rsidRPr="001C7021" w:rsidRDefault="00F844E7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="00005D62" w:rsidRPr="001C7021">
        <w:rPr>
          <w:b/>
          <w:bCs/>
          <w:color w:val="auto"/>
          <w:sz w:val="28"/>
          <w:szCs w:val="28"/>
        </w:rPr>
        <w:t xml:space="preserve">нструкция для выполнения заданий открытого типа: </w:t>
      </w:r>
    </w:p>
    <w:p w14:paraId="35F71BA9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63ECE8AD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613C1565" w14:textId="19B1E3AE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590DBCED" w14:textId="4207EEA1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>
        <w:rPr>
          <w:color w:val="auto"/>
          <w:sz w:val="28"/>
          <w:szCs w:val="28"/>
        </w:rPr>
        <w:t xml:space="preserve"> </w:t>
      </w:r>
    </w:p>
    <w:p w14:paraId="7F15A5E3" w14:textId="77777777" w:rsidR="00005D62" w:rsidRPr="0039731C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7C89F4D7" w14:textId="77777777" w:rsidR="00005D62" w:rsidRPr="0039731C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5D142269" w14:textId="759B6BA8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 w:rsidR="003E3CC9">
        <w:rPr>
          <w:b/>
          <w:bCs/>
          <w:color w:val="auto"/>
          <w:sz w:val="28"/>
          <w:szCs w:val="28"/>
        </w:rPr>
        <w:t>3</w:t>
      </w:r>
    </w:p>
    <w:p w14:paraId="156EA55F" w14:textId="71D05EBB" w:rsidR="00424F29" w:rsidRPr="00F844E7" w:rsidRDefault="004501A2" w:rsidP="00424F2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</w:pPr>
      <w:r w:rsidRPr="00F844E7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 xml:space="preserve">Компетенция </w:t>
      </w:r>
      <w:r w:rsidR="00424F29" w:rsidRPr="00F844E7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>ПК-3</w:t>
      </w:r>
      <w:r w:rsidR="00F844E7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 xml:space="preserve"> - </w:t>
      </w:r>
      <w:r w:rsidR="00F844E7" w:rsidRPr="00F844E7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>Способен совершенствовать и разрабатывать новые методы, модели, алгоритмы, технологии и инструментальные средства работы с большими данными</w:t>
      </w:r>
      <w:r w:rsidR="00F844E7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>.</w:t>
      </w:r>
    </w:p>
    <w:p w14:paraId="4177CF7F" w14:textId="77777777" w:rsidR="006F22BE" w:rsidRPr="00AA3819" w:rsidRDefault="006F22BE" w:rsidP="006F22B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A381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Индикаторы сформированности:</w:t>
      </w:r>
    </w:p>
    <w:p w14:paraId="2C6000D3" w14:textId="6FF9736B" w:rsidR="006F22BE" w:rsidRDefault="006F22BE" w:rsidP="006F22B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Знает: </w:t>
      </w:r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архитектурные паттерны обработки больших данных: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Lambda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(разделение на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batch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speed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слои),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Kappa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(единый потоковый движок), Data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Mesh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(децентрализация с предметно-ориентированными владельцами),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Lakehouse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(объединение озера данных и хранилища с ACID), Data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Fabric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(распределённая сеть данных без физического перемещения)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7A0C5ABE" w14:textId="771EC71D" w:rsidR="006F22BE" w:rsidRDefault="006F22BE" w:rsidP="006F22B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 xml:space="preserve">Умеет: </w:t>
      </w:r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настраивать водяные знаки в потоковой обработке для управления окнами и обработки поздних событий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47021ECA" w14:textId="2BF83819" w:rsidR="006F22BE" w:rsidRPr="00AA3819" w:rsidRDefault="006F22BE" w:rsidP="006F22B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Владеет: </w:t>
      </w:r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методами оптимизации ETL/ELT-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пайплайнов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: кэширование, выбор форматов, сжатие, </w:t>
      </w:r>
      <w:proofErr w:type="spellStart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партиционирование</w:t>
      </w:r>
      <w:proofErr w:type="spellEnd"/>
      <w:r w:rsidRPr="006F22B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устранение перекоса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4A0ED8B4" w14:textId="77777777" w:rsidR="00F844E7" w:rsidRPr="006E2508" w:rsidRDefault="00F844E7" w:rsidP="006E2508">
      <w:pPr>
        <w:spacing w:before="120" w:after="12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27BEA764" w14:textId="50CAE508" w:rsidR="004501A2" w:rsidRPr="006E2508" w:rsidRDefault="004501A2" w:rsidP="006E2508">
      <w:pPr>
        <w:spacing w:before="120" w:after="12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6E2508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закрытого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78"/>
        <w:gridCol w:w="8267"/>
      </w:tblGrid>
      <w:tr w:rsidR="00342FF1" w:rsidRPr="002F467A" w14:paraId="75A4484A" w14:textId="77777777" w:rsidTr="00342FF1">
        <w:tc>
          <w:tcPr>
            <w:tcW w:w="577" w:type="pct"/>
          </w:tcPr>
          <w:p w14:paraId="0CB9C114" w14:textId="77777777" w:rsidR="00342FF1" w:rsidRPr="006E2508" w:rsidRDefault="00342FF1" w:rsidP="002F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5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4D30DB5B" w14:textId="77777777" w:rsidR="00342FF1" w:rsidRPr="006E2508" w:rsidRDefault="00342FF1" w:rsidP="002F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508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42FF1" w:rsidRPr="002F467A" w14:paraId="3F6D385A" w14:textId="77777777" w:rsidTr="00342FF1">
        <w:tc>
          <w:tcPr>
            <w:tcW w:w="577" w:type="pct"/>
          </w:tcPr>
          <w:p w14:paraId="3A7637E5" w14:textId="77777777" w:rsidR="00342FF1" w:rsidRPr="002F467A" w:rsidRDefault="00342FF1" w:rsidP="00A2105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36D78B3D" w14:textId="319C9671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установите соответствие.</w:t>
            </w:r>
          </w:p>
          <w:p w14:paraId="74A9D093" w14:textId="4643FF9C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Установите соответствие между архитектурным паттерном обработки больших данных и его характеристикой.</w:t>
            </w:r>
          </w:p>
          <w:p w14:paraId="39B1E6CD" w14:textId="77777777" w:rsidR="00342FF1" w:rsidRPr="006E2508" w:rsidRDefault="00342FF1" w:rsidP="006E250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776"/>
              <w:gridCol w:w="2598"/>
            </w:tblGrid>
            <w:tr w:rsidR="00342FF1" w:rsidRPr="006E2508" w14:paraId="263385D6" w14:textId="77777777" w:rsidTr="00342FF1">
              <w:tc>
                <w:tcPr>
                  <w:tcW w:w="1776" w:type="dxa"/>
                  <w:vAlign w:val="center"/>
                </w:tcPr>
                <w:p w14:paraId="4DD534C8" w14:textId="2ADD198D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Паттерн</w:t>
                  </w:r>
                </w:p>
              </w:tc>
              <w:tc>
                <w:tcPr>
                  <w:tcW w:w="2578" w:type="dxa"/>
                  <w:vAlign w:val="center"/>
                </w:tcPr>
                <w:p w14:paraId="0756C0EA" w14:textId="1D0DAA82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Характеристика</w:t>
                  </w:r>
                </w:p>
              </w:tc>
            </w:tr>
            <w:tr w:rsidR="00342FF1" w:rsidRPr="006E2508" w14:paraId="124155AD" w14:textId="77777777" w:rsidTr="00342FF1">
              <w:tc>
                <w:tcPr>
                  <w:tcW w:w="1776" w:type="dxa"/>
                </w:tcPr>
                <w:p w14:paraId="21A21865" w14:textId="5A462EB5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Lambda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architecture</w:t>
                  </w:r>
                  <w:proofErr w:type="spellEnd"/>
                </w:p>
              </w:tc>
              <w:tc>
                <w:tcPr>
                  <w:tcW w:w="2578" w:type="dxa"/>
                </w:tcPr>
                <w:p w14:paraId="628E9043" w14:textId="6D4CEDC1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 Единый потоковый движок для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batch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 и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stream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, упрощение за счёт отказа от отдельного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batch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-слоя</w:t>
                  </w:r>
                </w:p>
              </w:tc>
            </w:tr>
            <w:tr w:rsidR="00342FF1" w:rsidRPr="00342FF1" w14:paraId="0E613B23" w14:textId="77777777" w:rsidTr="00342FF1">
              <w:tc>
                <w:tcPr>
                  <w:tcW w:w="1776" w:type="dxa"/>
                </w:tcPr>
                <w:p w14:paraId="6F808092" w14:textId="217E68F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Kappa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architecture</w:t>
                  </w:r>
                  <w:proofErr w:type="spellEnd"/>
                </w:p>
              </w:tc>
              <w:tc>
                <w:tcPr>
                  <w:tcW w:w="2578" w:type="dxa"/>
                </w:tcPr>
                <w:p w14:paraId="2FD1601E" w14:textId="17D3DDB5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2)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> 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Разделение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на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 xml:space="preserve"> speed layer (real-time) 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и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 xml:space="preserve"> batch layer, 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объединение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через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en-US" w:eastAsia="ru-RU"/>
                    </w:rPr>
                    <w:t xml:space="preserve"> serving layer</w:t>
                  </w:r>
                </w:p>
              </w:tc>
            </w:tr>
            <w:tr w:rsidR="00342FF1" w:rsidRPr="006E2508" w14:paraId="1BB805C8" w14:textId="77777777" w:rsidTr="00342FF1">
              <w:tc>
                <w:tcPr>
                  <w:tcW w:w="1776" w:type="dxa"/>
                </w:tcPr>
                <w:p w14:paraId="43267832" w14:textId="67B68EB2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 Data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Mesh</w:t>
                  </w:r>
                  <w:proofErr w:type="spellEnd"/>
                </w:p>
              </w:tc>
              <w:tc>
                <w:tcPr>
                  <w:tcW w:w="2578" w:type="dxa"/>
                </w:tcPr>
                <w:p w14:paraId="35DDDEC5" w14:textId="17C95169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Децентрализованная архитектура с предметно-ориентированными владельцами данных и самообслуживанием</w:t>
                  </w:r>
                </w:p>
              </w:tc>
            </w:tr>
            <w:tr w:rsidR="00342FF1" w:rsidRPr="006E2508" w14:paraId="31592115" w14:textId="77777777" w:rsidTr="00342FF1">
              <w:tc>
                <w:tcPr>
                  <w:tcW w:w="1776" w:type="dxa"/>
                </w:tcPr>
                <w:p w14:paraId="6565C748" w14:textId="7E06ECF8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Lakehouse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 xml:space="preserve">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architecture</w:t>
                  </w:r>
                  <w:proofErr w:type="spellEnd"/>
                </w:p>
              </w:tc>
              <w:tc>
                <w:tcPr>
                  <w:tcW w:w="2578" w:type="dxa"/>
                </w:tcPr>
                <w:p w14:paraId="0C9AFFEF" w14:textId="6B715EAE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 </w:t>
                  </w:r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 xml:space="preserve">Объединение хранилища данных (озеро данных) с возможностями ACID и производительностью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data</w:t>
                  </w:r>
                  <w:proofErr w:type="spellEnd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 xml:space="preserve">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warehouse</w:t>
                  </w:r>
                  <w:proofErr w:type="spellEnd"/>
                </w:p>
              </w:tc>
            </w:tr>
            <w:tr w:rsidR="00342FF1" w:rsidRPr="006E2508" w14:paraId="62582746" w14:textId="77777777" w:rsidTr="00342FF1">
              <w:tc>
                <w:tcPr>
                  <w:tcW w:w="1776" w:type="dxa"/>
                </w:tcPr>
                <w:p w14:paraId="4356F161" w14:textId="14580AD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 </w:t>
                  </w:r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 xml:space="preserve">Data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Fabric</w:t>
                  </w:r>
                  <w:proofErr w:type="spellEnd"/>
                </w:p>
              </w:tc>
              <w:tc>
                <w:tcPr>
                  <w:tcW w:w="2578" w:type="dxa"/>
                </w:tcPr>
                <w:p w14:paraId="7976EC67" w14:textId="72283041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 </w:t>
                  </w:r>
                  <w:r w:rsidRPr="006E25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Распределённая сеть, обеспечивающая единый доступ к данным из разнородных источников без их физического перемещения</w:t>
                  </w:r>
                </w:p>
              </w:tc>
            </w:tr>
            <w:tr w:rsidR="00342FF1" w:rsidRPr="006E2508" w14:paraId="3B038BD6" w14:textId="77777777" w:rsidTr="00342FF1">
              <w:tc>
                <w:tcPr>
                  <w:tcW w:w="1776" w:type="dxa"/>
                </w:tcPr>
                <w:p w14:paraId="6AE78C02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2578" w:type="dxa"/>
                </w:tcPr>
                <w:p w14:paraId="4FF311ED" w14:textId="6DAE915D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)</w:t>
                  </w: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 Пакетная обработка с использованием </w:t>
                  </w:r>
                  <w:proofErr w:type="spellStart"/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map-reduce</w:t>
                  </w:r>
                  <w:proofErr w:type="spellEnd"/>
                </w:p>
              </w:tc>
            </w:tr>
          </w:tbl>
          <w:p w14:paraId="05ED789A" w14:textId="593977B4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Запишите выбранные цифры под соответствующими буквами</w:t>
            </w:r>
          </w:p>
          <w:p w14:paraId="02387095" w14:textId="77777777" w:rsidR="00342FF1" w:rsidRPr="006E2508" w:rsidRDefault="00342FF1" w:rsidP="006E250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342FF1" w:rsidRPr="006E2508" w14:paraId="1AF27200" w14:textId="2FE03957" w:rsidTr="00342FF1">
              <w:trPr>
                <w:jc w:val="center"/>
              </w:trPr>
              <w:tc>
                <w:tcPr>
                  <w:tcW w:w="1000" w:type="pct"/>
                </w:tcPr>
                <w:p w14:paraId="4A43C64A" w14:textId="1EB99B5F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251AEDA3" w14:textId="42AD1E68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151B4E26" w14:textId="36B255B2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4804929A" w14:textId="5A3727C7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7278E92C" w14:textId="77E4E5FB" w:rsidR="00342FF1" w:rsidRPr="006E2508" w:rsidRDefault="00342FF1" w:rsidP="006E2508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6E2508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Д</w:t>
                  </w:r>
                </w:p>
              </w:tc>
            </w:tr>
            <w:tr w:rsidR="00342FF1" w:rsidRPr="006E2508" w14:paraId="3930EFEF" w14:textId="239624E9" w:rsidTr="00342FF1">
              <w:trPr>
                <w:jc w:val="center"/>
              </w:trPr>
              <w:tc>
                <w:tcPr>
                  <w:tcW w:w="1000" w:type="pct"/>
                </w:tcPr>
                <w:p w14:paraId="620C2B69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07EA4AF1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4249B354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5212D616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37ABE2DC" w14:textId="77777777" w:rsidR="00342FF1" w:rsidRPr="006E2508" w:rsidRDefault="00342FF1" w:rsidP="006E250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</w:tr>
          </w:tbl>
          <w:p w14:paraId="11E09F05" w14:textId="77777777" w:rsidR="00342FF1" w:rsidRPr="006E2508" w:rsidRDefault="00342FF1" w:rsidP="006E250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092F5F3F" w14:textId="77777777" w:rsidTr="00342FF1">
        <w:tc>
          <w:tcPr>
            <w:tcW w:w="577" w:type="pct"/>
          </w:tcPr>
          <w:p w14:paraId="5C1797FB" w14:textId="77777777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3A750D46" w14:textId="1769D4D9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установите последовательность.</w:t>
            </w:r>
          </w:p>
          <w:p w14:paraId="4B6F0390" w14:textId="61F6D952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Расположите фазы классического ETL-процесса в правильном порядке.</w:t>
            </w:r>
          </w:p>
          <w:p w14:paraId="1C284A55" w14:textId="77777777" w:rsidR="00342FF1" w:rsidRDefault="00342FF1" w:rsidP="000909B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E90FE3F" w14:textId="3353426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Фазы:</w:t>
            </w:r>
          </w:p>
          <w:p w14:paraId="26173E3A" w14:textId="2D18C6AB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1.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Transform</w:t>
            </w:r>
            <w:proofErr w:type="spellEnd"/>
          </w:p>
          <w:p w14:paraId="64BAF58F" w14:textId="1C77D32B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2.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Load</w:t>
            </w:r>
            <w:proofErr w:type="spellEnd"/>
          </w:p>
          <w:p w14:paraId="736B5B84" w14:textId="4240901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3.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Extract</w:t>
            </w:r>
            <w:proofErr w:type="spellEnd"/>
          </w:p>
          <w:p w14:paraId="41E5B15B" w14:textId="77777777" w:rsidR="00342FF1" w:rsidRPr="000909B3" w:rsidRDefault="00342FF1" w:rsidP="000909B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260DC1C" w14:textId="3663463D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Запишите последовательность цифр.</w:t>
            </w:r>
          </w:p>
          <w:p w14:paraId="024B4386" w14:textId="77777777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 ________</w:t>
            </w:r>
          </w:p>
          <w:p w14:paraId="102E565F" w14:textId="36D41C37" w:rsidR="00342FF1" w:rsidRPr="000909B3" w:rsidRDefault="00342FF1" w:rsidP="00B22BC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2AD253AA" w14:textId="77777777" w:rsidTr="00342FF1">
        <w:tc>
          <w:tcPr>
            <w:tcW w:w="577" w:type="pct"/>
          </w:tcPr>
          <w:p w14:paraId="7965B179" w14:textId="19299055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6128F3EB" w14:textId="15AE1E39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B44ADBB" w14:textId="111C5FBC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Какой механизм в Apache Spark позволяет повторно использовать промежуточные результаты нескольких действий без пересчёта всего графа вычислений?</w:t>
            </w:r>
          </w:p>
          <w:p w14:paraId="08916D57" w14:textId="77777777" w:rsidR="00342FF1" w:rsidRPr="0085443E" w:rsidRDefault="00342FF1" w:rsidP="0085443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703D5165" w14:textId="4CD5C3BB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</w:t>
            </w: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0930D2A9" w14:textId="0DD2C509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Checkpointing</w:t>
            </w:r>
          </w:p>
          <w:p w14:paraId="310E4D20" w14:textId="1A65CC97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Persist / Cache</w:t>
            </w:r>
          </w:p>
          <w:p w14:paraId="0CB19327" w14:textId="3E137E38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 Broadcast Join</w:t>
            </w:r>
          </w:p>
          <w:p w14:paraId="1367006F" w14:textId="4E1C655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4.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Shuffle</w:t>
            </w:r>
            <w:proofErr w:type="spellEnd"/>
          </w:p>
          <w:p w14:paraId="32699AEB" w14:textId="77777777" w:rsidR="00342FF1" w:rsidRPr="0085443E" w:rsidRDefault="00342FF1" w:rsidP="0085443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3D294027" w14:textId="1869060F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Запишите номер правильного варианта.</w:t>
            </w:r>
          </w:p>
          <w:p w14:paraId="70F567C0" w14:textId="0592635D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proofErr w:type="gram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</w:t>
            </w:r>
          </w:p>
          <w:p w14:paraId="4D567AFF" w14:textId="77777777" w:rsidR="00342FF1" w:rsidRPr="0085443E" w:rsidRDefault="00342FF1" w:rsidP="0085443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1F170EA3" w14:textId="77777777" w:rsidTr="00342FF1">
        <w:tc>
          <w:tcPr>
            <w:tcW w:w="577" w:type="pct"/>
          </w:tcPr>
          <w:p w14:paraId="61E05954" w14:textId="1BD7AE34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50F9FEB3" w14:textId="01F3BD9B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288F8071" w14:textId="4879E3C6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Какой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формент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хранения данных в озере данных (Data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Lake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 обеспечивает поддержку ACID-транзакций и эволюцию схемы без перезаписи данных?</w:t>
            </w:r>
          </w:p>
          <w:p w14:paraId="07240085" w14:textId="77777777" w:rsidR="00342FF1" w:rsidRPr="005B57BE" w:rsidRDefault="00342FF1" w:rsidP="005B57B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71C2724D" w14:textId="67645EA2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</w:t>
            </w: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17F5408D" w14:textId="74D08C24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CSV</w:t>
            </w:r>
          </w:p>
          <w:p w14:paraId="36BA1CA4" w14:textId="0AD4DAFC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JSON Lines</w:t>
            </w:r>
          </w:p>
          <w:p w14:paraId="1CE99AFE" w14:textId="184A9A81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 Parquet</w:t>
            </w:r>
          </w:p>
          <w:p w14:paraId="48EBCCD4" w14:textId="4EA1BD96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 Delta Lake</w:t>
            </w:r>
          </w:p>
          <w:p w14:paraId="2DF2FF22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</w:p>
          <w:p w14:paraId="49608174" w14:textId="77777777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0DB59E11" w14:textId="2A0D1B21" w:rsidR="00342FF1" w:rsidRPr="00A21051" w:rsidRDefault="00342FF1" w:rsidP="00A21051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proofErr w:type="gram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</w:t>
            </w:r>
          </w:p>
          <w:p w14:paraId="7C6F2314" w14:textId="77777777" w:rsidR="00342FF1" w:rsidRPr="005B57BE" w:rsidRDefault="00342FF1" w:rsidP="005B57B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76CFCAAC" w14:textId="77777777" w:rsidR="00342FF1" w:rsidRPr="005B57BE" w:rsidRDefault="00342FF1" w:rsidP="005B57B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358F50AF" w14:textId="77777777" w:rsidTr="00342FF1">
        <w:tc>
          <w:tcPr>
            <w:tcW w:w="577" w:type="pct"/>
          </w:tcPr>
          <w:p w14:paraId="596403A5" w14:textId="3C42B5DE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2729BAF2" w14:textId="4E22BA5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установите соответствие.</w:t>
            </w:r>
          </w:p>
          <w:p w14:paraId="06CC2F22" w14:textId="06F59C4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Сопоставьте метод сжатия с его основной характеристикой применительно к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столбцовым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форматам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Parquet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/ORC).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451"/>
              <w:gridCol w:w="2169"/>
            </w:tblGrid>
            <w:tr w:rsidR="00342FF1" w:rsidRPr="000F22BA" w14:paraId="7307A275" w14:textId="77777777" w:rsidTr="00342FF1">
              <w:tc>
                <w:tcPr>
                  <w:tcW w:w="2451" w:type="dxa"/>
                  <w:vAlign w:val="center"/>
                </w:tcPr>
                <w:p w14:paraId="6238D1B7" w14:textId="77777777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Метод</w:t>
                  </w:r>
                </w:p>
              </w:tc>
              <w:tc>
                <w:tcPr>
                  <w:tcW w:w="1903" w:type="dxa"/>
                  <w:vAlign w:val="center"/>
                </w:tcPr>
                <w:p w14:paraId="38D23352" w14:textId="403CF615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Характеристика</w:t>
                  </w:r>
                </w:p>
              </w:tc>
            </w:tr>
            <w:tr w:rsidR="00342FF1" w:rsidRPr="000F22BA" w14:paraId="59D91283" w14:textId="77777777" w:rsidTr="00342FF1">
              <w:tc>
                <w:tcPr>
                  <w:tcW w:w="2451" w:type="dxa"/>
                </w:tcPr>
                <w:p w14:paraId="06F06243" w14:textId="29328A12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А.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</w:t>
                  </w:r>
                  <w:proofErr w:type="spellStart"/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Snappy</w:t>
                  </w:r>
                  <w:proofErr w:type="spellEnd"/>
                </w:p>
              </w:tc>
              <w:tc>
                <w:tcPr>
                  <w:tcW w:w="1903" w:type="dxa"/>
                </w:tcPr>
                <w:p w14:paraId="4EF64C47" w14:textId="717E4DF2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1.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Высокая степень сжатия, но медленное декодирование</w:t>
                  </w:r>
                </w:p>
              </w:tc>
            </w:tr>
            <w:tr w:rsidR="00342FF1" w:rsidRPr="000F22BA" w14:paraId="32A588A7" w14:textId="77777777" w:rsidTr="00342FF1">
              <w:tc>
                <w:tcPr>
                  <w:tcW w:w="2451" w:type="dxa"/>
                </w:tcPr>
                <w:p w14:paraId="77A819CE" w14:textId="7FBF6C78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Б.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GZIP</w:t>
                  </w:r>
                </w:p>
              </w:tc>
              <w:tc>
                <w:tcPr>
                  <w:tcW w:w="1903" w:type="dxa"/>
                </w:tcPr>
                <w:p w14:paraId="06F2FB76" w14:textId="090452CD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2.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Оптимальный баланс скорости сжатия/распаковки и объёма</w:t>
                  </w:r>
                </w:p>
              </w:tc>
            </w:tr>
            <w:tr w:rsidR="00342FF1" w:rsidRPr="000F22BA" w14:paraId="19E97ACD" w14:textId="77777777" w:rsidTr="00342FF1">
              <w:tc>
                <w:tcPr>
                  <w:tcW w:w="2451" w:type="dxa"/>
                </w:tcPr>
                <w:p w14:paraId="13783DA5" w14:textId="073C9542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В.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</w:t>
                  </w:r>
                  <w:proofErr w:type="spellStart"/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Zstandard</w:t>
                  </w:r>
                  <w:proofErr w:type="spellEnd"/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 xml:space="preserve"> (</w:t>
                  </w:r>
                  <w:proofErr w:type="spellStart"/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Zstd</w:t>
                  </w:r>
                  <w:proofErr w:type="spellEnd"/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14:paraId="06E1A7A8" w14:textId="51200C24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3.</w:t>
                  </w: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 Очень высокая скорость, но низкое сжатие</w:t>
                  </w:r>
                </w:p>
              </w:tc>
            </w:tr>
            <w:tr w:rsidR="00342FF1" w:rsidRPr="000F22BA" w14:paraId="498298FB" w14:textId="77777777" w:rsidTr="00342FF1">
              <w:tc>
                <w:tcPr>
                  <w:tcW w:w="2451" w:type="dxa"/>
                </w:tcPr>
                <w:p w14:paraId="6D814EBF" w14:textId="1460C282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>Г.</w:t>
                  </w:r>
                  <w:r w:rsidRPr="000F22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 xml:space="preserve"> LZ4</w:t>
                  </w:r>
                </w:p>
              </w:tc>
              <w:tc>
                <w:tcPr>
                  <w:tcW w:w="1903" w:type="dxa"/>
                </w:tcPr>
                <w:p w14:paraId="14B6F285" w14:textId="20C477B0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4. </w:t>
                  </w:r>
                  <w:r w:rsidRPr="000F22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Максимальная скорость сжатия и распаковки, сжатие ниже среднего</w:t>
                  </w:r>
                </w:p>
              </w:tc>
            </w:tr>
            <w:tr w:rsidR="00342FF1" w:rsidRPr="000F22BA" w14:paraId="43B8B241" w14:textId="77777777" w:rsidTr="00342FF1">
              <w:tc>
                <w:tcPr>
                  <w:tcW w:w="2451" w:type="dxa"/>
                </w:tcPr>
                <w:p w14:paraId="3233A5A8" w14:textId="53ACDF3B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Д. </w:t>
                  </w:r>
                  <w:proofErr w:type="spellStart"/>
                  <w:r w:rsidRPr="000F22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Brotli</w:t>
                  </w:r>
                  <w:proofErr w:type="spellEnd"/>
                </w:p>
              </w:tc>
              <w:tc>
                <w:tcPr>
                  <w:tcW w:w="1903" w:type="dxa"/>
                </w:tcPr>
                <w:p w14:paraId="0266FB05" w14:textId="1D3D318B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  <w:t xml:space="preserve">5. </w:t>
                  </w:r>
                  <w:r w:rsidRPr="000F22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" w:eastAsia="ru-RU"/>
                    </w:rPr>
                    <w:t>Настраиваемая степень сжатия, при максимальном уровне приближается к GZIP, но быстрее</w:t>
                  </w:r>
                </w:p>
              </w:tc>
            </w:tr>
            <w:tr w:rsidR="00342FF1" w:rsidRPr="000F22BA" w14:paraId="7155328C" w14:textId="77777777" w:rsidTr="00342FF1">
              <w:tc>
                <w:tcPr>
                  <w:tcW w:w="2451" w:type="dxa"/>
                </w:tcPr>
                <w:p w14:paraId="1F9B2D60" w14:textId="77777777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903" w:type="dxa"/>
                </w:tcPr>
                <w:p w14:paraId="1F288A7A" w14:textId="6DAE1385" w:rsidR="00342FF1" w:rsidRPr="000F22BA" w:rsidRDefault="00342FF1" w:rsidP="00A2105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6. Сжатие с потерями для временных рядов</w:t>
                  </w:r>
                </w:p>
              </w:tc>
            </w:tr>
          </w:tbl>
          <w:p w14:paraId="2D18C8BD" w14:textId="77777777" w:rsidR="00342FF1" w:rsidRPr="000F22BA" w:rsidRDefault="00342FF1" w:rsidP="000F22B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2AD9D254" w14:textId="6CEC1FB3" w:rsidR="00342FF1" w:rsidRPr="00A21051" w:rsidRDefault="00342FF1" w:rsidP="00A21051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Запишите выбранные цифры под соответствующими буквами</w:t>
            </w:r>
          </w:p>
          <w:p w14:paraId="0166A7ED" w14:textId="77777777" w:rsidR="00342FF1" w:rsidRPr="000F22BA" w:rsidRDefault="00342FF1" w:rsidP="000F22B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342FF1" w:rsidRPr="000F22BA" w14:paraId="3E35E76E" w14:textId="18AC5CD4" w:rsidTr="00342FF1">
              <w:trPr>
                <w:jc w:val="center"/>
              </w:trPr>
              <w:tc>
                <w:tcPr>
                  <w:tcW w:w="1000" w:type="pct"/>
                </w:tcPr>
                <w:p w14:paraId="5A44E68B" w14:textId="62B75CF5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204D4C39" w14:textId="5EB38225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5071F0F6" w14:textId="0DF6E494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2771FC78" w14:textId="7E60312A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5AEF5E0F" w14:textId="1AF358D2" w:rsidR="00342FF1" w:rsidRPr="000F22BA" w:rsidRDefault="00342FF1" w:rsidP="000F22BA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  <w:r w:rsidRPr="000F22BA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  <w:t>Д</w:t>
                  </w:r>
                </w:p>
              </w:tc>
            </w:tr>
            <w:tr w:rsidR="00342FF1" w:rsidRPr="000F22BA" w14:paraId="275EEA13" w14:textId="2BF856D1" w:rsidTr="00342FF1">
              <w:trPr>
                <w:jc w:val="center"/>
              </w:trPr>
              <w:tc>
                <w:tcPr>
                  <w:tcW w:w="1000" w:type="pct"/>
                </w:tcPr>
                <w:p w14:paraId="34FC4D8A" w14:textId="77777777" w:rsidR="00342FF1" w:rsidRPr="000F22BA" w:rsidRDefault="00342FF1" w:rsidP="000F22BA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4E377429" w14:textId="77777777" w:rsidR="00342FF1" w:rsidRPr="000F22BA" w:rsidRDefault="00342FF1" w:rsidP="000F22BA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4070183E" w14:textId="77777777" w:rsidR="00342FF1" w:rsidRPr="000F22BA" w:rsidRDefault="00342FF1" w:rsidP="000F22BA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712762F2" w14:textId="77777777" w:rsidR="00342FF1" w:rsidRPr="000F22BA" w:rsidRDefault="00342FF1" w:rsidP="000F22BA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  <w:tc>
                <w:tcPr>
                  <w:tcW w:w="1000" w:type="pct"/>
                </w:tcPr>
                <w:p w14:paraId="0F0BC1A6" w14:textId="77777777" w:rsidR="00342FF1" w:rsidRPr="000F22BA" w:rsidRDefault="00342FF1" w:rsidP="000F22BA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lang w:val="ru" w:eastAsia="ru-RU"/>
                    </w:rPr>
                  </w:pPr>
                </w:p>
              </w:tc>
            </w:tr>
          </w:tbl>
          <w:p w14:paraId="6CECB292" w14:textId="676CB14D" w:rsidR="00342FF1" w:rsidRPr="000F22BA" w:rsidRDefault="00342FF1" w:rsidP="000F22B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4149F494" w14:textId="77777777" w:rsidTr="00342FF1">
        <w:tc>
          <w:tcPr>
            <w:tcW w:w="577" w:type="pct"/>
          </w:tcPr>
          <w:p w14:paraId="56172656" w14:textId="6647C93B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5BB30BFA" w14:textId="58C3A188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установите последовательность.</w:t>
            </w:r>
          </w:p>
          <w:p w14:paraId="155171D9" w14:textId="6418C402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Установите правильную последовательность этапов обработки потока событий с использованием водяных знаков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watermarks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 для работы с поздними данными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event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time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):</w:t>
            </w:r>
          </w:p>
          <w:p w14:paraId="25246642" w14:textId="77777777" w:rsidR="00342FF1" w:rsidRPr="00FA592F" w:rsidRDefault="00342FF1" w:rsidP="00FA592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627BB7A" w14:textId="73E0C7FC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Варианты:</w:t>
            </w:r>
          </w:p>
          <w:p w14:paraId="69BB048A" w14:textId="4895F286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 Водяной знак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watermark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) обновляется на основе максимального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event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time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 обработанных событиях</w:t>
            </w:r>
          </w:p>
          <w:p w14:paraId="46AA233C" w14:textId="47D51339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2. Окно закрывается, когда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watermark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превышает границу окна</w:t>
            </w:r>
          </w:p>
          <w:p w14:paraId="08168D5E" w14:textId="2BD4C55F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Поздние события разрешаются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allowed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lateness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) в течение заданного интервала</w:t>
            </w:r>
          </w:p>
          <w:p w14:paraId="6439F715" w14:textId="721FBABB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Событие получает временную метку из полезной нагрузки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event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time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)</w:t>
            </w:r>
          </w:p>
          <w:p w14:paraId="464B7BAA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14:paraId="1BAD3E40" w14:textId="6FDA16DF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Запишите последовательность цифр.</w:t>
            </w:r>
          </w:p>
          <w:p w14:paraId="6039D405" w14:textId="565AE91F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gram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_______</w:t>
            </w:r>
          </w:p>
          <w:p w14:paraId="51268623" w14:textId="77777777" w:rsidR="00342FF1" w:rsidRPr="00FA592F" w:rsidRDefault="00342FF1" w:rsidP="0068530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56C76898" w14:textId="77777777" w:rsidTr="00342FF1">
        <w:tc>
          <w:tcPr>
            <w:tcW w:w="577" w:type="pct"/>
          </w:tcPr>
          <w:p w14:paraId="2C27231B" w14:textId="6AFFD67D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2D303985" w14:textId="30E57149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все правильные ответы.</w:t>
            </w:r>
          </w:p>
          <w:p w14:paraId="02DE61C7" w14:textId="3020F8A0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Какие из перечисленных инструментов/библиотек предназначены для валидации качества данных в ETL-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пайплайнах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data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quality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testing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)? </w:t>
            </w:r>
          </w:p>
          <w:p w14:paraId="7BEEDF13" w14:textId="77777777" w:rsidR="00342FF1" w:rsidRPr="00685307" w:rsidRDefault="00342FF1" w:rsidP="00685307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CC8D9CA" w14:textId="2A9B162A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</w:t>
            </w: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6EF71DE6" w14:textId="072ABE00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Apache Airflow</w:t>
            </w:r>
          </w:p>
          <w:p w14:paraId="1942F5AC" w14:textId="57DF924D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Great Expectations</w:t>
            </w:r>
          </w:p>
          <w:p w14:paraId="38D7775D" w14:textId="7ED59D56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 Apache Kafka</w:t>
            </w:r>
          </w:p>
          <w:p w14:paraId="3D0B073F" w14:textId="59EA2FDD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proofErr w:type="spellStart"/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Deequ</w:t>
            </w:r>
            <w:proofErr w:type="spellEnd"/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</w:t>
            </w: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Amazon)</w:t>
            </w:r>
          </w:p>
          <w:p w14:paraId="6B21DB45" w14:textId="4C3AE6A8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 Soda Core</w:t>
            </w:r>
          </w:p>
          <w:p w14:paraId="0CE5C8AD" w14:textId="15F0CAA6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 Apache Flume</w:t>
            </w:r>
          </w:p>
          <w:p w14:paraId="519B07C3" w14:textId="77777777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50B77001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Запишите номера выбранных вариантов в порядке возрастания.</w:t>
            </w:r>
          </w:p>
          <w:p w14:paraId="3D75AAAE" w14:textId="099B792D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gram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_______</w:t>
            </w:r>
          </w:p>
          <w:p w14:paraId="747A7C47" w14:textId="77777777" w:rsidR="00342FF1" w:rsidRPr="00685307" w:rsidRDefault="00342FF1" w:rsidP="00685307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2F8EA078" w14:textId="77777777" w:rsidTr="00342FF1">
        <w:tc>
          <w:tcPr>
            <w:tcW w:w="577" w:type="pct"/>
          </w:tcPr>
          <w:p w14:paraId="3B0462FD" w14:textId="73D4757D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5F8050F9" w14:textId="747683DC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60007647" w14:textId="798999AE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Какая семантика обработки потоковых данных гарантирует, что каждый входной</w:t>
            </w:r>
            <w:r w:rsidRPr="00A2105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рекорд повлияет на результирующее состояние ровно один раз даже при сбоях и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перезапусках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?</w:t>
            </w:r>
          </w:p>
          <w:p w14:paraId="2ED9A4BF" w14:textId="77777777" w:rsidR="00342FF1" w:rsidRPr="00A21051" w:rsidRDefault="00342FF1" w:rsidP="007C5DBB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14:paraId="2FB84310" w14:textId="77777777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</w:t>
            </w: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1799CC6D" w14:textId="17E26DE2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At-least-once</w:t>
            </w:r>
          </w:p>
          <w:p w14:paraId="2FC75F70" w14:textId="15EC8B52" w:rsidR="00342FF1" w:rsidRPr="00342FF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At-most-once</w:t>
            </w:r>
          </w:p>
          <w:p w14:paraId="02443E54" w14:textId="25FA671A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2.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Exactly-once</w:t>
            </w:r>
            <w:proofErr w:type="spellEnd"/>
          </w:p>
          <w:p w14:paraId="0F17CFFF" w14:textId="046CB7D1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Best-effort</w:t>
            </w:r>
          </w:p>
          <w:p w14:paraId="23CBFDAB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14:paraId="4C52FFE0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32566099" w14:textId="092AADAF" w:rsidR="00342FF1" w:rsidRPr="007C5DBB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Ответ:________</w:t>
            </w: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</w:r>
          </w:p>
        </w:tc>
      </w:tr>
      <w:tr w:rsidR="00342FF1" w:rsidRPr="002F467A" w14:paraId="75B4204F" w14:textId="77777777" w:rsidTr="00342FF1">
        <w:tc>
          <w:tcPr>
            <w:tcW w:w="577" w:type="pct"/>
          </w:tcPr>
          <w:p w14:paraId="6991E778" w14:textId="2A6C918D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771ABB64" w14:textId="62117B6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7851E3A7" w14:textId="564B3029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Рассмотрите ситуацию: в вашем ETL-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пайплайне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на Apache Spark потоковые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микробатчи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structured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streaming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) обрабатывают данные из Kafka. После обновления схемы исходных данных в JSON появилось новое поле, не описанное в текущем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DataFrame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. Без изменения кода Spark автоматически добавил это поле как NULL. Какой механизм Spark это обеспечил?</w:t>
            </w:r>
          </w:p>
          <w:p w14:paraId="1D8381C5" w14:textId="77777777" w:rsidR="00342FF1" w:rsidRPr="00A21051" w:rsidRDefault="00342FF1" w:rsidP="005770A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14:paraId="30B139FA" w14:textId="2AC653D4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Варианты:</w:t>
            </w:r>
          </w:p>
          <w:p w14:paraId="1F3813FD" w14:textId="7C89BB51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 Schema enforcement</w:t>
            </w:r>
          </w:p>
          <w:p w14:paraId="45638BE1" w14:textId="5858EC71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Schema evolution с разрешением на добавление (merge schema)</w:t>
            </w:r>
          </w:p>
          <w:p w14:paraId="16FA0EB5" w14:textId="11F49E45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Dynamic frame</w:t>
            </w:r>
          </w:p>
          <w:p w14:paraId="1212F2AC" w14:textId="5916131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Lazy evaluation</w:t>
            </w:r>
          </w:p>
          <w:p w14:paraId="3EE85AB6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14:paraId="0DD0BF8F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019C5562" w14:textId="0A99EB5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Ответ:________</w:t>
            </w:r>
          </w:p>
          <w:p w14:paraId="1D69C7C7" w14:textId="77777777" w:rsidR="00342FF1" w:rsidRPr="005770AD" w:rsidRDefault="00342FF1" w:rsidP="005770AD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</w:p>
        </w:tc>
      </w:tr>
      <w:tr w:rsidR="00342FF1" w:rsidRPr="002F467A" w14:paraId="74B04C50" w14:textId="77777777" w:rsidTr="00342FF1">
        <w:tc>
          <w:tcPr>
            <w:tcW w:w="577" w:type="pct"/>
          </w:tcPr>
          <w:p w14:paraId="1A4869B7" w14:textId="21A77C87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3A8B710C" w14:textId="4A77E501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70CD7BE4" w14:textId="357CD87E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При проектировании распределённого ETL вы столкнулись с тем, что один из узлов кластера сильно нагружен из-за хэш-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партиционирования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по ключу, где много одинаковых ключей («горячий ключ»). Какой метод наиболее эффективно уменьшит дисбаланс без полной перестройки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пайплайна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?</w:t>
            </w:r>
          </w:p>
          <w:p w14:paraId="118A2C6C" w14:textId="77777777" w:rsidR="00342FF1" w:rsidRPr="00A21051" w:rsidRDefault="00342FF1" w:rsidP="0068527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14:paraId="3D64F4DC" w14:textId="54CF80CD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Варианты:</w:t>
            </w:r>
          </w:p>
          <w:p w14:paraId="4B9DA426" w14:textId="2338A086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1. Увеличить количество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партиций</w:t>
            </w:r>
            <w:proofErr w:type="spellEnd"/>
          </w:p>
          <w:p w14:paraId="79AF1F7E" w14:textId="61FCD8AF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2. Добавить соль (salt) к ключу при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партиционировании</w:t>
            </w:r>
            <w:proofErr w:type="spellEnd"/>
          </w:p>
          <w:p w14:paraId="4E580EDF" w14:textId="1ED18275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3. Перейти на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round-robi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партиционирование</w:t>
            </w:r>
            <w:proofErr w:type="spellEnd"/>
          </w:p>
          <w:p w14:paraId="233F62A5" w14:textId="7CD6EC1E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Использовать broadcast join</w:t>
            </w:r>
          </w:p>
          <w:p w14:paraId="5C2D46A3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14:paraId="1799C285" w14:textId="77777777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16D69852" w14:textId="3868B2B9" w:rsidR="00342FF1" w:rsidRPr="00A21051" w:rsidRDefault="00342FF1" w:rsidP="00A21051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Ответ:________</w:t>
            </w:r>
          </w:p>
          <w:p w14:paraId="670C646D" w14:textId="77777777" w:rsidR="00342FF1" w:rsidRPr="00342FF1" w:rsidRDefault="00342FF1" w:rsidP="0068527A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6F7CF9E8" w14:textId="77777777" w:rsidR="005A7F6A" w:rsidRPr="00B51B5A" w:rsidRDefault="005A7F6A" w:rsidP="00A21051">
      <w:pPr>
        <w:spacing w:before="480"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B51B5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открытого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342FF1" w:rsidRPr="002F467A" w14:paraId="63EED716" w14:textId="77777777" w:rsidTr="00342FF1">
        <w:tc>
          <w:tcPr>
            <w:tcW w:w="596" w:type="pct"/>
          </w:tcPr>
          <w:p w14:paraId="288C288D" w14:textId="77777777" w:rsidR="00342FF1" w:rsidRPr="00B51B5A" w:rsidRDefault="00342FF1" w:rsidP="002F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B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23FC7906" w14:textId="77777777" w:rsidR="00342FF1" w:rsidRPr="00B51B5A" w:rsidRDefault="00342FF1" w:rsidP="002F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B5A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42FF1" w:rsidRPr="002F467A" w14:paraId="446C401C" w14:textId="77777777" w:rsidTr="00342FF1">
        <w:tc>
          <w:tcPr>
            <w:tcW w:w="596" w:type="pct"/>
          </w:tcPr>
          <w:p w14:paraId="5CBE4FBE" w14:textId="77777777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1005C0CC" w14:textId="7BB258E2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впишите недостающее слово.</w:t>
            </w:r>
          </w:p>
          <w:p w14:paraId="3ECCB37B" w14:textId="51EC1916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 ETL-процессе операция ___________ означает преобразование данных из сырого формата в структурированный вид, включая очистку, фильтрацию, агрегацию и обогащение.</w:t>
            </w:r>
          </w:p>
          <w:p w14:paraId="7DBD44DF" w14:textId="7777777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C060352" w14:textId="7A7EC19F" w:rsidR="00342FF1" w:rsidRPr="00B51B5A" w:rsidRDefault="00342FF1" w:rsidP="00B51B5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</w:tc>
      </w:tr>
      <w:tr w:rsidR="00342FF1" w:rsidRPr="002F467A" w14:paraId="0C3CA594" w14:textId="77777777" w:rsidTr="00342FF1">
        <w:tc>
          <w:tcPr>
            <w:tcW w:w="596" w:type="pct"/>
          </w:tcPr>
          <w:p w14:paraId="07E45A07" w14:textId="77777777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6747EFE0" w14:textId="25F8A377" w:rsidR="00342FF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18989581" w14:textId="7BEFC98F" w:rsidR="00342FF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Как называется распределённая отказоустойчивая система метаданных, которая позволяет озёрам данных (Delta </w:t>
            </w:r>
            <w:proofErr w:type="spellStart"/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Lake</w:t>
            </w:r>
            <w:proofErr w:type="spellEnd"/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Iceberg</w:t>
            </w:r>
            <w:proofErr w:type="spellEnd"/>
            <w:r w:rsidRPr="000D451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 поддерживать ACID-транзакции на уровне файлов?</w:t>
            </w:r>
          </w:p>
          <w:p w14:paraId="1E32989C" w14:textId="180266C9" w:rsidR="00342FF1" w:rsidRPr="000D4513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  <w:proofErr w:type="gramStart"/>
            <w:r w:rsidRPr="000D4513">
              <w:rPr>
                <w:lang w:val="ru"/>
              </w:rPr>
              <w:t>Ответ</w:t>
            </w:r>
            <w:r>
              <w:rPr>
                <w:lang w:val="ru"/>
              </w:rPr>
              <w:t>:</w:t>
            </w:r>
            <w:r w:rsidRPr="00A21051">
              <w:rPr>
                <w:lang w:val="ru"/>
              </w:rPr>
              <w:t>_</w:t>
            </w:r>
            <w:proofErr w:type="gramEnd"/>
            <w:r w:rsidRPr="00A21051">
              <w:rPr>
                <w:lang w:val="ru"/>
              </w:rPr>
              <w:t>_______</w:t>
            </w:r>
          </w:p>
          <w:p w14:paraId="5E5E6894" w14:textId="165D64BA" w:rsidR="00342FF1" w:rsidRPr="000D4513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</w:p>
        </w:tc>
      </w:tr>
      <w:tr w:rsidR="00342FF1" w:rsidRPr="002F467A" w14:paraId="4412A746" w14:textId="77777777" w:rsidTr="00342FF1">
        <w:tc>
          <w:tcPr>
            <w:tcW w:w="596" w:type="pct"/>
          </w:tcPr>
          <w:p w14:paraId="0DA8E427" w14:textId="5DB2061D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6E1E8B71" w14:textId="30C413A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впишите недостающее слово.</w:t>
            </w:r>
          </w:p>
          <w:p w14:paraId="20BEA72F" w14:textId="61C8148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 Apache Spark операция _____________ (метод) кэширует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DataFrame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в памяти и на диске, позволяя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переиспользовать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данные без пересчёта DAG.</w:t>
            </w:r>
          </w:p>
          <w:p w14:paraId="48686360" w14:textId="7777777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712784C0" w14:textId="7777777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2345674A" w14:textId="1BF5A27A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324CFF1D" w14:textId="77777777" w:rsidTr="00342FF1">
        <w:tc>
          <w:tcPr>
            <w:tcW w:w="596" w:type="pct"/>
          </w:tcPr>
          <w:p w14:paraId="1AA7F682" w14:textId="2AAC570A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003F1349" w14:textId="191440A8" w:rsidR="00342FF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9B5E7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756AA71A" w14:textId="7ACD5275" w:rsidR="00342FF1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  <w:r w:rsidRPr="009B5E76">
              <w:rPr>
                <w:lang w:val="ru"/>
              </w:rPr>
              <w:t>Какой алгоритм распределённой обработки графов использует итеративную модель «</w:t>
            </w:r>
            <w:proofErr w:type="spellStart"/>
            <w:r w:rsidRPr="009B5E76">
              <w:rPr>
                <w:lang w:val="ru"/>
              </w:rPr>
              <w:t>Bulk</w:t>
            </w:r>
            <w:proofErr w:type="spellEnd"/>
            <w:r w:rsidRPr="009B5E76">
              <w:rPr>
                <w:lang w:val="ru"/>
              </w:rPr>
              <w:t xml:space="preserve"> </w:t>
            </w:r>
            <w:proofErr w:type="spellStart"/>
            <w:r w:rsidRPr="009B5E76">
              <w:rPr>
                <w:lang w:val="ru"/>
              </w:rPr>
              <w:t>Synchronous</w:t>
            </w:r>
            <w:proofErr w:type="spellEnd"/>
            <w:r w:rsidRPr="009B5E76">
              <w:rPr>
                <w:lang w:val="ru"/>
              </w:rPr>
              <w:t xml:space="preserve"> </w:t>
            </w:r>
            <w:proofErr w:type="spellStart"/>
            <w:r w:rsidRPr="009B5E76">
              <w:rPr>
                <w:lang w:val="ru"/>
              </w:rPr>
              <w:t>Parallel</w:t>
            </w:r>
            <w:proofErr w:type="spellEnd"/>
            <w:r w:rsidRPr="009B5E76">
              <w:rPr>
                <w:lang w:val="ru"/>
              </w:rPr>
              <w:t xml:space="preserve">» и широко реализован в Apache Spark </w:t>
            </w:r>
            <w:proofErr w:type="spellStart"/>
            <w:r w:rsidRPr="009B5E76">
              <w:rPr>
                <w:lang w:val="ru"/>
              </w:rPr>
              <w:t>GraphX</w:t>
            </w:r>
            <w:proofErr w:type="spellEnd"/>
            <w:r w:rsidRPr="009B5E76">
              <w:rPr>
                <w:lang w:val="ru"/>
              </w:rPr>
              <w:t>?</w:t>
            </w:r>
          </w:p>
          <w:p w14:paraId="1F93EABC" w14:textId="7CFF2EB4" w:rsidR="00342FF1" w:rsidRPr="009B5E76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  <w:proofErr w:type="gramStart"/>
            <w:r w:rsidRPr="009B5E76">
              <w:rPr>
                <w:lang w:val="ru"/>
              </w:rPr>
              <w:t>Ответ:_</w:t>
            </w:r>
            <w:proofErr w:type="gramEnd"/>
            <w:r w:rsidRPr="009B5E76">
              <w:rPr>
                <w:lang w:val="ru"/>
              </w:rPr>
              <w:t>_______</w:t>
            </w:r>
          </w:p>
          <w:p w14:paraId="38A8970B" w14:textId="49ACBB4D" w:rsidR="00342FF1" w:rsidRPr="009B5E76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  <w:r w:rsidRPr="009B5E76">
              <w:rPr>
                <w:lang w:val="ru"/>
              </w:rPr>
              <w:t xml:space="preserve"> </w:t>
            </w:r>
          </w:p>
        </w:tc>
      </w:tr>
      <w:tr w:rsidR="00342FF1" w:rsidRPr="002F467A" w14:paraId="0EE917F0" w14:textId="77777777" w:rsidTr="00342FF1">
        <w:tc>
          <w:tcPr>
            <w:tcW w:w="596" w:type="pct"/>
          </w:tcPr>
          <w:p w14:paraId="5DC95FC9" w14:textId="70D1E20F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76EBCD1F" w14:textId="390FB7D2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впишите недостающее слово.</w:t>
            </w:r>
          </w:p>
          <w:p w14:paraId="1DDA1B1A" w14:textId="741C06AF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 потоковой обработке Apache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Flink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механизм, который определяет прогресс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event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time</w:t>
            </w:r>
            <w:proofErr w:type="spell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и позволяет обрабатывать поздние события, называется _____________ (водяной знак).</w:t>
            </w:r>
          </w:p>
          <w:p w14:paraId="116C97BC" w14:textId="77777777" w:rsidR="00342FF1" w:rsidRPr="00A21051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07811A31" w14:textId="77777777" w:rsidTr="00342FF1">
        <w:tc>
          <w:tcPr>
            <w:tcW w:w="596" w:type="pct"/>
          </w:tcPr>
          <w:p w14:paraId="1F481254" w14:textId="3EDA553B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0D5933CB" w14:textId="44F61627" w:rsidR="00342FF1" w:rsidRPr="0012754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2754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2F203077" w14:textId="453149F1" w:rsidR="00342FF1" w:rsidRPr="0012754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2754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Назовите паттерн инкрементальной загрузки данных, основанный на чтении журнала транзакций (WAL) исходной базы данных без изменения кода приложения.</w:t>
            </w:r>
            <w:r w:rsidRPr="0012754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br/>
            </w:r>
          </w:p>
          <w:p w14:paraId="53D1F402" w14:textId="77777777" w:rsidR="00342FF1" w:rsidRPr="00127546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  <w:proofErr w:type="gramStart"/>
            <w:r w:rsidRPr="00127546">
              <w:rPr>
                <w:lang w:val="ru"/>
              </w:rPr>
              <w:t>Ответ:_</w:t>
            </w:r>
            <w:proofErr w:type="gramEnd"/>
            <w:r w:rsidRPr="00127546">
              <w:rPr>
                <w:lang w:val="ru"/>
              </w:rPr>
              <w:t>_________</w:t>
            </w:r>
          </w:p>
          <w:p w14:paraId="2AF3E693" w14:textId="2FBCB2DB" w:rsidR="00342FF1" w:rsidRPr="00127546" w:rsidRDefault="00342FF1" w:rsidP="00A21051">
            <w:pPr>
              <w:pStyle w:val="ds-markdown-paragraph"/>
              <w:shd w:val="clear" w:color="auto" w:fill="FFFFFF"/>
              <w:spacing w:before="240" w:beforeAutospacing="0" w:after="0" w:afterAutospacing="0"/>
              <w:ind w:left="170"/>
              <w:rPr>
                <w:lang w:val="ru"/>
              </w:rPr>
            </w:pPr>
          </w:p>
        </w:tc>
      </w:tr>
      <w:tr w:rsidR="00342FF1" w:rsidRPr="002F467A" w14:paraId="40F4223A" w14:textId="77777777" w:rsidTr="00342FF1">
        <w:tc>
          <w:tcPr>
            <w:tcW w:w="596" w:type="pct"/>
          </w:tcPr>
          <w:p w14:paraId="7ED681D8" w14:textId="590494F8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26A6B2FF" w14:textId="2D8002F1" w:rsidR="00342FF1" w:rsidRPr="0071620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16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1B97B21E" w14:textId="4A658502" w:rsidR="00342FF1" w:rsidRPr="0071620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16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 терминах медленно меняющихся измерений (SCD) укажите тип, который сохраняет полную историю изменений путём добавления новой строки с датами начала и окончания действия.</w:t>
            </w:r>
          </w:p>
          <w:p w14:paraId="578AF743" w14:textId="7FC9E634" w:rsidR="00342FF1" w:rsidRPr="0071620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proofErr w:type="gramStart"/>
            <w:r w:rsidRPr="00716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</w:t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</w:t>
            </w:r>
            <w:proofErr w:type="gramEnd"/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</w:t>
            </w:r>
          </w:p>
          <w:p w14:paraId="06403694" w14:textId="77777777" w:rsidR="00342FF1" w:rsidRPr="00716206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65EE8245" w14:textId="77777777" w:rsidTr="00342FF1">
        <w:tc>
          <w:tcPr>
            <w:tcW w:w="596" w:type="pct"/>
          </w:tcPr>
          <w:p w14:paraId="0E482D22" w14:textId="510BBFDA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475B8336" w14:textId="34EAB0B5" w:rsidR="00342FF1" w:rsidRPr="00B10EC4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44834DED" w14:textId="1ACB82E6" w:rsidR="00342FF1" w:rsidRPr="00B10EC4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Как называется оптимизация запросов в Spark, которая автоматически исключает из чтения целые </w:t>
            </w:r>
            <w:proofErr w:type="spellStart"/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партиции</w:t>
            </w:r>
            <w:proofErr w:type="spellEnd"/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данных на основе условий фильтра (например, WHERE </w:t>
            </w:r>
            <w:proofErr w:type="spellStart"/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date</w:t>
            </w:r>
            <w:proofErr w:type="spellEnd"/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= '2025-01-01')?</w:t>
            </w:r>
          </w:p>
          <w:p w14:paraId="1E171BD9" w14:textId="5C8C21C5" w:rsidR="00342FF1" w:rsidRPr="00B10EC4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10EC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</w:t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softHyphen/>
              <w:t>________</w:t>
            </w:r>
          </w:p>
          <w:p w14:paraId="01F83085" w14:textId="061FC35D" w:rsidR="00342FF1" w:rsidRPr="00B10EC4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0248274C" w14:textId="77777777" w:rsidTr="00342FF1">
        <w:tc>
          <w:tcPr>
            <w:tcW w:w="596" w:type="pct"/>
          </w:tcPr>
          <w:p w14:paraId="0A088A61" w14:textId="4ACBEDE1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752542BD" w14:textId="17C9C299" w:rsidR="00342FF1" w:rsidRPr="00AD043A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039C44B5" w14:textId="696B53EC" w:rsidR="00342FF1" w:rsidRPr="00AD043A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Предложите алгоритмический приём, позволяющий в распределённой системе (например, </w:t>
            </w:r>
            <w:proofErr w:type="spellStart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Cassandra</w:t>
            </w:r>
            <w:proofErr w:type="spellEnd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DynamoDB</w:t>
            </w:r>
            <w:proofErr w:type="spellEnd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 равномерно распределять данные при динамическом изменении состава узлов, минимизируя перемещение записей. Напишите его название.</w:t>
            </w:r>
          </w:p>
          <w:p w14:paraId="56357E81" w14:textId="76FB796B" w:rsidR="00342FF1" w:rsidRPr="00AD043A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proofErr w:type="gramStart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AD043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</w:t>
            </w:r>
          </w:p>
          <w:p w14:paraId="04B161A4" w14:textId="33ADA3AE" w:rsidR="00342FF1" w:rsidRPr="00AD043A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342FF1" w:rsidRPr="002F467A" w14:paraId="0AC8B671" w14:textId="77777777" w:rsidTr="00342FF1">
        <w:tc>
          <w:tcPr>
            <w:tcW w:w="596" w:type="pct"/>
          </w:tcPr>
          <w:p w14:paraId="25184516" w14:textId="7F67A469" w:rsidR="00342FF1" w:rsidRPr="002F467A" w:rsidRDefault="00342FF1" w:rsidP="002F467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55D530F7" w14:textId="357FCA1D" w:rsidR="00342FF1" w:rsidRPr="0035491F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764B1953" w14:textId="001F8FAD" w:rsidR="00342FF1" w:rsidRPr="0035491F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Вы разрабатываете новый метод </w:t>
            </w:r>
            <w:proofErr w:type="spellStart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дедупликации</w:t>
            </w:r>
            <w:proofErr w:type="spellEnd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событий в потоковом ETL с </w:t>
            </w:r>
            <w:proofErr w:type="spellStart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Exactly-once</w:t>
            </w:r>
            <w:proofErr w:type="spellEnd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семантикой. При сбое система может повторно отправить некоторые события. Какой механизм необходимо добавить в приёмник (</w:t>
            </w:r>
            <w:proofErr w:type="spellStart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sink</w:t>
            </w:r>
            <w:proofErr w:type="spellEnd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), чтобы избежать дублирования конечных записей, даже если повторная доставка произойдёт? Назовите этот механизм, одним словом.</w:t>
            </w:r>
          </w:p>
          <w:p w14:paraId="32F3B650" w14:textId="7F8171D7" w:rsidR="00342FF1" w:rsidRPr="0035491F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proofErr w:type="gramStart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Ответ:_</w:t>
            </w:r>
            <w:proofErr w:type="gramEnd"/>
            <w:r w:rsidRPr="0035491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_____________</w:t>
            </w:r>
          </w:p>
          <w:p w14:paraId="2F1F127F" w14:textId="7E45CC77" w:rsidR="00342FF1" w:rsidRPr="0035491F" w:rsidRDefault="00342FF1" w:rsidP="00A21051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14:paraId="60DC2C91" w14:textId="77777777" w:rsidR="00005D62" w:rsidRDefault="00005D62" w:rsidP="00005D62">
      <w:pPr>
        <w:spacing w:after="0" w:line="276" w:lineRule="auto"/>
        <w:ind w:firstLine="709"/>
        <w:jc w:val="both"/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14:paraId="0886CCA9" w14:textId="77777777" w:rsidR="00005D62" w:rsidRPr="00D72269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F2316" w14:textId="77777777" w:rsidR="00D101DB" w:rsidRDefault="00D101DB"/>
    <w:p w14:paraId="53FD702B" w14:textId="77777777" w:rsidR="001918BF" w:rsidRDefault="001918BF"/>
    <w:p w14:paraId="291D46EE" w14:textId="77777777" w:rsidR="004971CB" w:rsidRDefault="004971CB"/>
    <w:sectPr w:rsidR="0049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FF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72CE6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50E7C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2F4E96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F5CF3"/>
    <w:multiLevelType w:val="hybridMultilevel"/>
    <w:tmpl w:val="D1DEC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C7C7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5569B0"/>
    <w:multiLevelType w:val="multilevel"/>
    <w:tmpl w:val="7F84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62"/>
    <w:rsid w:val="00005D62"/>
    <w:rsid w:val="00010471"/>
    <w:rsid w:val="000266A2"/>
    <w:rsid w:val="000300D4"/>
    <w:rsid w:val="000909B3"/>
    <w:rsid w:val="0009499B"/>
    <w:rsid w:val="000A294B"/>
    <w:rsid w:val="000B31D5"/>
    <w:rsid w:val="000D4513"/>
    <w:rsid w:val="000F22BA"/>
    <w:rsid w:val="001244FD"/>
    <w:rsid w:val="00127546"/>
    <w:rsid w:val="00132437"/>
    <w:rsid w:val="001666D2"/>
    <w:rsid w:val="0017096E"/>
    <w:rsid w:val="001918BF"/>
    <w:rsid w:val="001A1AAC"/>
    <w:rsid w:val="001D17C9"/>
    <w:rsid w:val="001E14D8"/>
    <w:rsid w:val="0027073D"/>
    <w:rsid w:val="00276A20"/>
    <w:rsid w:val="00280999"/>
    <w:rsid w:val="002832FE"/>
    <w:rsid w:val="002F467A"/>
    <w:rsid w:val="0031696C"/>
    <w:rsid w:val="00342FF1"/>
    <w:rsid w:val="0035491F"/>
    <w:rsid w:val="003568AF"/>
    <w:rsid w:val="00367260"/>
    <w:rsid w:val="003A4CB2"/>
    <w:rsid w:val="003C5001"/>
    <w:rsid w:val="003E3CC9"/>
    <w:rsid w:val="003E65F7"/>
    <w:rsid w:val="003E76AA"/>
    <w:rsid w:val="003F6A7B"/>
    <w:rsid w:val="00424F29"/>
    <w:rsid w:val="00434749"/>
    <w:rsid w:val="004501A2"/>
    <w:rsid w:val="00451673"/>
    <w:rsid w:val="004971CB"/>
    <w:rsid w:val="004E5F5D"/>
    <w:rsid w:val="00541A2E"/>
    <w:rsid w:val="005526F2"/>
    <w:rsid w:val="00552769"/>
    <w:rsid w:val="00555DDA"/>
    <w:rsid w:val="005770AD"/>
    <w:rsid w:val="00585987"/>
    <w:rsid w:val="00591F44"/>
    <w:rsid w:val="005A7F6A"/>
    <w:rsid w:val="005B57BE"/>
    <w:rsid w:val="005C136E"/>
    <w:rsid w:val="005D456D"/>
    <w:rsid w:val="005D74E7"/>
    <w:rsid w:val="0067177B"/>
    <w:rsid w:val="0068527A"/>
    <w:rsid w:val="00685307"/>
    <w:rsid w:val="006A5078"/>
    <w:rsid w:val="006E2508"/>
    <w:rsid w:val="006E5F4E"/>
    <w:rsid w:val="006F22BE"/>
    <w:rsid w:val="00716206"/>
    <w:rsid w:val="00781BB7"/>
    <w:rsid w:val="007A7D69"/>
    <w:rsid w:val="007C5DBB"/>
    <w:rsid w:val="007D1CBD"/>
    <w:rsid w:val="007D49A9"/>
    <w:rsid w:val="008000DF"/>
    <w:rsid w:val="00811A82"/>
    <w:rsid w:val="008202A5"/>
    <w:rsid w:val="00823F41"/>
    <w:rsid w:val="0082624A"/>
    <w:rsid w:val="0085443E"/>
    <w:rsid w:val="008A7993"/>
    <w:rsid w:val="00945A81"/>
    <w:rsid w:val="00982E69"/>
    <w:rsid w:val="009B5E76"/>
    <w:rsid w:val="00A11238"/>
    <w:rsid w:val="00A13736"/>
    <w:rsid w:val="00A21051"/>
    <w:rsid w:val="00A26E7C"/>
    <w:rsid w:val="00AB2954"/>
    <w:rsid w:val="00AC64C1"/>
    <w:rsid w:val="00AD043A"/>
    <w:rsid w:val="00AE3AE2"/>
    <w:rsid w:val="00B10EC4"/>
    <w:rsid w:val="00B11C25"/>
    <w:rsid w:val="00B22BC3"/>
    <w:rsid w:val="00B51B5A"/>
    <w:rsid w:val="00B70055"/>
    <w:rsid w:val="00C35CB4"/>
    <w:rsid w:val="00C748A1"/>
    <w:rsid w:val="00C9127F"/>
    <w:rsid w:val="00C92C57"/>
    <w:rsid w:val="00CF1C15"/>
    <w:rsid w:val="00D05C24"/>
    <w:rsid w:val="00D101DB"/>
    <w:rsid w:val="00D66360"/>
    <w:rsid w:val="00D71D76"/>
    <w:rsid w:val="00D77455"/>
    <w:rsid w:val="00DA2152"/>
    <w:rsid w:val="00ED795F"/>
    <w:rsid w:val="00F219B7"/>
    <w:rsid w:val="00F2282D"/>
    <w:rsid w:val="00F71FDF"/>
    <w:rsid w:val="00F844E7"/>
    <w:rsid w:val="00F84C6A"/>
    <w:rsid w:val="00F939BB"/>
    <w:rsid w:val="00FA592F"/>
    <w:rsid w:val="00FB4562"/>
    <w:rsid w:val="00FC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B983"/>
  <w15:chartTrackingRefBased/>
  <w15:docId w15:val="{9D9C9F26-44C5-4E1A-BE09-2EE2BE4B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D62"/>
  </w:style>
  <w:style w:type="paragraph" w:styleId="1">
    <w:name w:val="heading 1"/>
    <w:basedOn w:val="a"/>
    <w:next w:val="a"/>
    <w:link w:val="10"/>
    <w:uiPriority w:val="9"/>
    <w:qFormat/>
    <w:rsid w:val="0000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0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D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D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D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D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D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D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D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D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5D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D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5D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D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5D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D6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005D62"/>
    <w:rPr>
      <w:b/>
      <w:bCs/>
    </w:rPr>
  </w:style>
  <w:style w:type="paragraph" w:customStyle="1" w:styleId="Default">
    <w:name w:val="Default"/>
    <w:rsid w:val="00005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005D62"/>
    <w:rPr>
      <w:i/>
      <w:iCs/>
    </w:rPr>
  </w:style>
  <w:style w:type="table" w:styleId="ae">
    <w:name w:val="Table Grid"/>
    <w:basedOn w:val="a1"/>
    <w:uiPriority w:val="39"/>
    <w:rsid w:val="0045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45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219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A1D1-EDC2-45AA-97B2-1D6BB4E1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Стретий Александр Юрьевич</cp:lastModifiedBy>
  <cp:revision>2</cp:revision>
  <dcterms:created xsi:type="dcterms:W3CDTF">2026-08-07T10:42:00Z</dcterms:created>
  <dcterms:modified xsi:type="dcterms:W3CDTF">2026-08-07T10:42:00Z</dcterms:modified>
</cp:coreProperties>
</file>