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AA" w:rsidRDefault="00311CAA" w:rsidP="00311CA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311CAA" w:rsidRDefault="00311CAA" w:rsidP="00311CAA">
      <w:pPr>
        <w:pStyle w:val="Default"/>
        <w:jc w:val="center"/>
        <w:rPr>
          <w:b/>
          <w:bCs/>
          <w:sz w:val="28"/>
          <w:szCs w:val="28"/>
        </w:rPr>
      </w:pPr>
    </w:p>
    <w:p w:rsidR="00311CAA" w:rsidRDefault="00311CAA" w:rsidP="00311CA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11CAA">
        <w:rPr>
          <w:b/>
          <w:bCs/>
          <w:sz w:val="28"/>
          <w:szCs w:val="28"/>
        </w:rPr>
        <w:t>Информационный менеджмент и технологии управления наукоемким производством</w:t>
      </w:r>
      <w:bookmarkStart w:id="0" w:name="_GoBack"/>
      <w:bookmarkEnd w:id="0"/>
      <w:r>
        <w:rPr>
          <w:b/>
          <w:bCs/>
          <w:sz w:val="28"/>
          <w:szCs w:val="28"/>
        </w:rPr>
        <w:t>»</w:t>
      </w:r>
    </w:p>
    <w:p w:rsidR="00311CAA" w:rsidRPr="00311CAA" w:rsidRDefault="00311CAA" w:rsidP="00311CAA">
      <w:pPr>
        <w:pStyle w:val="Default"/>
        <w:spacing w:line="360" w:lineRule="exact"/>
        <w:jc w:val="center"/>
        <w:rPr>
          <w:sz w:val="28"/>
          <w:szCs w:val="28"/>
        </w:rPr>
      </w:pPr>
    </w:p>
    <w:p w:rsidR="00311CAA" w:rsidRPr="00D71BD4" w:rsidRDefault="00311CAA" w:rsidP="00311CAA">
      <w:pPr>
        <w:pStyle w:val="Default"/>
        <w:spacing w:line="360" w:lineRule="exact"/>
        <w:jc w:val="center"/>
        <w:rPr>
          <w:sz w:val="28"/>
          <w:szCs w:val="28"/>
        </w:rPr>
      </w:pPr>
      <w:r w:rsidRPr="00D71BD4">
        <w:rPr>
          <w:sz w:val="28"/>
          <w:szCs w:val="28"/>
        </w:rPr>
        <w:t>Примерный перечень вопросов</w:t>
      </w:r>
    </w:p>
    <w:p w:rsid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1. Производительность – как оценка эффективности общества потребления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2. Исторические этапы информатизации общества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 xml:space="preserve">3. Понятие системы. Основные признаки системы. 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 xml:space="preserve">4. Основные принципы метода декомпозиции и иерархическая система 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5. Системы управления. Процессы управления.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6. Прямая и обратная связь управления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 xml:space="preserve">7. Состав информационной технологии управления 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8. Автоматизированная информационная технология управления (АИТУ) и ее свойства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9. Структура автоматизированной информационной технологии управления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10. Классификация автоматизированной информационной технологии управления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 xml:space="preserve">11. Базы данных и базы знаний. 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 xml:space="preserve">12. Информационное обеспечение различных уровней управления 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 xml:space="preserve">13. Направления развития автоматизированных систем 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14. Автоматизированные системы управления технологическими процессами (АСУ ТП)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 xml:space="preserve">15. Системы автоматизации проектирования (САПР) 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 xml:space="preserve">16. Автоматизированная система управления производством (АСУП) 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17. Автоматизированная система управления гибкой производственной системой (АСУ ГПС)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 xml:space="preserve">18. Информационные технологии и предприятие 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19. Понятие Бизнес-процесса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20. Бизнес-процесс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21. Технология реинжиниринга бизнес-процесса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 xml:space="preserve">22. Программно-инструментальные средства 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lastRenderedPageBreak/>
        <w:t xml:space="preserve">23. Современные типы организационных структур 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 xml:space="preserve">24. Понятие виртуального предприятия 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 xml:space="preserve">25. Понятие управления по функциям 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26. Понятие консалтинга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27. Этапы разработки консалтинговых проектов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28. Внутреннее строение АИТУ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29. Требования к хранилищу данных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30. Программный продукт и его жизненный цикл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31. Системы управления предприятием (MES, MRP, ERP)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32. Автоматизация управления проектами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33. Системы имитационного моделирования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34. Электронный офис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 xml:space="preserve">35. Интеллектуальные информационные технологии 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36. Экспертные системы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 xml:space="preserve">37. Этапы разработки экспертных систем 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 xml:space="preserve">38. Информационные технологии в организациях различного типа 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39. Методики оценки эффективности АИТУ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 xml:space="preserve">40. Учет рисков при оценке эффективности АИТУ 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 xml:space="preserve">41. Методы и средства защиты информации </w:t>
      </w:r>
    </w:p>
    <w:p w:rsidR="00916BB6" w:rsidRPr="00916BB6" w:rsidRDefault="00916BB6" w:rsidP="00916BB6">
      <w:pPr>
        <w:rPr>
          <w:rFonts w:ascii="Times New Roman" w:hAnsi="Times New Roman" w:cs="Times New Roman"/>
          <w:sz w:val="24"/>
          <w:szCs w:val="24"/>
        </w:rPr>
      </w:pPr>
      <w:r w:rsidRPr="00916BB6">
        <w:rPr>
          <w:rFonts w:ascii="Times New Roman" w:hAnsi="Times New Roman" w:cs="Times New Roman"/>
          <w:sz w:val="24"/>
          <w:szCs w:val="24"/>
        </w:rPr>
        <w:t>42. Принципы проектирования системы защиты информации</w:t>
      </w:r>
    </w:p>
    <w:sectPr w:rsidR="00916BB6" w:rsidRPr="0091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F1"/>
    <w:rsid w:val="00311CAA"/>
    <w:rsid w:val="00400AF1"/>
    <w:rsid w:val="0091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Наталья Сергеевна</dc:creator>
  <cp:keywords/>
  <dc:description/>
  <cp:lastModifiedBy>Грачева Наталья Сергеевна</cp:lastModifiedBy>
  <cp:revision>3</cp:revision>
  <dcterms:created xsi:type="dcterms:W3CDTF">2024-10-04T08:56:00Z</dcterms:created>
  <dcterms:modified xsi:type="dcterms:W3CDTF">2024-10-31T15:17:00Z</dcterms:modified>
</cp:coreProperties>
</file>