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3A91" w14:textId="77777777" w:rsidR="00A51232" w:rsidRPr="008F1B5A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5D8F8D7D" w14:textId="77777777"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6733D2D1" w14:textId="77777777"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B9708" w14:textId="758B94DE" w:rsidR="00A51232" w:rsidRPr="00CE4700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E711BD">
        <w:rPr>
          <w:rFonts w:ascii="Times New Roman" w:hAnsi="Times New Roman"/>
          <w:b/>
          <w:bCs/>
          <w:sz w:val="28"/>
          <w:szCs w:val="28"/>
        </w:rPr>
        <w:t>Информационный</w:t>
      </w:r>
      <w:r>
        <w:rPr>
          <w:rFonts w:ascii="Times New Roman" w:hAnsi="Times New Roman"/>
          <w:b/>
          <w:bCs/>
          <w:sz w:val="28"/>
          <w:szCs w:val="28"/>
        </w:rPr>
        <w:t xml:space="preserve"> менеджмент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054DF875" w14:textId="77777777"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B415F39" w14:textId="71DC5937" w:rsidR="00A51232" w:rsidRDefault="00A51232" w:rsidP="00A51232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</w:t>
      </w:r>
      <w:r w:rsidR="00721235">
        <w:rPr>
          <w:rFonts w:ascii="Times New Roman" w:hAnsi="Times New Roman"/>
          <w:sz w:val="28"/>
          <w:szCs w:val="28"/>
        </w:rPr>
        <w:t xml:space="preserve">письменные </w:t>
      </w:r>
      <w:r>
        <w:rPr>
          <w:rFonts w:ascii="Times New Roman" w:hAnsi="Times New Roman"/>
          <w:sz w:val="28"/>
          <w:szCs w:val="28"/>
        </w:rPr>
        <w:t>ответы на 2 вопроса из нижеприведенного списка.</w:t>
      </w:r>
    </w:p>
    <w:p w14:paraId="35EEC275" w14:textId="77777777"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A6D78D" w14:textId="77777777" w:rsidR="00A51232" w:rsidRDefault="00A51232" w:rsidP="00A5123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20BFCE97" w14:textId="7949A0CB" w:rsidR="00875E6A" w:rsidRDefault="00875E6A"/>
    <w:p w14:paraId="54FD9ADD" w14:textId="4CF423C8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0" w:name="_Hlk122485823"/>
      <w:r w:rsidRPr="00E711BD">
        <w:rPr>
          <w:rFonts w:ascii="Times New Roman" w:hAnsi="Times New Roman"/>
          <w:sz w:val="28"/>
          <w:szCs w:val="28"/>
        </w:rPr>
        <w:t>Понятие информационных технологий, ресурсов, АИС и КИС</w:t>
      </w:r>
      <w:bookmarkEnd w:id="0"/>
    </w:p>
    <w:p w14:paraId="202AEFF9" w14:textId="783AA1A7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" w:name="_Hlk122485546"/>
      <w:bookmarkStart w:id="2" w:name="_Hlk122484855"/>
      <w:r w:rsidRPr="00E711BD">
        <w:rPr>
          <w:rFonts w:ascii="Times New Roman" w:hAnsi="Times New Roman"/>
          <w:sz w:val="28"/>
          <w:szCs w:val="28"/>
        </w:rPr>
        <w:t>Определения и сфера знаний об информационном менеджменте</w:t>
      </w:r>
      <w:bookmarkEnd w:id="1"/>
    </w:p>
    <w:p w14:paraId="2A44D536" w14:textId="1F21A64D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" w:name="_Hlk122485763"/>
      <w:bookmarkStart w:id="4" w:name="_Hlk122484899"/>
      <w:bookmarkEnd w:id="2"/>
      <w:r w:rsidRPr="00E711BD">
        <w:rPr>
          <w:rFonts w:ascii="Times New Roman" w:hAnsi="Times New Roman"/>
          <w:sz w:val="28"/>
          <w:szCs w:val="28"/>
        </w:rPr>
        <w:t>Внутрипроизводственное планирование</w:t>
      </w:r>
      <w:bookmarkEnd w:id="3"/>
    </w:p>
    <w:p w14:paraId="2DB44379" w14:textId="68F594F6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5" w:name="_Hlk122484935"/>
      <w:bookmarkEnd w:id="4"/>
      <w:r w:rsidRPr="00E711BD">
        <w:rPr>
          <w:rFonts w:ascii="Times New Roman" w:hAnsi="Times New Roman"/>
          <w:sz w:val="28"/>
          <w:szCs w:val="28"/>
        </w:rPr>
        <w:t xml:space="preserve">Стратегическое планирование </w:t>
      </w:r>
    </w:p>
    <w:p w14:paraId="778D3E0A" w14:textId="2E8F9699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6" w:name="_Hlk122485519"/>
      <w:bookmarkEnd w:id="5"/>
      <w:r w:rsidRPr="00E711BD">
        <w:rPr>
          <w:rFonts w:ascii="Times New Roman" w:hAnsi="Times New Roman"/>
          <w:sz w:val="28"/>
          <w:szCs w:val="28"/>
        </w:rPr>
        <w:t>Тактическое планирование</w:t>
      </w:r>
      <w:bookmarkEnd w:id="6"/>
    </w:p>
    <w:p w14:paraId="0091F19C" w14:textId="55914472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7" w:name="_Hlk122485638"/>
      <w:bookmarkStart w:id="8" w:name="_Hlk122485019"/>
      <w:r w:rsidRPr="00E711BD">
        <w:rPr>
          <w:rFonts w:ascii="Times New Roman" w:hAnsi="Times New Roman"/>
          <w:sz w:val="28"/>
          <w:szCs w:val="28"/>
        </w:rPr>
        <w:t xml:space="preserve">Организация информатизации: стадии внедрения </w:t>
      </w:r>
      <w:bookmarkEnd w:id="7"/>
    </w:p>
    <w:p w14:paraId="79EE9767" w14:textId="40FBB396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9" w:name="_Hlk122485699"/>
      <w:bookmarkEnd w:id="8"/>
      <w:r w:rsidRPr="00E711BD">
        <w:rPr>
          <w:rFonts w:ascii="Times New Roman" w:hAnsi="Times New Roman"/>
          <w:sz w:val="28"/>
          <w:szCs w:val="28"/>
        </w:rPr>
        <w:t xml:space="preserve">Организация информатизации: профили специалистов и разделение их труда </w:t>
      </w:r>
      <w:bookmarkEnd w:id="9"/>
    </w:p>
    <w:p w14:paraId="5133514A" w14:textId="1D63E413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0" w:name="_Hlk122485572"/>
      <w:bookmarkStart w:id="11" w:name="_Hlk122485082"/>
      <w:r w:rsidRPr="00E711BD">
        <w:rPr>
          <w:rFonts w:ascii="Times New Roman" w:hAnsi="Times New Roman"/>
          <w:sz w:val="28"/>
          <w:szCs w:val="28"/>
        </w:rPr>
        <w:t>Мотивация предприятия к развитию ИТ сферы</w:t>
      </w:r>
      <w:bookmarkEnd w:id="10"/>
      <w:r w:rsidRPr="00E711BD">
        <w:rPr>
          <w:rFonts w:ascii="Times New Roman" w:hAnsi="Times New Roman"/>
          <w:sz w:val="28"/>
          <w:szCs w:val="28"/>
        </w:rPr>
        <w:t xml:space="preserve"> </w:t>
      </w:r>
    </w:p>
    <w:p w14:paraId="38C26777" w14:textId="1C318013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2" w:name="_Hlk122485113"/>
      <w:bookmarkEnd w:id="11"/>
      <w:r w:rsidRPr="00E711BD">
        <w:rPr>
          <w:rFonts w:ascii="Times New Roman" w:hAnsi="Times New Roman"/>
          <w:sz w:val="28"/>
          <w:szCs w:val="28"/>
        </w:rPr>
        <w:t xml:space="preserve">Мотивация сотрудников к развитию ИТ сферы </w:t>
      </w:r>
    </w:p>
    <w:p w14:paraId="15080312" w14:textId="320B2435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3" w:name="_Hlk122485616"/>
      <w:bookmarkStart w:id="14" w:name="_Hlk122485368"/>
      <w:bookmarkEnd w:id="12"/>
      <w:r w:rsidRPr="00E711BD">
        <w:rPr>
          <w:rFonts w:ascii="Times New Roman" w:hAnsi="Times New Roman"/>
          <w:sz w:val="28"/>
          <w:szCs w:val="28"/>
        </w:rPr>
        <w:t xml:space="preserve">Цель функционирования ИТ </w:t>
      </w:r>
      <w:bookmarkEnd w:id="13"/>
    </w:p>
    <w:p w14:paraId="6F6A7DE9" w14:textId="657B6B43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5" w:name="_Hlk122485796"/>
      <w:bookmarkStart w:id="16" w:name="_Hlk122485396"/>
      <w:bookmarkEnd w:id="14"/>
      <w:r w:rsidRPr="00E711BD">
        <w:rPr>
          <w:rFonts w:ascii="Times New Roman" w:hAnsi="Times New Roman"/>
          <w:sz w:val="28"/>
          <w:szCs w:val="28"/>
        </w:rPr>
        <w:t xml:space="preserve">Базовая и предметная ИТ </w:t>
      </w:r>
      <w:bookmarkEnd w:id="15"/>
    </w:p>
    <w:p w14:paraId="636D5292" w14:textId="4ACEE20D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7" w:name="_Hlk122485422"/>
      <w:bookmarkEnd w:id="16"/>
      <w:r w:rsidRPr="00E711BD">
        <w:rPr>
          <w:rFonts w:ascii="Times New Roman" w:hAnsi="Times New Roman"/>
          <w:sz w:val="28"/>
          <w:szCs w:val="28"/>
        </w:rPr>
        <w:t xml:space="preserve">Обеспечивающие и функциональные ИТ </w:t>
      </w:r>
    </w:p>
    <w:p w14:paraId="74059FD9" w14:textId="7DC2D819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8" w:name="_Hlk122485448"/>
      <w:bookmarkEnd w:id="17"/>
      <w:r w:rsidRPr="00E711BD">
        <w:rPr>
          <w:rFonts w:ascii="Times New Roman" w:hAnsi="Times New Roman"/>
          <w:sz w:val="28"/>
          <w:szCs w:val="28"/>
        </w:rPr>
        <w:t xml:space="preserve">Цели внедрения ИТ </w:t>
      </w:r>
    </w:p>
    <w:p w14:paraId="16D24EDB" w14:textId="36E92CF2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19" w:name="_Hlk122485469"/>
      <w:bookmarkEnd w:id="18"/>
      <w:r w:rsidRPr="00E711BD">
        <w:rPr>
          <w:rFonts w:ascii="Times New Roman" w:hAnsi="Times New Roman"/>
          <w:sz w:val="28"/>
          <w:szCs w:val="28"/>
        </w:rPr>
        <w:t xml:space="preserve">Понятие и структура информационной системы </w:t>
      </w:r>
    </w:p>
    <w:p w14:paraId="1D27E753" w14:textId="2A6E0F1D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0" w:name="_Hlk122485493"/>
      <w:bookmarkEnd w:id="19"/>
      <w:r w:rsidRPr="00E711BD">
        <w:rPr>
          <w:rFonts w:ascii="Times New Roman" w:hAnsi="Times New Roman"/>
          <w:sz w:val="28"/>
          <w:szCs w:val="28"/>
        </w:rPr>
        <w:t xml:space="preserve">Классификация ИС </w:t>
      </w:r>
    </w:p>
    <w:p w14:paraId="1EE224BC" w14:textId="5B46A526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1" w:name="_Hlk122485100"/>
      <w:bookmarkEnd w:id="20"/>
      <w:r w:rsidRPr="00E711BD">
        <w:rPr>
          <w:rFonts w:ascii="Times New Roman" w:hAnsi="Times New Roman"/>
          <w:sz w:val="28"/>
          <w:szCs w:val="28"/>
        </w:rPr>
        <w:t xml:space="preserve">Понятие и требование к корп. информационной системе </w:t>
      </w:r>
    </w:p>
    <w:p w14:paraId="64A80202" w14:textId="403A85EF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2" w:name="_Hlk122484868"/>
      <w:bookmarkEnd w:id="21"/>
      <w:r w:rsidRPr="00E711BD">
        <w:rPr>
          <w:rFonts w:ascii="Times New Roman" w:hAnsi="Times New Roman"/>
          <w:sz w:val="28"/>
          <w:szCs w:val="28"/>
        </w:rPr>
        <w:t xml:space="preserve">Основные типы КИС </w:t>
      </w:r>
    </w:p>
    <w:p w14:paraId="1C61EC08" w14:textId="13FC85DF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3" w:name="_Hlk122485649"/>
      <w:bookmarkStart w:id="24" w:name="_Hlk122485358"/>
      <w:bookmarkEnd w:id="22"/>
      <w:r w:rsidRPr="00E711BD">
        <w:rPr>
          <w:rFonts w:ascii="Times New Roman" w:hAnsi="Times New Roman"/>
          <w:sz w:val="28"/>
          <w:szCs w:val="28"/>
        </w:rPr>
        <w:t xml:space="preserve">Классификация КИС </w:t>
      </w:r>
      <w:bookmarkEnd w:id="23"/>
    </w:p>
    <w:p w14:paraId="73A8B88F" w14:textId="59A86BF7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5" w:name="_Hlk122485067"/>
      <w:bookmarkEnd w:id="24"/>
      <w:r w:rsidRPr="00E711BD">
        <w:rPr>
          <w:rFonts w:ascii="Times New Roman" w:hAnsi="Times New Roman"/>
          <w:sz w:val="28"/>
          <w:szCs w:val="28"/>
        </w:rPr>
        <w:t xml:space="preserve">MRP/MRP-II </w:t>
      </w:r>
    </w:p>
    <w:p w14:paraId="2ABD34FF" w14:textId="75B8EE27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6" w:name="_Hlk122485779"/>
      <w:bookmarkStart w:id="27" w:name="_Hlk122485379"/>
      <w:bookmarkEnd w:id="25"/>
      <w:r w:rsidRPr="00E711BD">
        <w:rPr>
          <w:rFonts w:ascii="Times New Roman" w:hAnsi="Times New Roman"/>
          <w:sz w:val="28"/>
          <w:szCs w:val="28"/>
        </w:rPr>
        <w:t xml:space="preserve">FRP/ERP </w:t>
      </w:r>
      <w:bookmarkEnd w:id="26"/>
    </w:p>
    <w:p w14:paraId="37A6D59B" w14:textId="464B147B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8" w:name="_Hlk122485583"/>
      <w:bookmarkEnd w:id="27"/>
      <w:r w:rsidRPr="00E711BD">
        <w:rPr>
          <w:rFonts w:ascii="Times New Roman" w:hAnsi="Times New Roman"/>
          <w:sz w:val="28"/>
          <w:szCs w:val="28"/>
        </w:rPr>
        <w:t xml:space="preserve">CRM и элементы </w:t>
      </w:r>
      <w:bookmarkEnd w:id="28"/>
    </w:p>
    <w:p w14:paraId="165D7347" w14:textId="495D8EFF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29" w:name="_Hlk122485531"/>
      <w:r w:rsidRPr="00E711BD">
        <w:rPr>
          <w:rFonts w:ascii="Times New Roman" w:hAnsi="Times New Roman"/>
          <w:sz w:val="28"/>
          <w:szCs w:val="28"/>
        </w:rPr>
        <w:t>Экспертные системы</w:t>
      </w:r>
    </w:p>
    <w:p w14:paraId="1A1C27B6" w14:textId="25439E16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0" w:name="_Hlk122484843"/>
      <w:bookmarkEnd w:id="29"/>
      <w:r w:rsidRPr="00E711BD">
        <w:rPr>
          <w:rFonts w:ascii="Times New Roman" w:hAnsi="Times New Roman"/>
          <w:sz w:val="28"/>
          <w:szCs w:val="28"/>
        </w:rPr>
        <w:t xml:space="preserve">Системы бизнес-аналитики </w:t>
      </w:r>
    </w:p>
    <w:p w14:paraId="452C3E71" w14:textId="2E14767A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1" w:name="_Hlk122484921"/>
      <w:bookmarkEnd w:id="30"/>
      <w:r w:rsidRPr="00E711BD">
        <w:rPr>
          <w:rFonts w:ascii="Times New Roman" w:hAnsi="Times New Roman"/>
          <w:sz w:val="28"/>
          <w:szCs w:val="28"/>
        </w:rPr>
        <w:t xml:space="preserve">OLAP </w:t>
      </w:r>
    </w:p>
    <w:bookmarkEnd w:id="31"/>
    <w:p w14:paraId="4D646046" w14:textId="621200E8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Системы электронного документооборота </w:t>
      </w:r>
    </w:p>
    <w:p w14:paraId="1ECE3480" w14:textId="67B9B545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2" w:name="_Hlk122485458"/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Выбор КИС </w:t>
      </w:r>
    </w:p>
    <w:p w14:paraId="67C0C885" w14:textId="5A6C14F8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3" w:name="_Hlk122485028"/>
      <w:bookmarkEnd w:id="32"/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Внедрение КИС </w:t>
      </w:r>
    </w:p>
    <w:p w14:paraId="69D99518" w14:textId="7F6D666D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4" w:name="_Hlk122484952"/>
      <w:bookmarkEnd w:id="33"/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Экономика: сбалансированная система показателей </w:t>
      </w:r>
    </w:p>
    <w:p w14:paraId="5B39A072" w14:textId="3900D41A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5" w:name="_Hlk122485806"/>
      <w:bookmarkStart w:id="36" w:name="_Hlk122485040"/>
      <w:bookmarkEnd w:id="34"/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Экономика: общая стоимость владения </w:t>
      </w:r>
      <w:bookmarkEnd w:id="35"/>
    </w:p>
    <w:p w14:paraId="4CCD1060" w14:textId="6FD5BDAA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37" w:name="_Hlk122485834"/>
      <w:bookmarkStart w:id="38" w:name="_Hlk122485480"/>
      <w:bookmarkEnd w:id="36"/>
      <w:r w:rsidRPr="00E711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Возврат инвестиций </w:t>
      </w:r>
      <w:bookmarkEnd w:id="37"/>
    </w:p>
    <w:p w14:paraId="71FA2058" w14:textId="75DA02E3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bookmarkStart w:id="39" w:name="_Hlk122485505"/>
      <w:bookmarkEnd w:id="38"/>
      <w:r w:rsidRPr="00E711B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Прикладная информационная экономика, функционально-стоимостной анализ </w:t>
      </w:r>
    </w:p>
    <w:p w14:paraId="23B7B845" w14:textId="47ADC077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8"/>
          <w:szCs w:val="28"/>
        </w:rPr>
      </w:pPr>
      <w:bookmarkStart w:id="40" w:name="_Hlk122484999"/>
      <w:bookmarkEnd w:id="39"/>
      <w:r w:rsidRPr="00E711BD">
        <w:rPr>
          <w:rFonts w:ascii="Times New Roman" w:hAnsi="Times New Roman"/>
          <w:iCs/>
          <w:sz w:val="28"/>
          <w:szCs w:val="28"/>
        </w:rPr>
        <w:t xml:space="preserve">EVS, </w:t>
      </w:r>
      <w:r w:rsidRPr="00E711B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совокупное экономическое воздействие </w:t>
      </w:r>
    </w:p>
    <w:p w14:paraId="5A2502E9" w14:textId="6FBD74C3" w:rsidR="00E711BD" w:rsidRPr="00E711BD" w:rsidRDefault="00E711BD" w:rsidP="00E711B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bookmarkStart w:id="41" w:name="_Hlk122485624"/>
      <w:bookmarkEnd w:id="40"/>
      <w:r w:rsidRPr="00E711BD">
        <w:rPr>
          <w:rFonts w:ascii="Times New Roman" w:hAnsi="Times New Roman"/>
          <w:sz w:val="28"/>
          <w:szCs w:val="28"/>
        </w:rPr>
        <w:t>Проблемы внедрения ИТ</w:t>
      </w:r>
      <w:bookmarkEnd w:id="41"/>
      <w:r w:rsidRPr="00E711BD">
        <w:rPr>
          <w:rFonts w:ascii="Times New Roman" w:hAnsi="Times New Roman"/>
          <w:sz w:val="28"/>
          <w:szCs w:val="28"/>
        </w:rPr>
        <w:t xml:space="preserve"> </w:t>
      </w:r>
    </w:p>
    <w:p w14:paraId="18AA8F66" w14:textId="77777777" w:rsidR="00A51232" w:rsidRDefault="00A51232"/>
    <w:sectPr w:rsidR="00A512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0BF2"/>
    <w:multiLevelType w:val="hybridMultilevel"/>
    <w:tmpl w:val="0690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5C5F"/>
    <w:multiLevelType w:val="hybridMultilevel"/>
    <w:tmpl w:val="E5C6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17"/>
    <w:rsid w:val="00643C17"/>
    <w:rsid w:val="00721235"/>
    <w:rsid w:val="00875E6A"/>
    <w:rsid w:val="00A51232"/>
    <w:rsid w:val="00E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ED58"/>
  <w15:chartTrackingRefBased/>
  <w15:docId w15:val="{CB531055-19DA-4830-B4CC-359E4779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32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Разумовский</dc:creator>
  <cp:keywords/>
  <dc:description/>
  <cp:lastModifiedBy>Кирилл Разумовский</cp:lastModifiedBy>
  <cp:revision>4</cp:revision>
  <dcterms:created xsi:type="dcterms:W3CDTF">2023-03-26T14:08:00Z</dcterms:created>
  <dcterms:modified xsi:type="dcterms:W3CDTF">2023-03-26T14:17:00Z</dcterms:modified>
</cp:coreProperties>
</file>