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4514C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13FC6ED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56BF1E4E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CFA769E" w14:textId="4CA67EED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F5BCE" w:rsidRPr="00DF5BCE">
        <w:rPr>
          <w:rFonts w:ascii="Times New Roman" w:hAnsi="Times New Roman"/>
          <w:b/>
          <w:bCs/>
          <w:sz w:val="28"/>
          <w:szCs w:val="28"/>
        </w:rPr>
        <w:t>Исследование операций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FA574E6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9826BCD" w14:textId="2FF44843" w:rsidR="000A6BE0" w:rsidRPr="00DF1308" w:rsidRDefault="000A6BE0" w:rsidP="000A6BE0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DF1308">
        <w:rPr>
          <w:rFonts w:ascii="Times New Roman" w:hAnsi="Times New Roman"/>
          <w:sz w:val="28"/>
          <w:szCs w:val="28"/>
        </w:rPr>
        <w:t>2 вопроса, из нижеприведенного списка.</w:t>
      </w:r>
    </w:p>
    <w:p w14:paraId="1B6E85EB" w14:textId="77777777" w:rsidR="000A6BE0" w:rsidRPr="00DF1308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98D145B" w14:textId="4AD59C71" w:rsidR="000A6BE0" w:rsidRPr="00DF1308" w:rsidRDefault="000A6BE0" w:rsidP="00687F95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DF1308"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47944DEA" w14:textId="77777777" w:rsidR="00DF5BCE" w:rsidRP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 xml:space="preserve">Общая постановка задачи исследования операций. </w:t>
      </w:r>
    </w:p>
    <w:p w14:paraId="33F1D96C" w14:textId="5A747CED" w:rsidR="006C79E2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>Математические методы исследования операций.</w:t>
      </w:r>
    </w:p>
    <w:p w14:paraId="1827BAFC" w14:textId="77777777" w:rsid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>Постановка задачи математического программирования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7C65F946" w14:textId="77777777" w:rsid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>Классификация задач математического программирования.</w:t>
      </w:r>
    </w:p>
    <w:p w14:paraId="77202734" w14:textId="0D226AC0" w:rsidR="00DF5BCE" w:rsidRP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 xml:space="preserve">Постановка задачи линейного программирования. </w:t>
      </w:r>
    </w:p>
    <w:p w14:paraId="278CDB92" w14:textId="637E4E89" w:rsidR="00DF5BCE" w:rsidRP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 xml:space="preserve">Примеры задач линейного программирования (ЛП): задача о банке, задача о диете, задача об использовании ресурсов, транспортная задача. </w:t>
      </w:r>
    </w:p>
    <w:p w14:paraId="61D0363F" w14:textId="6E3A7D2B" w:rsidR="00DF5BCE" w:rsidRP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 xml:space="preserve">Общая постановка задачи ЛП и различные формы ее записи (числовая, матричная). Стандартная и каноническая формы задачи ЛП. </w:t>
      </w:r>
    </w:p>
    <w:p w14:paraId="0BBDF04C" w14:textId="45A82219" w:rsidR="00DF5BCE" w:rsidRP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>Геометрия задачи ЛП. Вып</w:t>
      </w:r>
      <w:r w:rsidR="00DF276A">
        <w:rPr>
          <w:rFonts w:ascii="Times New Roman" w:hAnsi="Times New Roman"/>
          <w:sz w:val="28"/>
          <w:szCs w:val="28"/>
        </w:rPr>
        <w:t xml:space="preserve">уклая многогранная область в </w:t>
      </w:r>
      <w:proofErr w:type="spellStart"/>
      <w:r w:rsidR="00DF276A">
        <w:rPr>
          <w:rFonts w:ascii="Times New Roman" w:hAnsi="Times New Roman"/>
          <w:sz w:val="28"/>
          <w:szCs w:val="28"/>
        </w:rPr>
        <w:t>Rn</w:t>
      </w:r>
      <w:bookmarkStart w:id="0" w:name="_GoBack"/>
      <w:bookmarkEnd w:id="0"/>
      <w:proofErr w:type="spellEnd"/>
      <w:r w:rsidRPr="00DF5BCE">
        <w:rPr>
          <w:rFonts w:ascii="Times New Roman" w:hAnsi="Times New Roman"/>
          <w:sz w:val="28"/>
          <w:szCs w:val="28"/>
        </w:rPr>
        <w:t xml:space="preserve">. </w:t>
      </w:r>
    </w:p>
    <w:p w14:paraId="61F3B033" w14:textId="77777777" w:rsid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 xml:space="preserve">Проектирование выпуклого многогранника на координатные плоскости. Теорема о проекциях. </w:t>
      </w:r>
    </w:p>
    <w:p w14:paraId="10B84C2F" w14:textId="5CBB7F4C" w:rsidR="00DF5BCE" w:rsidRP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5BCE">
        <w:rPr>
          <w:rFonts w:ascii="Times New Roman" w:hAnsi="Times New Roman"/>
          <w:sz w:val="28"/>
          <w:szCs w:val="28"/>
        </w:rPr>
        <w:t xml:space="preserve">Теорема о существовании оптимального решения задачи ЛП в случае ограниченности целевой функции. </w:t>
      </w:r>
    </w:p>
    <w:p w14:paraId="094F5FE0" w14:textId="637F5CD5" w:rsidR="00DF5BCE" w:rsidRP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5BCE">
        <w:rPr>
          <w:rFonts w:ascii="Times New Roman" w:hAnsi="Times New Roman"/>
          <w:sz w:val="28"/>
          <w:szCs w:val="28"/>
        </w:rPr>
        <w:t xml:space="preserve">Теорема о достижимости оптимального решения задачи ЛП в угловой точке (в случае ограниченности целевой функции). Строение множества оптимальных решений. </w:t>
      </w:r>
    </w:p>
    <w:p w14:paraId="00F83091" w14:textId="77777777" w:rsid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5BCE">
        <w:rPr>
          <w:rFonts w:ascii="Times New Roman" w:hAnsi="Times New Roman"/>
          <w:sz w:val="28"/>
          <w:szCs w:val="28"/>
        </w:rPr>
        <w:t xml:space="preserve">Графический метод решения задач ЛП при малом числе неизвестных. Линия уровня целевой функции. Алгоритм решения задачи ЛП графическим методом. </w:t>
      </w:r>
    </w:p>
    <w:p w14:paraId="41E96C7C" w14:textId="64481C55" w:rsid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5BCE">
        <w:rPr>
          <w:rFonts w:ascii="Times New Roman" w:hAnsi="Times New Roman"/>
          <w:sz w:val="28"/>
          <w:szCs w:val="28"/>
        </w:rPr>
        <w:t>Сведение задач линейного программирования общего вида к задачам, допускающим решение графическим методом</w:t>
      </w:r>
      <w:r w:rsidR="00AF3904">
        <w:rPr>
          <w:rFonts w:ascii="Times New Roman" w:hAnsi="Times New Roman"/>
          <w:sz w:val="28"/>
          <w:szCs w:val="28"/>
        </w:rPr>
        <w:t>.</w:t>
      </w:r>
    </w:p>
    <w:p w14:paraId="7B5FF960" w14:textId="77777777" w:rsidR="00AF3904" w:rsidRDefault="00AF3904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F3904">
        <w:rPr>
          <w:rFonts w:ascii="Times New Roman" w:hAnsi="Times New Roman"/>
          <w:sz w:val="28"/>
          <w:szCs w:val="28"/>
        </w:rPr>
        <w:t xml:space="preserve">Симплекс-метод решения задачи ЛП общего вида. Допустимый вид системы ограничений. </w:t>
      </w:r>
    </w:p>
    <w:p w14:paraId="7EE64D16" w14:textId="2BEED528" w:rsidR="00AF3904" w:rsidRPr="00AF3904" w:rsidRDefault="00AF3904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F3904">
        <w:rPr>
          <w:rFonts w:ascii="Times New Roman" w:hAnsi="Times New Roman"/>
          <w:sz w:val="28"/>
          <w:szCs w:val="28"/>
        </w:rPr>
        <w:t xml:space="preserve">Допустимый базис. Свободные и базисные неизвестные. Базисное решение. </w:t>
      </w:r>
    </w:p>
    <w:p w14:paraId="3A5F380E" w14:textId="77777777" w:rsidR="00AF3904" w:rsidRDefault="00AF3904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F3904">
        <w:rPr>
          <w:rFonts w:ascii="Times New Roman" w:hAnsi="Times New Roman"/>
          <w:sz w:val="28"/>
          <w:szCs w:val="28"/>
        </w:rPr>
        <w:t xml:space="preserve">Симплексные таблицы. Алгоритм решения задачи ЛП симплекс- методом. Геометрическая интерпретация симплекс-алгоритма. </w:t>
      </w:r>
    </w:p>
    <w:p w14:paraId="3D73D8D2" w14:textId="2284A4D3" w:rsidR="00AF3904" w:rsidRDefault="00AF3904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F3904">
        <w:rPr>
          <w:rFonts w:ascii="Times New Roman" w:hAnsi="Times New Roman"/>
          <w:sz w:val="28"/>
          <w:szCs w:val="28"/>
        </w:rPr>
        <w:t xml:space="preserve">Метод искусственного базиса. Двухфазный симплекс-метод. </w:t>
      </w:r>
    </w:p>
    <w:p w14:paraId="66260E25" w14:textId="77777777" w:rsidR="00D649B2" w:rsidRDefault="00D649B2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D649B2">
        <w:rPr>
          <w:rFonts w:ascii="Times New Roman" w:hAnsi="Times New Roman"/>
          <w:sz w:val="28"/>
          <w:szCs w:val="28"/>
        </w:rPr>
        <w:t xml:space="preserve">Постановка взаимно двойственных задач ЛП. Симметричные взаимно двойственные задачи. Экономический смысл двойственности. </w:t>
      </w:r>
    </w:p>
    <w:p w14:paraId="2A3F8839" w14:textId="6C56EFAB" w:rsidR="00D649B2" w:rsidRPr="00D649B2" w:rsidRDefault="00D649B2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649B2">
        <w:rPr>
          <w:rFonts w:ascii="Times New Roman" w:hAnsi="Times New Roman"/>
          <w:sz w:val="28"/>
          <w:szCs w:val="28"/>
        </w:rPr>
        <w:t xml:space="preserve">Основное неравенство для двойственных задач. Основная теорема двойственности и ее следствия. Критерий оптимальности. Теорема равновесия. </w:t>
      </w:r>
    </w:p>
    <w:p w14:paraId="191CEDB5" w14:textId="77777777" w:rsidR="00D649B2" w:rsidRDefault="00D649B2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649B2">
        <w:rPr>
          <w:rFonts w:ascii="Times New Roman" w:hAnsi="Times New Roman"/>
          <w:sz w:val="28"/>
          <w:szCs w:val="28"/>
        </w:rPr>
        <w:t xml:space="preserve"> Двойственность в экономических задачах. Двойственные цены. Применение двойственности в </w:t>
      </w:r>
      <w:proofErr w:type="spellStart"/>
      <w:r w:rsidRPr="00D649B2">
        <w:rPr>
          <w:rFonts w:ascii="Times New Roman" w:hAnsi="Times New Roman"/>
          <w:sz w:val="28"/>
          <w:szCs w:val="28"/>
        </w:rPr>
        <w:t>однопродуктивной</w:t>
      </w:r>
      <w:proofErr w:type="spellEnd"/>
      <w:r w:rsidRPr="00D649B2">
        <w:rPr>
          <w:rFonts w:ascii="Times New Roman" w:hAnsi="Times New Roman"/>
          <w:sz w:val="28"/>
          <w:szCs w:val="28"/>
        </w:rPr>
        <w:t xml:space="preserve"> задаче. </w:t>
      </w:r>
    </w:p>
    <w:p w14:paraId="55B406B9" w14:textId="48BF1766" w:rsidR="00D649B2" w:rsidRDefault="00D649B2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649B2">
        <w:rPr>
          <w:rFonts w:ascii="Times New Roman" w:hAnsi="Times New Roman"/>
          <w:sz w:val="28"/>
          <w:szCs w:val="28"/>
        </w:rPr>
        <w:t>Общая постановка взаимно двойственных задач. Основная теорема двойственности в общей постановке.</w:t>
      </w:r>
    </w:p>
    <w:p w14:paraId="6EE2CD85" w14:textId="77777777" w:rsidR="001909D0" w:rsidRPr="001909D0" w:rsidRDefault="00D649B2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909D0" w:rsidRPr="001909D0">
        <w:rPr>
          <w:rFonts w:ascii="Times New Roman" w:hAnsi="Times New Roman"/>
          <w:sz w:val="28"/>
          <w:szCs w:val="28"/>
        </w:rPr>
        <w:t xml:space="preserve">Транспортная задача ЛП. Открытая и закрытая модель транспортной задачи. </w:t>
      </w:r>
    </w:p>
    <w:p w14:paraId="0DF3674C" w14:textId="3470BA9A" w:rsidR="001909D0" w:rsidRP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Критерий разрешимости транспортной задачи. Методы построения начального опорного плана транспортной задачи. </w:t>
      </w:r>
    </w:p>
    <w:p w14:paraId="44094E9B" w14:textId="77777777" w:rsid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Потенциалы, их экономический смысл. Решение транспортной задачи методом потенциалов. </w:t>
      </w:r>
    </w:p>
    <w:p w14:paraId="77F3F7D1" w14:textId="77777777" w:rsid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Двойственность в транспортной задаче. </w:t>
      </w:r>
    </w:p>
    <w:p w14:paraId="61517301" w14:textId="77777777" w:rsid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Транспортные задачи с нарушенным балансом запасов и потребностей. </w:t>
      </w:r>
    </w:p>
    <w:p w14:paraId="65F16E9B" w14:textId="025699C8" w:rsidR="00D649B2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>Транспортные задачи с ограничениями перевозок</w:t>
      </w:r>
      <w:r>
        <w:rPr>
          <w:rFonts w:ascii="Times New Roman" w:hAnsi="Times New Roman"/>
          <w:sz w:val="28"/>
          <w:szCs w:val="28"/>
        </w:rPr>
        <w:t>.</w:t>
      </w:r>
    </w:p>
    <w:p w14:paraId="60CC7871" w14:textId="77777777" w:rsidR="001909D0" w:rsidRP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Общая постановка многокритериальной оптимизации. </w:t>
      </w:r>
    </w:p>
    <w:p w14:paraId="1F356F94" w14:textId="64182052" w:rsidR="001909D0" w:rsidRP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>Парето-эффективная граница.</w:t>
      </w:r>
    </w:p>
    <w:p w14:paraId="6B5626BA" w14:textId="77777777" w:rsid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Методы решения многокритериальной оптимизации. </w:t>
      </w:r>
    </w:p>
    <w:p w14:paraId="4F5647CD" w14:textId="4217B5F9" w:rsid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>Метод идеальной точки. Метод обобщенного критерия.</w:t>
      </w:r>
    </w:p>
    <w:p w14:paraId="4CF0591B" w14:textId="77777777" w:rsidR="001909D0" w:rsidRP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Идея, назначение и область применимости метода. Этапы построения моделей. </w:t>
      </w:r>
    </w:p>
    <w:p w14:paraId="3B972C0A" w14:textId="2D9065E9" w:rsidR="001909D0" w:rsidRP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Основные подходы и принципы моделирования. </w:t>
      </w:r>
    </w:p>
    <w:p w14:paraId="31813D32" w14:textId="50252636" w:rsidR="001909D0" w:rsidRP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Постановка эксперимента. Обработка результатов. Принятие решений. </w:t>
      </w:r>
    </w:p>
    <w:p w14:paraId="22ACF1AB" w14:textId="3C37BF75" w:rsidR="001909D0" w:rsidRPr="001909D0" w:rsidRDefault="001909D0" w:rsidP="004558FE">
      <w:pPr>
        <w:pStyle w:val="a3"/>
        <w:ind w:left="1069"/>
        <w:jc w:val="both"/>
        <w:rPr>
          <w:rFonts w:ascii="Times New Roman" w:hAnsi="Times New Roman"/>
          <w:sz w:val="28"/>
          <w:szCs w:val="28"/>
        </w:rPr>
      </w:pPr>
    </w:p>
    <w:sectPr w:rsidR="001909D0" w:rsidRPr="00190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0357D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18061C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861F77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D60A0"/>
    <w:multiLevelType w:val="hybridMultilevel"/>
    <w:tmpl w:val="CC242456"/>
    <w:lvl w:ilvl="0" w:tplc="E7E28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C64AD8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94350A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123FB7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431688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A34A9F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8709EF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6A4CBE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2722F9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DD7B4D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F5659B"/>
    <w:multiLevelType w:val="hybridMultilevel"/>
    <w:tmpl w:val="77880896"/>
    <w:lvl w:ilvl="0" w:tplc="9FD2D0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73055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3B462C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005453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5"/>
  </w:num>
  <w:num w:numId="5">
    <w:abstractNumId w:val="1"/>
  </w:num>
  <w:num w:numId="6">
    <w:abstractNumId w:val="16"/>
  </w:num>
  <w:num w:numId="7">
    <w:abstractNumId w:val="11"/>
  </w:num>
  <w:num w:numId="8">
    <w:abstractNumId w:val="12"/>
  </w:num>
  <w:num w:numId="9">
    <w:abstractNumId w:val="2"/>
  </w:num>
  <w:num w:numId="10">
    <w:abstractNumId w:val="0"/>
  </w:num>
  <w:num w:numId="11">
    <w:abstractNumId w:val="15"/>
  </w:num>
  <w:num w:numId="12">
    <w:abstractNumId w:val="10"/>
  </w:num>
  <w:num w:numId="13">
    <w:abstractNumId w:val="14"/>
  </w:num>
  <w:num w:numId="14">
    <w:abstractNumId w:val="4"/>
  </w:num>
  <w:num w:numId="15">
    <w:abstractNumId w:val="9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54"/>
    <w:rsid w:val="000A1AB4"/>
    <w:rsid w:val="000A6BE0"/>
    <w:rsid w:val="001909D0"/>
    <w:rsid w:val="00205A0D"/>
    <w:rsid w:val="004558FE"/>
    <w:rsid w:val="00510754"/>
    <w:rsid w:val="006329E7"/>
    <w:rsid w:val="00687F95"/>
    <w:rsid w:val="006C79E2"/>
    <w:rsid w:val="00AB275C"/>
    <w:rsid w:val="00AF3904"/>
    <w:rsid w:val="00BB7C8D"/>
    <w:rsid w:val="00CB4CA5"/>
    <w:rsid w:val="00D649B2"/>
    <w:rsid w:val="00DF1308"/>
    <w:rsid w:val="00DF276A"/>
    <w:rsid w:val="00DF5BCE"/>
    <w:rsid w:val="00E3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A1DD"/>
  <w15:chartTrackingRefBased/>
  <w15:docId w15:val="{4FF27B14-0175-42EE-B256-60D4DB55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E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E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6329E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329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Мусатов</dc:creator>
  <cp:keywords/>
  <dc:description/>
  <cp:lastModifiedBy>User</cp:lastModifiedBy>
  <cp:revision>17</cp:revision>
  <dcterms:created xsi:type="dcterms:W3CDTF">2022-02-15T09:06:00Z</dcterms:created>
  <dcterms:modified xsi:type="dcterms:W3CDTF">2022-02-28T08:52:00Z</dcterms:modified>
</cp:coreProperties>
</file>