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C29D" w14:textId="77777777" w:rsidR="001F72CD" w:rsidRDefault="008C34B5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Б1.11 Исследовательская деятельность</w:t>
      </w:r>
    </w:p>
    <w:p w14:paraId="4226C8D1" w14:textId="77777777" w:rsidR="001F72CD" w:rsidRDefault="001F72C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F2D436" w14:textId="77777777" w:rsidR="001F72CD" w:rsidRDefault="008C34B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52C41719" w14:textId="77777777" w:rsidR="001F72CD" w:rsidRDefault="008C34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«Исследовательская деятельность»</w:t>
      </w:r>
    </w:p>
    <w:p w14:paraId="47B7011C" w14:textId="77777777" w:rsidR="001F72CD" w:rsidRDefault="001F7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B25FA5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 </w:t>
      </w:r>
    </w:p>
    <w:p w14:paraId="200C19EE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0B4B82E6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AE97750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оценивания: </w:t>
      </w:r>
    </w:p>
    <w:p w14:paraId="19931606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- 5 и более правильных ответов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3AC0B5A1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ответов.</w:t>
      </w:r>
    </w:p>
    <w:p w14:paraId="0E04A5FA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для выполнения заданий открытого типа:</w:t>
      </w:r>
    </w:p>
    <w:p w14:paraId="63601C0B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7920C2FC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78E53A73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утый ответ по каждому заданию обучающийся озвучивает преподавателю в процессе своего ответа; </w:t>
      </w:r>
    </w:p>
    <w:p w14:paraId="0D004631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оценивания: </w:t>
      </w:r>
    </w:p>
    <w:p w14:paraId="5E917561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«зачтено» - обучающийся дал ответ, который является в основном правильным (допускаются несущественные погрешности, не искажающие общий смы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0D50F131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ании темы. </w:t>
      </w:r>
    </w:p>
    <w:p w14:paraId="7541AE4D" w14:textId="77777777" w:rsidR="001F72CD" w:rsidRDefault="008C3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2</w:t>
      </w:r>
    </w:p>
    <w:p w14:paraId="73C8C771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ОПК-1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представлять современную научную картину мира, выявлять естественнонаучную сущность проблем своей профессиональной деятельности, определять пути их решения и оценивать эффективность сделанного выбора.</w:t>
      </w:r>
    </w:p>
    <w:p w14:paraId="78982379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7F95C8AC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Знает: характе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ристики современной науки и научной картины мира, суть и особенности исторических этапов развития научного знания, специфику и состав научных основ своей профессиональной деятельности, </w:t>
      </w:r>
    </w:p>
    <w:p w14:paraId="30406818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Умеет: обосновывать выбор эмпирических или теоретических способов и по</w:t>
      </w:r>
      <w:r>
        <w:rPr>
          <w:rFonts w:ascii="Times New Roman" w:eastAsia="Times New Roman" w:hAnsi="Times New Roman" w:cs="Times New Roman"/>
          <w:sz w:val="28"/>
          <w:szCs w:val="28"/>
        </w:rPr>
        <w:t>дходов к познавательной и профессиональной деятельности, выявить и сформулировать научную и практическую проблему, безошибочно определить методы ее решения с учетом эффективности сделанных выводов</w:t>
      </w:r>
    </w:p>
    <w:p w14:paraId="31E63311" w14:textId="77777777" w:rsidR="001F72CD" w:rsidRDefault="008C34B5">
      <w:pPr>
        <w:tabs>
          <w:tab w:val="left" w:pos="15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Владеет: методиками анализа теоретического контента и деяте</w:t>
      </w:r>
      <w:r>
        <w:rPr>
          <w:rFonts w:ascii="Times New Roman" w:eastAsia="Times New Roman" w:hAnsi="Times New Roman" w:cs="Times New Roman"/>
          <w:sz w:val="28"/>
          <w:szCs w:val="28"/>
        </w:rPr>
        <w:t>льностных практик, выявления в их содержании проблемных зон, способами и подходами к формированию алгоритмов эффективного решения познавательных и практических задач.</w:t>
      </w:r>
    </w:p>
    <w:p w14:paraId="6741DE8D" w14:textId="77777777" w:rsidR="001F72CD" w:rsidRDefault="001F72C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03BD15" w14:textId="77777777" w:rsidR="001F72CD" w:rsidRDefault="008C34B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46"/>
        <w:gridCol w:w="8599"/>
      </w:tblGrid>
      <w:tr w:rsidR="008C34B5" w14:paraId="6712E0C3" w14:textId="77777777" w:rsidTr="008C34B5">
        <w:trPr>
          <w:trHeight w:val="525"/>
        </w:trPr>
        <w:tc>
          <w:tcPr>
            <w:tcW w:w="399" w:type="pct"/>
            <w:vAlign w:val="center"/>
          </w:tcPr>
          <w:p w14:paraId="5B79C41D" w14:textId="77777777" w:rsidR="008C34B5" w:rsidRDefault="008C34B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1" w:type="pct"/>
            <w:vAlign w:val="center"/>
          </w:tcPr>
          <w:p w14:paraId="6965858B" w14:textId="77777777" w:rsidR="008C34B5" w:rsidRDefault="008C34B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1A79AF8B" w14:textId="77777777" w:rsidTr="008C34B5">
        <w:tc>
          <w:tcPr>
            <w:tcW w:w="399" w:type="pct"/>
          </w:tcPr>
          <w:p w14:paraId="5A458FE6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1" w:type="pct"/>
          </w:tcPr>
          <w:p w14:paraId="39AE5C7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711D5ED9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C981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Какую проблему развития научных теорий поставили в своих работах Т. Кун и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Фейерабенд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? </w:t>
            </w:r>
          </w:p>
          <w:p w14:paraId="59F30AC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5BF2955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Варианты:</w:t>
            </w:r>
          </w:p>
          <w:p w14:paraId="04582B4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Проблему фальсификации научных знаний</w:t>
            </w:r>
          </w:p>
          <w:p w14:paraId="4580581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Проблему верификации научных знаний</w:t>
            </w:r>
          </w:p>
          <w:p w14:paraId="67C077B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Проблему соизмеримости научных теорий</w:t>
            </w:r>
          </w:p>
          <w:p w14:paraId="5DBEAAD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Проблему рациональности научных исследований</w:t>
            </w:r>
          </w:p>
          <w:p w14:paraId="76AD96E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832C1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F3EE763" w14:textId="77777777" w:rsidR="008C34B5" w:rsidRDefault="008C34B5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8C34B5" w14:paraId="4891DC07" w14:textId="77777777" w:rsidTr="008C34B5">
        <w:tc>
          <w:tcPr>
            <w:tcW w:w="399" w:type="pct"/>
          </w:tcPr>
          <w:p w14:paraId="4950307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1" w:type="pct"/>
          </w:tcPr>
          <w:p w14:paraId="24608F0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275B460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из перечисленных методов является эмпирическим и предполагает непосредственное взаимодействие исследователя с объектом исследования в контролируемых условиях?</w:t>
            </w:r>
          </w:p>
          <w:p w14:paraId="739934A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5F5E2" w14:textId="77777777" w:rsidR="008C34B5" w:rsidRDefault="008C34B5">
            <w:pPr>
              <w:spacing w:line="276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936CBD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Абстагирование</w:t>
            </w:r>
            <w:proofErr w:type="spellEnd"/>
          </w:p>
          <w:p w14:paraId="563626A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Контент-анализ документов</w:t>
            </w:r>
          </w:p>
          <w:p w14:paraId="7674EB8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Лабораторный эксперимент</w:t>
            </w:r>
          </w:p>
          <w:p w14:paraId="7E7D136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Аксиоматический метод</w:t>
            </w:r>
          </w:p>
          <w:p w14:paraId="1F5E4371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4E049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213EE9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</w:tc>
      </w:tr>
      <w:tr w:rsidR="008C34B5" w14:paraId="7EA8E9E3" w14:textId="77777777" w:rsidTr="008C34B5">
        <w:tc>
          <w:tcPr>
            <w:tcW w:w="399" w:type="pct"/>
          </w:tcPr>
          <w:p w14:paraId="1EB2CCE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1" w:type="pct"/>
          </w:tcPr>
          <w:p w14:paraId="4C6BF4B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6497E3C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0B08B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отнести к общекультурному значению истории науки?</w:t>
            </w:r>
          </w:p>
          <w:p w14:paraId="6C5A14C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B9D8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238689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Понимание относительности научного знания</w:t>
            </w:r>
          </w:p>
          <w:p w14:paraId="09123DE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Понимание, что поиск истины сопровождается ошибками и заблуждениями</w:t>
            </w:r>
          </w:p>
          <w:p w14:paraId="1BDEA6B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Понимание объективной логики развития науки</w:t>
            </w:r>
          </w:p>
          <w:p w14:paraId="47AE400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Понимание научного познания как творческого процесса</w:t>
            </w:r>
          </w:p>
          <w:p w14:paraId="02DB10F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6344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39AFBD1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</w:tc>
      </w:tr>
      <w:tr w:rsidR="008C34B5" w14:paraId="02B18E15" w14:textId="77777777" w:rsidTr="008C34B5">
        <w:tc>
          <w:tcPr>
            <w:tcW w:w="399" w:type="pct"/>
          </w:tcPr>
          <w:p w14:paraId="3121A7B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1" w:type="pct"/>
          </w:tcPr>
          <w:p w14:paraId="732C1A3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7DF721D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A689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Цивилизационное развитие техногенного типа осуществляется:</w:t>
            </w:r>
          </w:p>
          <w:p w14:paraId="31EA10F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A87F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25FB2B9" w14:textId="77777777" w:rsidR="008C34B5" w:rsidRDefault="008C34B5">
            <w:pPr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 счет расширения культурных зон</w:t>
            </w:r>
          </w:p>
          <w:p w14:paraId="5C585DDD" w14:textId="77777777" w:rsidR="008C34B5" w:rsidRDefault="008C34B5">
            <w:pPr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Благодаря приоритету инновации</w:t>
            </w:r>
          </w:p>
          <w:p w14:paraId="4515CE76" w14:textId="77777777" w:rsidR="008C34B5" w:rsidRDefault="008C34B5">
            <w:pPr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Благодаря приоритету традиции</w:t>
            </w:r>
          </w:p>
          <w:p w14:paraId="709E6346" w14:textId="77777777" w:rsidR="008C34B5" w:rsidRDefault="008C34B5">
            <w:pPr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За счет преобразования основ жизнедеятельности</w:t>
            </w:r>
          </w:p>
          <w:p w14:paraId="07536F8A" w14:textId="77777777" w:rsidR="008C34B5" w:rsidRDefault="008C34B5">
            <w:pPr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AC56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17A3796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</w:tc>
      </w:tr>
      <w:tr w:rsidR="008C34B5" w14:paraId="6C3C0621" w14:textId="77777777" w:rsidTr="008C34B5">
        <w:tc>
          <w:tcPr>
            <w:tcW w:w="399" w:type="pct"/>
          </w:tcPr>
          <w:p w14:paraId="70A4710D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1" w:type="pct"/>
          </w:tcPr>
          <w:p w14:paraId="6F91ED1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4C42904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6FCA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объекты исследования, присущие неклассической науке.</w:t>
            </w:r>
          </w:p>
          <w:p w14:paraId="1137068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258E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019C3C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Равновесные процессы</w:t>
            </w:r>
          </w:p>
          <w:p w14:paraId="7777862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Неравновесные процессы</w:t>
            </w:r>
          </w:p>
          <w:p w14:paraId="3F6335A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Самоорганизующиеся, саморегулирующиеся процессы</w:t>
            </w:r>
          </w:p>
          <w:p w14:paraId="5C0D3B7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Исторически развивающиеся системы, включающие деятельность человека</w:t>
            </w:r>
          </w:p>
          <w:p w14:paraId="02AF96E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3DF99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559DA4A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</w:tc>
      </w:tr>
      <w:tr w:rsidR="008C34B5" w14:paraId="00362AAB" w14:textId="77777777" w:rsidTr="008C34B5">
        <w:tc>
          <w:tcPr>
            <w:tcW w:w="399" w:type="pct"/>
          </w:tcPr>
          <w:p w14:paraId="55C401E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1" w:type="pct"/>
          </w:tcPr>
          <w:p w14:paraId="5B8A7DC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6B08C46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синонимы термина «картина мира».</w:t>
            </w:r>
          </w:p>
          <w:p w14:paraId="4A62FC8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EBCE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321DF6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Образ мира</w:t>
            </w:r>
          </w:p>
          <w:p w14:paraId="25846B6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Модель мира</w:t>
            </w:r>
          </w:p>
          <w:p w14:paraId="641A1BD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Видение мира</w:t>
            </w:r>
          </w:p>
          <w:p w14:paraId="58AB393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Мировоззрение как система</w:t>
            </w:r>
          </w:p>
          <w:p w14:paraId="3BBE9D3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3181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7DDFBF2F" w14:textId="77777777" w:rsidR="008C34B5" w:rsidRDefault="008C34B5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</w:tc>
      </w:tr>
      <w:tr w:rsidR="008C34B5" w14:paraId="7783F0D5" w14:textId="77777777" w:rsidTr="008C34B5">
        <w:tc>
          <w:tcPr>
            <w:tcW w:w="399" w:type="pct"/>
          </w:tcPr>
          <w:p w14:paraId="390F9A65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1" w:type="pct"/>
          </w:tcPr>
          <w:p w14:paraId="26A2D7F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0447E6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1A3B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Объектами исследования в современной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постнеклассической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науке являются:</w:t>
            </w:r>
          </w:p>
          <w:p w14:paraId="2FE3423B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0B0AB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A3664CA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Равновесные системы</w:t>
            </w:r>
          </w:p>
          <w:p w14:paraId="23C57CF7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Неравновесные системы</w:t>
            </w:r>
          </w:p>
          <w:p w14:paraId="6A57D290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Самоорганизующиеся системы</w:t>
            </w:r>
          </w:p>
          <w:p w14:paraId="4635DF6A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Механические системы</w:t>
            </w:r>
          </w:p>
          <w:p w14:paraId="1BC8BE13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Исторически развивающиеся системы, включающие деятельность человека</w:t>
            </w:r>
          </w:p>
          <w:p w14:paraId="7F30AD33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1769D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60E02CE4" w14:textId="77777777" w:rsidR="008C34B5" w:rsidRDefault="008C34B5">
            <w:pPr>
              <w:ind w:left="170" w:firstLin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</w:tc>
      </w:tr>
      <w:tr w:rsidR="008C34B5" w14:paraId="5BB6EE4F" w14:textId="77777777" w:rsidTr="008C34B5">
        <w:tc>
          <w:tcPr>
            <w:tcW w:w="399" w:type="pct"/>
          </w:tcPr>
          <w:p w14:paraId="1BBB070E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1" w:type="pct"/>
          </w:tcPr>
          <w:p w14:paraId="710A584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 роли науки в общественной жизни и исторических этапов ее развития.</w:t>
            </w:r>
          </w:p>
          <w:p w14:paraId="34EABFB1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tbl>
            <w:tblPr>
              <w:tblStyle w:val="a6"/>
              <w:tblW w:w="519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780"/>
              <w:gridCol w:w="7"/>
              <w:gridCol w:w="2404"/>
              <w:gridCol w:w="7"/>
            </w:tblGrid>
            <w:tr w:rsidR="008C34B5" w14:paraId="0F4924F4" w14:textId="77777777" w:rsidTr="008C34B5">
              <w:trPr>
                <w:trHeight w:val="611"/>
                <w:jc w:val="center"/>
              </w:trPr>
              <w:tc>
                <w:tcPr>
                  <w:tcW w:w="2787" w:type="dxa"/>
                  <w:gridSpan w:val="2"/>
                  <w:vAlign w:val="center"/>
                </w:tcPr>
                <w:p w14:paraId="2CC8BFD8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-109"/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Роль науки в общественной жизни</w:t>
                  </w:r>
                </w:p>
              </w:tc>
              <w:tc>
                <w:tcPr>
                  <w:tcW w:w="2411" w:type="dxa"/>
                  <w:gridSpan w:val="2"/>
                  <w:vAlign w:val="center"/>
                </w:tcPr>
                <w:p w14:paraId="2C749371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Этапы развития науки</w:t>
                  </w:r>
                </w:p>
              </w:tc>
            </w:tr>
            <w:tr w:rsidR="008C34B5" w14:paraId="176B8D74" w14:textId="77777777" w:rsidTr="008C34B5">
              <w:trPr>
                <w:jc w:val="center"/>
              </w:trPr>
              <w:tc>
                <w:tcPr>
                  <w:tcW w:w="2787" w:type="dxa"/>
                  <w:gridSpan w:val="2"/>
                </w:tcPr>
                <w:p w14:paraId="041B6263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А) Научные знания являются частью философского знания)</w:t>
                  </w:r>
                </w:p>
              </w:tc>
              <w:tc>
                <w:tcPr>
                  <w:tcW w:w="2411" w:type="dxa"/>
                  <w:gridSpan w:val="2"/>
                </w:tcPr>
                <w:p w14:paraId="299A16DB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1) Эпоха научной революции</w:t>
                  </w:r>
                </w:p>
              </w:tc>
            </w:tr>
            <w:tr w:rsidR="008C34B5" w14:paraId="00805EF7" w14:textId="77777777" w:rsidTr="008C34B5">
              <w:trPr>
                <w:jc w:val="center"/>
              </w:trPr>
              <w:tc>
                <w:tcPr>
                  <w:tcW w:w="2787" w:type="dxa"/>
                  <w:gridSpan w:val="2"/>
                </w:tcPr>
                <w:p w14:paraId="141E4FF8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Б) Превращение науки в самостоятельную область деятельности</w:t>
                  </w:r>
                </w:p>
              </w:tc>
              <w:tc>
                <w:tcPr>
                  <w:tcW w:w="2411" w:type="dxa"/>
                  <w:gridSpan w:val="2"/>
                </w:tcPr>
                <w:p w14:paraId="69EE92BD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2) Классическая наука</w:t>
                  </w:r>
                </w:p>
              </w:tc>
            </w:tr>
            <w:tr w:rsidR="008C34B5" w14:paraId="63BB850E" w14:textId="77777777" w:rsidTr="008C34B5">
              <w:trPr>
                <w:jc w:val="center"/>
              </w:trPr>
              <w:tc>
                <w:tcPr>
                  <w:tcW w:w="2787" w:type="dxa"/>
                  <w:gridSpan w:val="2"/>
                </w:tcPr>
                <w:p w14:paraId="57C7D856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В) Наука становится важным условием общественного прогресса</w:t>
                  </w:r>
                </w:p>
              </w:tc>
              <w:tc>
                <w:tcPr>
                  <w:tcW w:w="2411" w:type="dxa"/>
                  <w:gridSpan w:val="2"/>
                </w:tcPr>
                <w:p w14:paraId="28C33456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3)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Постнеклассическая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 наука</w:t>
                  </w:r>
                </w:p>
              </w:tc>
            </w:tr>
            <w:tr w:rsidR="008C34B5" w14:paraId="4D819D2D" w14:textId="77777777" w:rsidTr="008C34B5">
              <w:trPr>
                <w:jc w:val="center"/>
              </w:trPr>
              <w:tc>
                <w:tcPr>
                  <w:tcW w:w="2787" w:type="dxa"/>
                  <w:gridSpan w:val="2"/>
                </w:tcPr>
                <w:p w14:paraId="2BEC64AC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Г) Научный труд есть вид индустриального труда</w:t>
                  </w:r>
                </w:p>
              </w:tc>
              <w:tc>
                <w:tcPr>
                  <w:tcW w:w="2411" w:type="dxa"/>
                  <w:gridSpan w:val="2"/>
                </w:tcPr>
                <w:p w14:paraId="26DED442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4)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Преднаука</w:t>
                  </w:r>
                  <w:proofErr w:type="spellEnd"/>
                </w:p>
              </w:tc>
            </w:tr>
            <w:tr w:rsidR="008C34B5" w14:paraId="779F1987" w14:textId="77777777" w:rsidTr="008C34B5">
              <w:trPr>
                <w:gridAfter w:val="1"/>
                <w:wAfter w:w="7" w:type="dxa"/>
                <w:jc w:val="center"/>
              </w:trPr>
              <w:tc>
                <w:tcPr>
                  <w:tcW w:w="2780" w:type="dxa"/>
                </w:tcPr>
                <w:p w14:paraId="00779FD8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411" w:type="dxa"/>
                  <w:gridSpan w:val="2"/>
                </w:tcPr>
                <w:p w14:paraId="083BC271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5) Неоклассическая наука</w:t>
                  </w:r>
                </w:p>
              </w:tc>
            </w:tr>
          </w:tbl>
          <w:p w14:paraId="2DA34964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6C434E6D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6D24A847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7"/>
              <w:tblW w:w="514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287"/>
              <w:gridCol w:w="1287"/>
              <w:gridCol w:w="1287"/>
              <w:gridCol w:w="1288"/>
            </w:tblGrid>
            <w:tr w:rsidR="008C34B5" w14:paraId="61559563" w14:textId="77777777" w:rsidTr="008C34B5">
              <w:tc>
                <w:tcPr>
                  <w:tcW w:w="1287" w:type="dxa"/>
                </w:tcPr>
                <w:p w14:paraId="32588F39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287" w:type="dxa"/>
                </w:tcPr>
                <w:p w14:paraId="0A7B590C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287" w:type="dxa"/>
                </w:tcPr>
                <w:p w14:paraId="3913E4F2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288" w:type="dxa"/>
                </w:tcPr>
                <w:p w14:paraId="4B42EB9C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</w:tr>
            <w:tr w:rsidR="008C34B5" w14:paraId="6268E76D" w14:textId="77777777" w:rsidTr="008C34B5">
              <w:tc>
                <w:tcPr>
                  <w:tcW w:w="1287" w:type="dxa"/>
                </w:tcPr>
                <w:p w14:paraId="2B50EF60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14:paraId="5AFC0BBE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14:paraId="125B5802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</w:tcPr>
                <w:p w14:paraId="554C125A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</w:tr>
          </w:tbl>
          <w:p w14:paraId="6D832D8A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5C770B61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EED825D" w14:textId="77777777" w:rsidTr="008C34B5">
        <w:tc>
          <w:tcPr>
            <w:tcW w:w="399" w:type="pct"/>
          </w:tcPr>
          <w:p w14:paraId="13E126B1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1" w:type="pct"/>
          </w:tcPr>
          <w:p w14:paraId="3F960D8C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A92850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56CB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в истории науки физическая картина мира была:</w:t>
            </w:r>
          </w:p>
          <w:p w14:paraId="0527FA4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B8405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C883FD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Метафизической</w:t>
            </w:r>
          </w:p>
          <w:p w14:paraId="7204E6F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Электромагнитной</w:t>
            </w:r>
          </w:p>
          <w:p w14:paraId="411DEB8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Механической</w:t>
            </w:r>
          </w:p>
          <w:p w14:paraId="33E234E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Квантово-полевой</w:t>
            </w:r>
          </w:p>
          <w:p w14:paraId="081429A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DE9A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74A195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</w:tc>
      </w:tr>
      <w:tr w:rsidR="008C34B5" w14:paraId="3CA999D0" w14:textId="77777777" w:rsidTr="008C34B5">
        <w:tc>
          <w:tcPr>
            <w:tcW w:w="399" w:type="pct"/>
          </w:tcPr>
          <w:p w14:paraId="18AEE8E1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1" w:type="pct"/>
          </w:tcPr>
          <w:p w14:paraId="0928B0F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текст и выберите один правильный вариант ответа. </w:t>
            </w:r>
          </w:p>
          <w:p w14:paraId="7919DA8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составляет основу современной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постнеклассической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научной картины мира?</w:t>
            </w:r>
          </w:p>
          <w:p w14:paraId="6FE1755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F4DA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E33627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Законы классической механики И. Ньютона</w:t>
            </w:r>
          </w:p>
          <w:p w14:paraId="7455B57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Постулаты священных текстов мировых религий</w:t>
            </w:r>
          </w:p>
          <w:p w14:paraId="17206E1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Принципы релятивистской физики А. Эйнштейна, квантовой теории, эволюционистские идеи синергетики</w:t>
            </w:r>
          </w:p>
          <w:p w14:paraId="522BBDD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Геоцентрическая модель Аристотеля-Птолемея</w:t>
            </w:r>
          </w:p>
          <w:p w14:paraId="731FEE3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2F53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варианта.</w:t>
            </w:r>
          </w:p>
          <w:p w14:paraId="2B86509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ACDA1BE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7E87AB" w14:textId="77777777" w:rsidR="001F72CD" w:rsidRDefault="001F72C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27936B" w14:textId="77777777" w:rsidR="001F72CD" w:rsidRDefault="008C34B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92"/>
        <w:gridCol w:w="8353"/>
      </w:tblGrid>
      <w:tr w:rsidR="008C34B5" w14:paraId="1C5F9DA5" w14:textId="77777777" w:rsidTr="008C34B5">
        <w:trPr>
          <w:trHeight w:val="419"/>
        </w:trPr>
        <w:tc>
          <w:tcPr>
            <w:tcW w:w="531" w:type="pct"/>
            <w:vAlign w:val="bottom"/>
          </w:tcPr>
          <w:p w14:paraId="4F4F6A14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69" w:type="pct"/>
            <w:vAlign w:val="bottom"/>
          </w:tcPr>
          <w:p w14:paraId="34A564FF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6A113898" w14:textId="77777777" w:rsidTr="008C34B5">
        <w:tc>
          <w:tcPr>
            <w:tcW w:w="531" w:type="pct"/>
          </w:tcPr>
          <w:p w14:paraId="1B2F75E5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9" w:type="pct"/>
          </w:tcPr>
          <w:p w14:paraId="06CA997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256DA0A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функция науки в культуре современной цивилизации реализуется при решении следующих исследовательских задач:</w:t>
            </w:r>
          </w:p>
          <w:p w14:paraId="79B8F24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описания фактов, процессов, структур; </w:t>
            </w:r>
          </w:p>
          <w:p w14:paraId="4733257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объяснения фактов, процессов, структур; </w:t>
            </w:r>
          </w:p>
          <w:p w14:paraId="103155B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опровержения фактов, процессов, структур;</w:t>
            </w:r>
          </w:p>
          <w:p w14:paraId="4FB2479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_________________________</w:t>
            </w:r>
          </w:p>
          <w:p w14:paraId="05722EBA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734FCC71" w14:textId="77777777" w:rsidTr="008C34B5">
        <w:tc>
          <w:tcPr>
            <w:tcW w:w="531" w:type="pct"/>
          </w:tcPr>
          <w:p w14:paraId="31B501D3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9" w:type="pct"/>
          </w:tcPr>
          <w:p w14:paraId="0813D6F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7C2B91D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7789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из важнейших особенностей физической картины мира – характеристика времени. Во всех системах отсчета времени оно течет одинаково в _______________ картине мира.</w:t>
            </w:r>
          </w:p>
          <w:p w14:paraId="1E2B1B32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4FB93810" w14:textId="77777777" w:rsidTr="008C34B5">
        <w:tc>
          <w:tcPr>
            <w:tcW w:w="531" w:type="pct"/>
          </w:tcPr>
          <w:p w14:paraId="5762F96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9" w:type="pct"/>
          </w:tcPr>
          <w:p w14:paraId="0B076D2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6F2CDC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E158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Методологический и эвристический принцип, введенный Н. Бором в рамках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квантовомеханических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представлений, вводит взаимоисключающие классы понятий. Суть принципа _______________ состоит в описании объекта с использованием по крайней мере двух взаимоисключающих дополнительных понятий. </w:t>
            </w:r>
          </w:p>
          <w:p w14:paraId="4C1BBC2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8EE7F86" w14:textId="77777777" w:rsidTr="008C34B5">
        <w:tc>
          <w:tcPr>
            <w:tcW w:w="531" w:type="pct"/>
          </w:tcPr>
          <w:p w14:paraId="0FA8A883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9" w:type="pct"/>
          </w:tcPr>
          <w:p w14:paraId="5455763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6DA5FB6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A277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 идея современной естественнонаучной картины мира – _____________________. Она рассматривает неживую, живую, социальную материю как единый эволюционный процесс. То есть космические, химические, биологические, социальные типы эволюции связаны между собой.</w:t>
            </w:r>
          </w:p>
          <w:p w14:paraId="01B99924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61D4621C" w14:textId="77777777" w:rsidTr="008C34B5">
        <w:tc>
          <w:tcPr>
            <w:tcW w:w="531" w:type="pct"/>
          </w:tcPr>
          <w:p w14:paraId="209F2C32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9" w:type="pct"/>
          </w:tcPr>
          <w:p w14:paraId="156F3EF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7CEC06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7036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Синергетика описывает процессы ________________. Это самопроизвольный переход от менее сложных к более сложным и упорядоченным формам организации материи. Системы, в которых происходят данные процессы,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нелинейны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099EA4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4AD86EAA" w14:textId="77777777" w:rsidTr="008C34B5">
        <w:tc>
          <w:tcPr>
            <w:tcW w:w="531" w:type="pct"/>
          </w:tcPr>
          <w:p w14:paraId="2BC4C5EF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9" w:type="pct"/>
          </w:tcPr>
          <w:p w14:paraId="36EA1BA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E3451A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D480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 непротиворечивая система представлений, идей, принципов, в обобщенной форме раскрывающая существенные свойства и закономерные связи определенной области действительности – это ________________ как форма научного знания.</w:t>
            </w:r>
          </w:p>
          <w:p w14:paraId="0C316F5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1A45710" w14:textId="77777777" w:rsidTr="008C34B5">
        <w:tc>
          <w:tcPr>
            <w:tcW w:w="531" w:type="pct"/>
          </w:tcPr>
          <w:p w14:paraId="6C1A57AE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9" w:type="pct"/>
          </w:tcPr>
          <w:p w14:paraId="49A2ABF1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00AB0E9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BD97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Знание, соответствующее свойствам познаваемого объекта, адекватное отражение действительности в сознании – это ___________. В классическом определении данного феномена, восходящем к Р. Декарту, это соответствие мысли предмету, восприятие объекта таким, каков он в действительности.</w:t>
            </w:r>
          </w:p>
          <w:p w14:paraId="07B1F0C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5D344C77" w14:textId="77777777" w:rsidTr="008C34B5">
        <w:tc>
          <w:tcPr>
            <w:tcW w:w="531" w:type="pct"/>
          </w:tcPr>
          <w:p w14:paraId="78ACDB06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9" w:type="pct"/>
          </w:tcPr>
          <w:p w14:paraId="1A5B69B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3FF2968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8569B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Целостная система представлений об общих принципах и законах устройства мироздания, сформированная на основе научных знаний, теорий и эмпирических данных, представляет собой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Это особая форма систематизации знаний, качественное обобщение и мировоззренческий синтез различных научных теорий.</w:t>
            </w:r>
          </w:p>
          <w:p w14:paraId="1136A0C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77361926" w14:textId="77777777" w:rsidTr="008C34B5">
        <w:tc>
          <w:tcPr>
            <w:tcW w:w="531" w:type="pct"/>
          </w:tcPr>
          <w:p w14:paraId="3A6660E0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9" w:type="pct"/>
          </w:tcPr>
          <w:p w14:paraId="049F3D9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6C0A263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 – это противоречие или нерешенный вопрос в рамках определенной области знаний, который обосновывает необходимость проведения исследований. Это не просто трудность или вопрос, на который нужно найти ответ, а фундаментальное несоответствие между тем, что наука уже знает, и тем, что требуется узнать для дальнейшего развития теории или практики.</w:t>
            </w:r>
          </w:p>
          <w:p w14:paraId="5C67EDF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32BCA72D" w14:textId="77777777" w:rsidTr="008C34B5">
        <w:tc>
          <w:tcPr>
            <w:tcW w:w="531" w:type="pct"/>
          </w:tcPr>
          <w:p w14:paraId="716FC79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9" w:type="pct"/>
          </w:tcPr>
          <w:p w14:paraId="6849687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338768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77A0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– это сфера взаимодействия общества и природы, в границах которой разумная человеческая деятельность становится определяющим фактором развития. Концепцию данного феномена разработал В. Вернадский, рассматривавший его как закономерный и неизбежный этап эволюции планеты, связанный с глубоким воздействием человека и общества на природные процессы.</w:t>
            </w:r>
          </w:p>
          <w:p w14:paraId="6D810A6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664AFC" w14:textId="77777777" w:rsidR="001F72CD" w:rsidRDefault="001F7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F72CD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11574CAA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ОПК-3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приобретать, обрабатывать и использовать новую информацию в своей предметной области, предлагать новые идеи и подходы к решению задач своей профессиональной деятельности.</w:t>
      </w:r>
    </w:p>
    <w:p w14:paraId="5D24C230" w14:textId="77777777" w:rsidR="001F72CD" w:rsidRDefault="008C34B5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663AA0A0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Знает: предметные границы, содержательное на</w:t>
      </w:r>
      <w:r>
        <w:rPr>
          <w:rFonts w:ascii="Times New Roman" w:eastAsia="Times New Roman" w:hAnsi="Times New Roman" w:cs="Times New Roman"/>
          <w:sz w:val="28"/>
          <w:szCs w:val="28"/>
        </w:rPr>
        <w:t>полнение информационного поля, связанного с естественнонаучной познавательной, исследовательской, профессиональной деятельностью; методы и приемы поиска и осмысления теоретической и эмпирической информации, обеспечивающей эффективное решение задач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ональной деятельности.</w:t>
      </w:r>
    </w:p>
    <w:p w14:paraId="7230F742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Умеет: построить систему методов, необходимую для результативного поиска информации, значимой для решения познавательных и практических задач; создать алгоритм обработки, оценки и усвоения сведений, полученных в процессе исследовател</w:t>
      </w:r>
      <w:r>
        <w:rPr>
          <w:rFonts w:ascii="Times New Roman" w:eastAsia="Times New Roman" w:hAnsi="Times New Roman" w:cs="Times New Roman"/>
          <w:sz w:val="28"/>
          <w:szCs w:val="28"/>
        </w:rPr>
        <w:t>ьской деятельности и профессиональной практики.</w:t>
      </w:r>
    </w:p>
    <w:p w14:paraId="5B8A96B6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Владеет: методиками и инструментарием для приобретения новых данных и встраивания их в имеющуюся систему знаний и навыков; эвристическими приемами мыслительной деятельности, способствующими возникновению новы</w:t>
      </w:r>
      <w:r>
        <w:rPr>
          <w:rFonts w:ascii="Times New Roman" w:eastAsia="Times New Roman" w:hAnsi="Times New Roman" w:cs="Times New Roman"/>
          <w:sz w:val="28"/>
          <w:szCs w:val="28"/>
        </w:rPr>
        <w:t>х идей и подходов к решению профессиональных задач.</w:t>
      </w:r>
    </w:p>
    <w:p w14:paraId="6EC4A825" w14:textId="77777777" w:rsidR="001F72CD" w:rsidRDefault="008C34B5">
      <w:pPr>
        <w:spacing w:before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30"/>
        <w:gridCol w:w="8515"/>
      </w:tblGrid>
      <w:tr w:rsidR="008C34B5" w14:paraId="3D8614AF" w14:textId="77777777" w:rsidTr="008C34B5">
        <w:tc>
          <w:tcPr>
            <w:tcW w:w="444" w:type="pct"/>
          </w:tcPr>
          <w:p w14:paraId="09738017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56" w:type="pct"/>
          </w:tcPr>
          <w:p w14:paraId="2F05B485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52118F4C" w14:textId="77777777" w:rsidTr="008C34B5">
        <w:tc>
          <w:tcPr>
            <w:tcW w:w="444" w:type="pct"/>
          </w:tcPr>
          <w:p w14:paraId="5BD44880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6" w:type="pct"/>
          </w:tcPr>
          <w:p w14:paraId="79EE48E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57020D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A9687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о принципах построения, формах и способах научно-исследовательской деятельности это?</w:t>
            </w:r>
          </w:p>
          <w:p w14:paraId="7319A78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D8BB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624B31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Логика наука</w:t>
            </w:r>
          </w:p>
          <w:p w14:paraId="28F705C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Методология науки</w:t>
            </w:r>
          </w:p>
          <w:p w14:paraId="27A61C6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Науковедение</w:t>
            </w:r>
          </w:p>
          <w:p w14:paraId="2A9D801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Философия науки</w:t>
            </w:r>
          </w:p>
          <w:p w14:paraId="77474A1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F34C5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4C4B81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09D72852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32A5F5C5" w14:textId="77777777" w:rsidTr="008C34B5">
        <w:tc>
          <w:tcPr>
            <w:tcW w:w="444" w:type="pct"/>
          </w:tcPr>
          <w:p w14:paraId="06B33972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6" w:type="pct"/>
          </w:tcPr>
          <w:p w14:paraId="24AF6DE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919210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Идеал, наиболее эффективная стратегия современного научного исследования это?</w:t>
            </w:r>
          </w:p>
          <w:p w14:paraId="54159E2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215D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9EDA03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Математическая стратегия познания</w:t>
            </w:r>
          </w:p>
          <w:p w14:paraId="6C29460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Физическая стратегия как идеал научного познания</w:t>
            </w:r>
          </w:p>
          <w:p w14:paraId="066FB29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Гуманизация стратегий научного исследования</w:t>
            </w:r>
          </w:p>
          <w:p w14:paraId="0623FC7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Стратегия технологического поиска</w:t>
            </w:r>
          </w:p>
          <w:p w14:paraId="2D9A1DE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790BB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AC44B0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777FC8B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EEADF27" w14:textId="77777777" w:rsidTr="008C34B5">
        <w:tc>
          <w:tcPr>
            <w:tcW w:w="444" w:type="pct"/>
          </w:tcPr>
          <w:p w14:paraId="23D2533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56" w:type="pct"/>
          </w:tcPr>
          <w:p w14:paraId="56CF5E3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C5E39C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B39F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Свойством истины, характеризующим ее независимость от познающего субъекта, является:</w:t>
            </w:r>
          </w:p>
          <w:p w14:paraId="764ACAA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D95D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7179B72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Абстрактность истины</w:t>
            </w:r>
          </w:p>
          <w:p w14:paraId="6574953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Абсолютность истины</w:t>
            </w:r>
          </w:p>
          <w:p w14:paraId="448DE3A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Конкретность истины</w:t>
            </w:r>
          </w:p>
          <w:p w14:paraId="12637B1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Объективность истины</w:t>
            </w:r>
          </w:p>
          <w:p w14:paraId="0D764A7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13B60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53A517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953AA1A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7A5151A1" w14:textId="77777777" w:rsidTr="008C34B5">
        <w:tc>
          <w:tcPr>
            <w:tcW w:w="444" w:type="pct"/>
          </w:tcPr>
          <w:p w14:paraId="037FA4F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6" w:type="pct"/>
          </w:tcPr>
          <w:p w14:paraId="52E8BB1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55DA0D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0494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 подход широко используется</w:t>
            </w:r>
          </w:p>
          <w:p w14:paraId="2436DA5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411E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50EB46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При описании процессов функционирования систем</w:t>
            </w:r>
          </w:p>
          <w:p w14:paraId="202B170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При выявлении причин и следствий в ходе развертывания структур</w:t>
            </w:r>
          </w:p>
          <w:p w14:paraId="301F31F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 определении направленности в развитии тех или иных процессов</w:t>
            </w:r>
          </w:p>
          <w:p w14:paraId="37CBF8E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19075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63B88C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34F9CFB2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5CA8108D" w14:textId="77777777" w:rsidTr="008C34B5">
        <w:tc>
          <w:tcPr>
            <w:tcW w:w="444" w:type="pct"/>
          </w:tcPr>
          <w:p w14:paraId="1CB592B7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56" w:type="pct"/>
          </w:tcPr>
          <w:p w14:paraId="7CCA287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27EF04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исходных положений в гипотетико-дедуктивном построении знаний принимаются</w:t>
            </w:r>
          </w:p>
          <w:p w14:paraId="0AD4199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5E5F12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Аксиомы</w:t>
            </w:r>
          </w:p>
          <w:p w14:paraId="616102F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Гипотезы</w:t>
            </w:r>
          </w:p>
          <w:p w14:paraId="61BC88F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Идеи</w:t>
            </w:r>
          </w:p>
          <w:p w14:paraId="18E02D0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Принципы</w:t>
            </w:r>
          </w:p>
          <w:p w14:paraId="6B2C143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10AEC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C0D69F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9A6537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D5B8C9C" w14:textId="77777777" w:rsidTr="008C34B5">
        <w:tc>
          <w:tcPr>
            <w:tcW w:w="444" w:type="pct"/>
          </w:tcPr>
          <w:p w14:paraId="368FC5D1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6" w:type="pct"/>
          </w:tcPr>
          <w:p w14:paraId="44A4BF8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7F54D81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2C4B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знание в исследовательской деятельности возникает благодаря:</w:t>
            </w:r>
          </w:p>
          <w:p w14:paraId="2071A31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A272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490E05A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Умению делать дедуктивные выводы</w:t>
            </w:r>
          </w:p>
          <w:p w14:paraId="39FB876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Аналитическим способностям ума</w:t>
            </w:r>
          </w:p>
          <w:p w14:paraId="0186229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Продуктивному воображению</w:t>
            </w:r>
          </w:p>
          <w:p w14:paraId="11E96F6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Озарению и интуиции</w:t>
            </w:r>
          </w:p>
          <w:p w14:paraId="4363313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Интеллектуальному синтезу</w:t>
            </w:r>
          </w:p>
          <w:p w14:paraId="4F62C5F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511D2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11D7154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</w:t>
            </w:r>
          </w:p>
          <w:p w14:paraId="0358885C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C2A92D9" w14:textId="77777777" w:rsidTr="008C34B5">
        <w:tc>
          <w:tcPr>
            <w:tcW w:w="444" w:type="pct"/>
          </w:tcPr>
          <w:p w14:paraId="2C2E0DF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56" w:type="pct"/>
          </w:tcPr>
          <w:p w14:paraId="7DDAC00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 признаков научного знания его формам и способам получения.</w:t>
            </w:r>
          </w:p>
          <w:p w14:paraId="4C04C931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tbl>
            <w:tblPr>
              <w:tblStyle w:val="ab"/>
              <w:tblW w:w="496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659"/>
              <w:gridCol w:w="2301"/>
            </w:tblGrid>
            <w:tr w:rsidR="008C34B5" w14:paraId="5D559EFD" w14:textId="77777777" w:rsidTr="008C34B5">
              <w:trPr>
                <w:trHeight w:val="611"/>
                <w:jc w:val="center"/>
              </w:trPr>
              <w:tc>
                <w:tcPr>
                  <w:tcW w:w="2659" w:type="dxa"/>
                </w:tcPr>
                <w:p w14:paraId="6EA74D1E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Признак научного знания</w:t>
                  </w:r>
                </w:p>
              </w:tc>
              <w:tc>
                <w:tcPr>
                  <w:tcW w:w="2301" w:type="dxa"/>
                </w:tcPr>
                <w:p w14:paraId="23465C74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Формы и способы получения научного знания</w:t>
                  </w:r>
                </w:p>
              </w:tc>
            </w:tr>
            <w:tr w:rsidR="008C34B5" w14:paraId="4031032C" w14:textId="77777777" w:rsidTr="008C34B5">
              <w:trPr>
                <w:jc w:val="center"/>
              </w:trPr>
              <w:tc>
                <w:tcPr>
                  <w:tcW w:w="2659" w:type="dxa"/>
                </w:tcPr>
                <w:p w14:paraId="38C12960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А) Прикладной характер</w:t>
                  </w:r>
                </w:p>
              </w:tc>
              <w:tc>
                <w:tcPr>
                  <w:tcW w:w="2301" w:type="dxa"/>
                </w:tcPr>
                <w:p w14:paraId="655D1D11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1) Научное выводное знание</w:t>
                  </w:r>
                </w:p>
              </w:tc>
            </w:tr>
            <w:tr w:rsidR="008C34B5" w14:paraId="79594D38" w14:textId="77777777" w:rsidTr="008C34B5">
              <w:trPr>
                <w:jc w:val="center"/>
              </w:trPr>
              <w:tc>
                <w:tcPr>
                  <w:tcW w:w="2659" w:type="dxa"/>
                </w:tcPr>
                <w:p w14:paraId="33537B56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Б) Доказательность</w:t>
                  </w:r>
                </w:p>
              </w:tc>
              <w:tc>
                <w:tcPr>
                  <w:tcW w:w="2301" w:type="dxa"/>
                </w:tcPr>
                <w:p w14:paraId="24AF6F9B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2) Рецептурное научное знание</w:t>
                  </w:r>
                </w:p>
              </w:tc>
            </w:tr>
            <w:tr w:rsidR="008C34B5" w14:paraId="64AF8942" w14:textId="77777777" w:rsidTr="008C34B5">
              <w:trPr>
                <w:jc w:val="center"/>
              </w:trPr>
              <w:tc>
                <w:tcPr>
                  <w:tcW w:w="2659" w:type="dxa"/>
                </w:tcPr>
                <w:p w14:paraId="71F45B38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В) Иррациональность</w:t>
                  </w:r>
                </w:p>
              </w:tc>
              <w:tc>
                <w:tcPr>
                  <w:tcW w:w="2301" w:type="dxa"/>
                </w:tcPr>
                <w:p w14:paraId="465C798A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3) Интуитивное знание</w:t>
                  </w:r>
                </w:p>
              </w:tc>
            </w:tr>
            <w:tr w:rsidR="008C34B5" w14:paraId="315B95B8" w14:textId="77777777" w:rsidTr="008C34B5">
              <w:trPr>
                <w:jc w:val="center"/>
              </w:trPr>
              <w:tc>
                <w:tcPr>
                  <w:tcW w:w="2659" w:type="dxa"/>
                </w:tcPr>
                <w:p w14:paraId="3D3198EC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Неформализуемость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32C45773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Неявное знание</w:t>
                  </w:r>
                </w:p>
              </w:tc>
            </w:tr>
            <w:tr w:rsidR="008C34B5" w14:paraId="4928A5E5" w14:textId="77777777" w:rsidTr="008C34B5">
              <w:trPr>
                <w:jc w:val="center"/>
              </w:trPr>
              <w:tc>
                <w:tcPr>
                  <w:tcW w:w="2659" w:type="dxa"/>
                </w:tcPr>
                <w:p w14:paraId="218B7D80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14:paraId="7F5A602D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5) Логическое знание</w:t>
                  </w:r>
                </w:p>
              </w:tc>
            </w:tr>
          </w:tbl>
          <w:p w14:paraId="37710C4C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6F18BB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</w:t>
            </w:r>
          </w:p>
          <w:p w14:paraId="7B8A9A1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c"/>
              <w:tblW w:w="514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287"/>
              <w:gridCol w:w="1287"/>
              <w:gridCol w:w="1287"/>
              <w:gridCol w:w="1288"/>
            </w:tblGrid>
            <w:tr w:rsidR="008C34B5" w14:paraId="0D9AB8B2" w14:textId="77777777" w:rsidTr="008C34B5">
              <w:tc>
                <w:tcPr>
                  <w:tcW w:w="1287" w:type="dxa"/>
                </w:tcPr>
                <w:p w14:paraId="0F473D2E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287" w:type="dxa"/>
                </w:tcPr>
                <w:p w14:paraId="3B02BDE4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287" w:type="dxa"/>
                </w:tcPr>
                <w:p w14:paraId="733BA5CC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288" w:type="dxa"/>
                </w:tcPr>
                <w:p w14:paraId="5254785F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</w:tr>
            <w:tr w:rsidR="008C34B5" w14:paraId="6FE595CC" w14:textId="77777777" w:rsidTr="008C34B5">
              <w:tc>
                <w:tcPr>
                  <w:tcW w:w="1287" w:type="dxa"/>
                </w:tcPr>
                <w:p w14:paraId="03AC3286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14:paraId="001AF874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14:paraId="25BA2F57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</w:tcPr>
                <w:p w14:paraId="72B6F518" w14:textId="77777777" w:rsidR="008C34B5" w:rsidRDefault="008C34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</w:tr>
          </w:tbl>
          <w:p w14:paraId="55B0AB85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  <w:p w14:paraId="75B0E342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411AAEB" w14:textId="77777777" w:rsidTr="008C34B5">
        <w:tc>
          <w:tcPr>
            <w:tcW w:w="444" w:type="pct"/>
          </w:tcPr>
          <w:p w14:paraId="285051E5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56" w:type="pct"/>
          </w:tcPr>
          <w:p w14:paraId="2C62877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AF3F92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A695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«Этос науки» Р. Мертона включает в себя следующие принципы:</w:t>
            </w:r>
          </w:p>
          <w:p w14:paraId="109736F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3B8A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970D21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Универсализм</w:t>
            </w:r>
          </w:p>
          <w:p w14:paraId="38387EE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Здравый смысл</w:t>
            </w:r>
          </w:p>
          <w:p w14:paraId="6A68D60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Коллективизм</w:t>
            </w:r>
          </w:p>
          <w:p w14:paraId="52E8C02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Карьерный рост</w:t>
            </w:r>
          </w:p>
          <w:p w14:paraId="461FCB8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Организованный скептицизм</w:t>
            </w:r>
          </w:p>
          <w:p w14:paraId="4CCF67C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C716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</w:t>
            </w:r>
          </w:p>
          <w:p w14:paraId="7D26E31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  <w:p w14:paraId="57E2DA6C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4A345433" w14:textId="77777777" w:rsidTr="008C34B5">
        <w:tc>
          <w:tcPr>
            <w:tcW w:w="444" w:type="pct"/>
          </w:tcPr>
          <w:p w14:paraId="04D6C4D4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56" w:type="pct"/>
          </w:tcPr>
          <w:p w14:paraId="3E49A91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2AE9D54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A764B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Р. Мертону, «этос науки» функционирует следующим образом:</w:t>
            </w:r>
          </w:p>
          <w:p w14:paraId="1BCFF0F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AF7F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3E76AD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Зависит от социальных и культурных факторов</w:t>
            </w:r>
          </w:p>
          <w:p w14:paraId="7FFB799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Меняется только в эпоху культурных революций</w:t>
            </w:r>
          </w:p>
          <w:p w14:paraId="6D74D03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 меняется на протяжении всей истории науки</w:t>
            </w:r>
          </w:p>
          <w:p w14:paraId="35642AD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Обеспечивает существование науки как таковой</w:t>
            </w:r>
          </w:p>
          <w:p w14:paraId="5ECC4CC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9490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</w:t>
            </w:r>
          </w:p>
          <w:p w14:paraId="1F626A6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  <w:p w14:paraId="1D97DBDD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70E4DA8F" w14:textId="77777777" w:rsidTr="008C34B5">
        <w:tc>
          <w:tcPr>
            <w:tcW w:w="444" w:type="pct"/>
          </w:tcPr>
          <w:p w14:paraId="548F0E81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56" w:type="pct"/>
          </w:tcPr>
          <w:p w14:paraId="0F2C4CD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318DD0F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6784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способы интенсификации научного исследования заключаются:</w:t>
            </w:r>
          </w:p>
          <w:p w14:paraId="2F91593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884D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5AE3C7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Применение математического моделирования</w:t>
            </w:r>
          </w:p>
          <w:p w14:paraId="2851CEB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Математизация и формализация знания</w:t>
            </w:r>
          </w:p>
          <w:p w14:paraId="6574DCA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Применение машинного эксперимента с исследованием моделей на ЭВМ</w:t>
            </w:r>
          </w:p>
          <w:p w14:paraId="4F421B7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Развитие разделения труда и специализации исследователей</w:t>
            </w:r>
          </w:p>
          <w:p w14:paraId="3625209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011B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всех правильных вариантов</w:t>
            </w:r>
          </w:p>
          <w:p w14:paraId="0593FFD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</w:t>
            </w:r>
          </w:p>
          <w:p w14:paraId="19CB49C1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A194B1" w14:textId="77777777" w:rsidR="001F72CD" w:rsidRDefault="001F72C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D1FDC7" w14:textId="77777777" w:rsidR="001F72CD" w:rsidRDefault="008C34B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92"/>
        <w:gridCol w:w="8353"/>
      </w:tblGrid>
      <w:tr w:rsidR="008C34B5" w14:paraId="0C3F8F2B" w14:textId="77777777" w:rsidTr="008C34B5">
        <w:trPr>
          <w:trHeight w:val="473"/>
        </w:trPr>
        <w:tc>
          <w:tcPr>
            <w:tcW w:w="531" w:type="pct"/>
            <w:vAlign w:val="center"/>
          </w:tcPr>
          <w:p w14:paraId="46018CF7" w14:textId="77777777" w:rsidR="008C34B5" w:rsidRDefault="008C34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69" w:type="pct"/>
            <w:vAlign w:val="center"/>
          </w:tcPr>
          <w:p w14:paraId="4489B91F" w14:textId="77777777" w:rsidR="008C34B5" w:rsidRDefault="008C34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25E68F88" w14:textId="77777777" w:rsidTr="008C34B5">
        <w:tc>
          <w:tcPr>
            <w:tcW w:w="531" w:type="pct"/>
          </w:tcPr>
          <w:p w14:paraId="7D640A4E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9" w:type="pct"/>
          </w:tcPr>
          <w:p w14:paraId="01EC608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440D1C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C568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научного исследования разработка гипотезы происходит на его_________________ этапе</w:t>
            </w:r>
          </w:p>
          <w:p w14:paraId="455028FF" w14:textId="17897AA3" w:rsidR="008C34B5" w:rsidRDefault="008C34B5" w:rsidP="008C34B5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09197915" w14:textId="77777777" w:rsidTr="008C34B5">
        <w:tc>
          <w:tcPr>
            <w:tcW w:w="531" w:type="pct"/>
          </w:tcPr>
          <w:p w14:paraId="191D29F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9" w:type="pct"/>
          </w:tcPr>
          <w:p w14:paraId="0EE01FE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735CB9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F7F4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 научной статьи с точки зрения ее назначения, содержания, вида, формы, полученных результатов – это __________________</w:t>
            </w:r>
          </w:p>
          <w:p w14:paraId="3452751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BEB00E8" w14:textId="77777777" w:rsidTr="008C34B5">
        <w:tc>
          <w:tcPr>
            <w:tcW w:w="531" w:type="pct"/>
          </w:tcPr>
          <w:p w14:paraId="3146C424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9" w:type="pct"/>
          </w:tcPr>
          <w:p w14:paraId="02DF64A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F264B9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2FAF2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предложенном определении речь идет о _______________ как методе научного исследования: сопоставление признаков, присущих двум или нескольким объектам, установление различий между ними или нахождение в них общего, осуществляемое как органами чувств, так и с помощью специальных устройств</w:t>
            </w:r>
          </w:p>
          <w:p w14:paraId="3F5FA2AB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0BF4CDC" w14:textId="77777777" w:rsidTr="008C34B5">
        <w:tc>
          <w:tcPr>
            <w:tcW w:w="531" w:type="pct"/>
          </w:tcPr>
          <w:p w14:paraId="318EA683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9" w:type="pct"/>
          </w:tcPr>
          <w:p w14:paraId="4896CE8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C7DC9D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50AC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мышления, отражающая существенные и необходимые признаки, свойства, связи, отношения предметов и явлений, называется _______________</w:t>
            </w:r>
          </w:p>
          <w:p w14:paraId="1C6C688A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0F96A40" w14:textId="77777777" w:rsidTr="008C34B5">
        <w:tc>
          <w:tcPr>
            <w:tcW w:w="531" w:type="pct"/>
          </w:tcPr>
          <w:p w14:paraId="65F44FB6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9" w:type="pct"/>
          </w:tcPr>
          <w:p w14:paraId="68A2F75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EF8D3D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3171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научного исследования, состоящий в соединении, воспроизведении связей отдельных частей, элементов сложного явления и постижения целого в единстве, называется ____________</w:t>
            </w:r>
          </w:p>
          <w:p w14:paraId="34FA04EE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E03FBE9" w14:textId="77777777" w:rsidTr="008C34B5">
        <w:tc>
          <w:tcPr>
            <w:tcW w:w="531" w:type="pct"/>
          </w:tcPr>
          <w:p w14:paraId="5B6DFD5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9" w:type="pct"/>
          </w:tcPr>
          <w:p w14:paraId="259D595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20780FF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8DED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принципов и методов, выстраиваемая ученым применительно к объекту и предмету исследования, называется ___________</w:t>
            </w:r>
          </w:p>
          <w:p w14:paraId="2459470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0BA771A" w14:textId="77777777" w:rsidTr="008C34B5">
        <w:tc>
          <w:tcPr>
            <w:tcW w:w="531" w:type="pct"/>
          </w:tcPr>
          <w:p w14:paraId="69E3E000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9" w:type="pct"/>
          </w:tcPr>
          <w:p w14:paraId="66154F5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A91B9A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8C684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точки зрения Томаса Куна, _______________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фундаментальная научная концепция, принятая научным сообществом и определяющая направления исследовательской деятельности. Данный феномен следует рассматривать даже шире, нежели концептуальную теорию. Модель исследования или совокупность техник, - в качестве целого мировоззрения.</w:t>
            </w:r>
          </w:p>
          <w:p w14:paraId="5C8A3EF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B603F7E" w14:textId="77777777" w:rsidTr="008C34B5">
        <w:tc>
          <w:tcPr>
            <w:tcW w:w="531" w:type="pct"/>
          </w:tcPr>
          <w:p w14:paraId="5C77E1D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9" w:type="pct"/>
          </w:tcPr>
          <w:p w14:paraId="7E207E5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3F9C1CD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B04F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Томас Кун утверждает, что развитие научного знания происходит не путем непрерывного накопления фактов, а через ряд революционных сдвигов. Эпистемологическая смена парадигмы – это ____________________</w:t>
            </w:r>
          </w:p>
          <w:p w14:paraId="38CBA0E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51F2E96F" w14:textId="77777777" w:rsidTr="008C34B5">
        <w:tc>
          <w:tcPr>
            <w:tcW w:w="531" w:type="pct"/>
          </w:tcPr>
          <w:p w14:paraId="567092C6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9" w:type="pct"/>
          </w:tcPr>
          <w:p w14:paraId="37BB932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</w:t>
            </w:r>
          </w:p>
          <w:p w14:paraId="3208A46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мысли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Лакатоса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научного знания идет путем смены _______________________. Ее составляет совокупность и последовательность теорий, связанных между собой непрерывно развивающимся основанием, общностью основополагающих идей и принципов.</w:t>
            </w:r>
          </w:p>
          <w:p w14:paraId="10987CA2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E26A664" w14:textId="77777777" w:rsidTr="008C34B5">
        <w:tc>
          <w:tcPr>
            <w:tcW w:w="531" w:type="pct"/>
          </w:tcPr>
          <w:p w14:paraId="6EF2291A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69" w:type="pct"/>
          </w:tcPr>
          <w:p w14:paraId="5B1FCC3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6DEA714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07E6E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исследования, основанный на изучении противоречий, взаимодействий и изменений в системе, позволяющий объяснять развитие явлений через их внутренние противоречия, называется__________________ методом</w:t>
            </w:r>
          </w:p>
          <w:p w14:paraId="08327541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CA1E07" w14:textId="77777777" w:rsidR="001F72CD" w:rsidRDefault="001F72C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EEA1E6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ПК-3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совершенствовать и разрабатывать новые методы, модели, алгоритмы, технологии и инструментальные средства работы с большими данными.</w:t>
      </w:r>
    </w:p>
    <w:p w14:paraId="64C5C699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1260D7D1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Знает: теоретические и прикладные основы анализа больших данных, приемы извлечения информации и знаний из различных источников, современные методы и инструментальные средства обработки и оценки больших данных, российские и международные стандарты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онной безопасности.</w:t>
      </w:r>
    </w:p>
    <w:p w14:paraId="2844268C" w14:textId="77777777" w:rsidR="001F72CD" w:rsidRDefault="008C34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Умеет: планировать и проводить аналитические работы с использованием технологий больших данных, использовать соответствующую методологию и технологическую инфраструктуру для выполнения аналитических работ; проводить испытания и разрабат</w:t>
      </w:r>
      <w:r>
        <w:rPr>
          <w:rFonts w:ascii="Times New Roman" w:eastAsia="Times New Roman" w:hAnsi="Times New Roman" w:cs="Times New Roman"/>
          <w:sz w:val="28"/>
          <w:szCs w:val="28"/>
        </w:rPr>
        <w:t>ывать рекомендации по внедрению усовершенствованных и разработанных методов.</w:t>
      </w:r>
    </w:p>
    <w:p w14:paraId="5987967C" w14:textId="77777777" w:rsidR="001F72CD" w:rsidRDefault="008C34B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Владеет: навыками использования инструментальных средств для извлечения, преобразования, хранения и обработки данных; техниками программирования, ориентированными на работу с боль</w:t>
      </w:r>
      <w:r>
        <w:rPr>
          <w:rFonts w:ascii="Times New Roman" w:eastAsia="Times New Roman" w:hAnsi="Times New Roman" w:cs="Times New Roman"/>
          <w:sz w:val="28"/>
          <w:szCs w:val="28"/>
        </w:rPr>
        <w:t>шими данными; способами мыслительной и теоретической деятельности, направленной на формирование предложений по совершенствованию технологий работы с большими данными; методиками представления результатов работы в виде отчета и презентации.</w:t>
      </w:r>
    </w:p>
    <w:p w14:paraId="41A4F3C8" w14:textId="77777777" w:rsidR="001F72CD" w:rsidRDefault="008C34B5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</w:t>
      </w:r>
      <w:r>
        <w:rPr>
          <w:rFonts w:ascii="Times New Roman" w:eastAsia="Times New Roman" w:hAnsi="Times New Roman" w:cs="Times New Roman"/>
          <w:sz w:val="28"/>
          <w:szCs w:val="28"/>
        </w:rPr>
        <w:t>х заданий закрытого типа</w:t>
      </w:r>
    </w:p>
    <w:tbl>
      <w:tblPr>
        <w:tblStyle w:val="af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7"/>
        <w:gridCol w:w="8268"/>
      </w:tblGrid>
      <w:tr w:rsidR="008C34B5" w14:paraId="4AF94EEA" w14:textId="77777777" w:rsidTr="008C34B5">
        <w:tc>
          <w:tcPr>
            <w:tcW w:w="576" w:type="pct"/>
            <w:vAlign w:val="center"/>
          </w:tcPr>
          <w:p w14:paraId="7029063C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4" w:type="pct"/>
            <w:vAlign w:val="center"/>
          </w:tcPr>
          <w:p w14:paraId="70E1300B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5511BC5A" w14:textId="77777777" w:rsidTr="008C34B5">
        <w:tc>
          <w:tcPr>
            <w:tcW w:w="576" w:type="pct"/>
          </w:tcPr>
          <w:p w14:paraId="59554C4F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pct"/>
          </w:tcPr>
          <w:p w14:paraId="385D62B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1A0F58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7F6D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больших данных является максимально эффективным при решении задач:</w:t>
            </w:r>
          </w:p>
          <w:p w14:paraId="31C64664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7367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Для выявления причинно-следственных связей между событиями</w:t>
            </w:r>
          </w:p>
          <w:p w14:paraId="4440EEF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Для принятия обоснованных решений</w:t>
            </w:r>
          </w:p>
          <w:p w14:paraId="0A1C1FA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Для определения вектора развития событий</w:t>
            </w:r>
          </w:p>
          <w:p w14:paraId="73F6D355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Для обобщения опыта деятельности</w:t>
            </w:r>
          </w:p>
          <w:p w14:paraId="5F164E4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5D0E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0ED442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695D6D27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14DD14CD" w14:textId="77777777" w:rsidTr="008C34B5">
        <w:tc>
          <w:tcPr>
            <w:tcW w:w="576" w:type="pct"/>
          </w:tcPr>
          <w:p w14:paraId="24739CC4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4" w:type="pct"/>
          </w:tcPr>
          <w:p w14:paraId="0251DD6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9A775D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150A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инновация в области сжатия данных для колоночных форматов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Parquet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ORC) позволяет значительно ускорить фильтрацию без полной распаковки блока?</w:t>
            </w:r>
          </w:p>
          <w:p w14:paraId="58606F22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4625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Использование словарного сжатия с прямым обращением по индексу</w:t>
            </w:r>
          </w:p>
          <w:p w14:paraId="058D682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Применение LZ4 вместо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Snappy</w:t>
            </w:r>
            <w:proofErr w:type="spellEnd"/>
          </w:p>
          <w:p w14:paraId="1CE1F4D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зональных карт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zonemaps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статистики по каждому блоку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379BC6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Отказ от сжатия для повышения скорости доступа</w:t>
            </w:r>
          </w:p>
          <w:p w14:paraId="103EC53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21A9F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D82961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25C5BC84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0CA4D8AA" w14:textId="77777777" w:rsidTr="008C34B5">
        <w:tc>
          <w:tcPr>
            <w:tcW w:w="576" w:type="pct"/>
          </w:tcPr>
          <w:p w14:paraId="0073BA9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4" w:type="pct"/>
          </w:tcPr>
          <w:p w14:paraId="72C9FC9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9EBD62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модификация алгоритма стохастического градиентного спуска (SGD) для распределённого обучения позволяет сократить число итераций при работе с сильно несбалансированными данными?</w:t>
            </w:r>
          </w:p>
          <w:p w14:paraId="77830BC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6BB6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Использование фиксированного размера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взвешивания</w:t>
            </w:r>
          </w:p>
          <w:p w14:paraId="753186BC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Применение взвешенных градиентов пропорционально обратной частоте класса и динамической балансировки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батчей</w:t>
            </w:r>
            <w:proofErr w:type="spellEnd"/>
          </w:p>
          <w:p w14:paraId="080ACC6B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Увеличение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каждом узле независимо</w:t>
            </w:r>
          </w:p>
          <w:p w14:paraId="2150CA9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Переход к полному градиентному спуску на всех данных</w:t>
            </w:r>
          </w:p>
          <w:p w14:paraId="3377B7C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D303E0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4485808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2665F277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0F51EC24" w14:textId="77777777" w:rsidTr="008C34B5">
        <w:tc>
          <w:tcPr>
            <w:tcW w:w="576" w:type="pct"/>
          </w:tcPr>
          <w:p w14:paraId="2B18A037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4" w:type="pct"/>
          </w:tcPr>
          <w:p w14:paraId="6AC7292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581DE4E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Какого из предложенных методы обучения в Машинном обучении (ML) не существует</w:t>
            </w:r>
          </w:p>
          <w:p w14:paraId="123A585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Обучение с учителем</w:t>
            </w:r>
          </w:p>
          <w:p w14:paraId="635BBAC6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Обучение без учителя</w:t>
            </w:r>
          </w:p>
          <w:p w14:paraId="51192E79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Обучение с подкреплением</w:t>
            </w:r>
          </w:p>
          <w:p w14:paraId="4E18AB0D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Лёгкое обучение</w:t>
            </w:r>
          </w:p>
          <w:p w14:paraId="2366FC6C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0EE87E3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9DFE25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1214606" w14:textId="77777777" w:rsidTr="008C34B5">
        <w:tc>
          <w:tcPr>
            <w:tcW w:w="576" w:type="pct"/>
          </w:tcPr>
          <w:p w14:paraId="54DCCBC9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4" w:type="pct"/>
          </w:tcPr>
          <w:p w14:paraId="3582CC6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5E7E12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Какая из предложенных команд в библиотеке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позволяет найти значение строчки по индексу строки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5BB5AAA6" w14:textId="77777777" w:rsidR="008C34B5" w:rsidRPr="00CE2CD9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proofErr w:type="gramStart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df.iloc</w:t>
            </w:r>
            <w:proofErr w:type="spellEnd"/>
            <w:proofErr w:type="gramEnd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[]</w:t>
            </w:r>
          </w:p>
          <w:p w14:paraId="63608A87" w14:textId="77777777" w:rsidR="008C34B5" w:rsidRPr="00CE2CD9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proofErr w:type="gramStart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pd.read</w:t>
            </w:r>
            <w:proofErr w:type="gramEnd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_csv</w:t>
            </w:r>
            <w:proofErr w:type="spellEnd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()</w:t>
            </w:r>
          </w:p>
          <w:p w14:paraId="09AF5049" w14:textId="77777777" w:rsidR="008C34B5" w:rsidRPr="00CE2CD9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proofErr w:type="gramStart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df.columns</w:t>
            </w:r>
            <w:proofErr w:type="spellEnd"/>
            <w:proofErr w:type="gramEnd"/>
          </w:p>
          <w:p w14:paraId="25A7C1EF" w14:textId="77777777" w:rsidR="008C34B5" w:rsidRPr="00CE2CD9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gramStart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df .</w:t>
            </w:r>
            <w:proofErr w:type="spellStart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groupby</w:t>
            </w:r>
            <w:proofErr w:type="spellEnd"/>
            <w:proofErr w:type="gramEnd"/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('type').count()</w:t>
            </w:r>
          </w:p>
          <w:p w14:paraId="2FC7B741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BCE12C1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BB23D4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B3B67DC" w14:textId="77777777" w:rsidTr="008C34B5">
        <w:tc>
          <w:tcPr>
            <w:tcW w:w="576" w:type="pct"/>
          </w:tcPr>
          <w:p w14:paraId="44881631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4" w:type="pct"/>
          </w:tcPr>
          <w:p w14:paraId="33C8309D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1FDD69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алгоритм является вероятностным и применяется для оценки количества уникальных элементов в больших данных с фиксированной памятью? Запишите номер правильного варианта.</w:t>
            </w:r>
          </w:p>
          <w:p w14:paraId="221D6938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Алгоритм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QuickSort</w:t>
            </w:r>
            <w:proofErr w:type="spellEnd"/>
          </w:p>
          <w:p w14:paraId="5D5A5C70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Алгоритм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HyperLogLog</w:t>
            </w:r>
            <w:proofErr w:type="spellEnd"/>
          </w:p>
          <w:p w14:paraId="6E991F62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Алгоритм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PageRank</w:t>
            </w:r>
            <w:proofErr w:type="spellEnd"/>
          </w:p>
          <w:p w14:paraId="0355E59F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Алгоритм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Дейкстры</w:t>
            </w:r>
            <w:proofErr w:type="spellEnd"/>
          </w:p>
          <w:p w14:paraId="1156B15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5DE59B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5B791821" w14:textId="77777777" w:rsidTr="008C34B5">
        <w:tc>
          <w:tcPr>
            <w:tcW w:w="576" w:type="pct"/>
          </w:tcPr>
          <w:p w14:paraId="610C6260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4" w:type="pct"/>
          </w:tcPr>
          <w:p w14:paraId="3326D5A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3DFBDF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из баз данных не относится к реляционным. Укажите 1 вариант ответа:</w:t>
            </w:r>
          </w:p>
          <w:p w14:paraId="69877316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MySQL </w:t>
            </w:r>
          </w:p>
          <w:p w14:paraId="0C57026A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PostgeSQL</w:t>
            </w:r>
            <w:proofErr w:type="spellEnd"/>
          </w:p>
          <w:p w14:paraId="010453CF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MongoDB</w:t>
            </w:r>
            <w:proofErr w:type="spellEnd"/>
          </w:p>
          <w:p w14:paraId="1E0FE1A0" w14:textId="77777777" w:rsidR="008C34B5" w:rsidRDefault="008C3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Oracle Database</w:t>
            </w:r>
          </w:p>
          <w:p w14:paraId="624F7E2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EA7B15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224C2370" w14:textId="77777777" w:rsidR="008C34B5" w:rsidRDefault="008C34B5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4BEE991F" w14:textId="77777777" w:rsidTr="008C34B5">
        <w:tc>
          <w:tcPr>
            <w:tcW w:w="576" w:type="pct"/>
          </w:tcPr>
          <w:p w14:paraId="4F9F984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4" w:type="pct"/>
          </w:tcPr>
          <w:p w14:paraId="38A1EA6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6A97E7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из предложенных SQL команд позволяет объединить 2 таблицы в одну общую, при этом сохранив все данные из двух таблиц.</w:t>
            </w:r>
          </w:p>
          <w:p w14:paraId="1F65F619" w14:textId="77777777" w:rsidR="008C34B5" w:rsidRPr="00CE2CD9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1.INNER JOIN</w:t>
            </w:r>
          </w:p>
          <w:p w14:paraId="259EE684" w14:textId="77777777" w:rsidR="008C34B5" w:rsidRPr="00CE2CD9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2.LEFT JOIN </w:t>
            </w:r>
          </w:p>
          <w:p w14:paraId="5BFE09BA" w14:textId="77777777" w:rsidR="008C34B5" w:rsidRPr="00CE2CD9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2C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3.RIGHT JOIN</w:t>
            </w:r>
          </w:p>
          <w:p w14:paraId="3BC8121E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4.CROSS JOIN</w:t>
            </w:r>
          </w:p>
          <w:p w14:paraId="056BD1C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45C9B90" w14:textId="77777777" w:rsidR="008C34B5" w:rsidRDefault="008C34B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0B1BB054" w14:textId="77777777" w:rsidTr="008C34B5">
        <w:tc>
          <w:tcPr>
            <w:tcW w:w="576" w:type="pct"/>
          </w:tcPr>
          <w:p w14:paraId="1B7519CC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4" w:type="pct"/>
          </w:tcPr>
          <w:p w14:paraId="766B714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2E5F6F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из следующих утверждений наиболее точно характеризует алгоритм быстрой сортировки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QuickSort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при его использовании в качестве базового метода обработки массивов данных?</w:t>
            </w:r>
          </w:p>
          <w:p w14:paraId="1B40BF9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2FDD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Это устойчивый алгоритм, гарантирующий временную сложность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n) при любых входных данных.</w:t>
            </w:r>
          </w:p>
          <w:p w14:paraId="73D0EFD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Это алгоритм парадигмы «разделяй и властвуй», выполняющий сортировку на месте, не гарантирующий устойчивость и имеющий худшую временную сложность O(n²).</w:t>
            </w:r>
          </w:p>
          <w:p w14:paraId="318E7ABA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Это алгоритм, требующий O(n) дополнительной оперативной памяти для промежуточного хранения данных, но обеспечивающий стабильное упорядочивание.</w:t>
            </w:r>
          </w:p>
          <w:p w14:paraId="42070737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Это детерминированный алгоритм, который всегда выбирает первый элемент в качестве опорного, что гарантирует оптимальную глубину рекурсии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n).</w:t>
            </w:r>
          </w:p>
          <w:p w14:paraId="22AC9410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51B8DD70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0CF9CFAF" w14:textId="77777777" w:rsidTr="008C34B5">
        <w:tc>
          <w:tcPr>
            <w:tcW w:w="576" w:type="pct"/>
          </w:tcPr>
          <w:p w14:paraId="404844C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4" w:type="pct"/>
          </w:tcPr>
          <w:p w14:paraId="2F83845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называется процесс распределения данных между несколькими узлами кластера для обеспечения параллельной обработки?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</w:p>
          <w:p w14:paraId="63782B8F" w14:textId="77777777" w:rsidR="008C34B5" w:rsidRDefault="008C34B5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Репликация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Кэширование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Индексация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</w:t>
            </w:r>
          </w:p>
          <w:p w14:paraId="142BEAC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A12871" w14:textId="77777777" w:rsidR="001F72CD" w:rsidRDefault="001F72C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9955E9" w14:textId="77777777" w:rsidR="001F72CD" w:rsidRDefault="008C34B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90"/>
        <w:gridCol w:w="8055"/>
      </w:tblGrid>
      <w:tr w:rsidR="008C34B5" w14:paraId="76A3728F" w14:textId="77777777" w:rsidTr="008C34B5">
        <w:tc>
          <w:tcPr>
            <w:tcW w:w="690" w:type="pct"/>
            <w:vAlign w:val="bottom"/>
          </w:tcPr>
          <w:p w14:paraId="4881A3D6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0" w:type="pct"/>
            <w:vAlign w:val="bottom"/>
          </w:tcPr>
          <w:p w14:paraId="30771A91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C34B5" w14:paraId="0E0373F0" w14:textId="77777777" w:rsidTr="008C34B5">
        <w:tc>
          <w:tcPr>
            <w:tcW w:w="690" w:type="pct"/>
          </w:tcPr>
          <w:p w14:paraId="776ECAD0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0" w:type="pct"/>
          </w:tcPr>
          <w:p w14:paraId="706778EF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4C974DE7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94721B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способ модификации алгоритма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PageRank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работы в распределённой среде (например, в экосистеме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Hadoop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/Spark), который позволит сократить количество итераций сходимости без потери точности. Опишите идею и ключевые изменения.</w:t>
            </w:r>
          </w:p>
          <w:p w14:paraId="50EA51D2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4851C13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495C8257" w14:textId="77777777" w:rsidTr="008C34B5">
        <w:tc>
          <w:tcPr>
            <w:tcW w:w="690" w:type="pct"/>
          </w:tcPr>
          <w:p w14:paraId="358386C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0" w:type="pct"/>
          </w:tcPr>
          <w:p w14:paraId="11D6F3F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7E59F284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99D19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алгоритм приближённого вычисления медианы для потоковых данных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использованием ограниченной памяти (фиксированного размера).</w:t>
            </w:r>
          </w:p>
          <w:p w14:paraId="7ACCBEB1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BBC7ABF" w14:textId="77777777" w:rsidR="008C34B5" w:rsidRDefault="008C34B5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22365D5" w14:textId="77777777" w:rsidTr="008C34B5">
        <w:tc>
          <w:tcPr>
            <w:tcW w:w="690" w:type="pct"/>
          </w:tcPr>
          <w:p w14:paraId="7D01321F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0" w:type="pct"/>
          </w:tcPr>
          <w:p w14:paraId="31ECCC6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6469FF5A" w14:textId="77777777" w:rsidR="008C34B5" w:rsidRDefault="008C34B5">
            <w:pPr>
              <w:shd w:val="clear" w:color="auto" w:fill="FFFFFF"/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пайплайн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(связку алгоритмов) использовать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дедупликации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сотен миллиардов нечетких записей в распределенной системе?</w:t>
            </w:r>
          </w:p>
          <w:p w14:paraId="5176168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3A4B3C6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03135A2" w14:textId="77777777" w:rsidTr="008C34B5">
        <w:tc>
          <w:tcPr>
            <w:tcW w:w="690" w:type="pct"/>
          </w:tcPr>
          <w:p w14:paraId="43065A7F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0" w:type="pct"/>
          </w:tcPr>
          <w:p w14:paraId="65CA83DD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2531AB4D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855FAB" w14:textId="77777777" w:rsidR="008C34B5" w:rsidRDefault="008C34B5">
            <w:pPr>
              <w:shd w:val="clear" w:color="auto" w:fill="FFFFFF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Какая модель может прогнозировать спрос для интернет-магазина с ассортиментом в миллионы товаров, учитывающую сезонность, тренды и промо-активность. </w:t>
            </w:r>
          </w:p>
          <w:p w14:paraId="00B413E4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</w:t>
            </w:r>
          </w:p>
          <w:p w14:paraId="176BD38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5DAFC981" w14:textId="77777777" w:rsidTr="008C34B5">
        <w:tc>
          <w:tcPr>
            <w:tcW w:w="690" w:type="pct"/>
          </w:tcPr>
          <w:p w14:paraId="4AE3386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0" w:type="pct"/>
          </w:tcPr>
          <w:p w14:paraId="09F7BC3C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7FFD041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называется архитектурный подход к хранению данных, при котором структурированные,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полуструктурированные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неструктурированные данные сохраняются в исходном формате без заранее определённой схемы, что обеспечивает гибкость для последующей аналитики и машинного обучения. </w:t>
            </w:r>
          </w:p>
          <w:p w14:paraId="2892CC5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22B5BAF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4B5" w14:paraId="4DDCFD02" w14:textId="77777777" w:rsidTr="008C34B5">
        <w:tc>
          <w:tcPr>
            <w:tcW w:w="690" w:type="pct"/>
          </w:tcPr>
          <w:p w14:paraId="3BD2490F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0" w:type="pct"/>
          </w:tcPr>
          <w:p w14:paraId="0D498D35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59BAEC0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какому методу машинного обучения относится данный алгоритм k-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72FE27E7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1B4DB4D1" w14:textId="77777777" w:rsidR="008C34B5" w:rsidRDefault="008C34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2812ED4F" w14:textId="77777777" w:rsidTr="008C34B5">
        <w:tc>
          <w:tcPr>
            <w:tcW w:w="690" w:type="pct"/>
          </w:tcPr>
          <w:p w14:paraId="31E3170F" w14:textId="77777777" w:rsidR="008C34B5" w:rsidRDefault="008C34B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0" w:type="pct"/>
          </w:tcPr>
          <w:p w14:paraId="6FF8726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294A2FCA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процедуру, с помощью которой большое число переменных, относящихся к имеющимся наблюдениям, сводят к меньшему количеству независимых влияющих величин, чтобы понять на сколько сильно коррелируют они между собой.</w:t>
            </w:r>
          </w:p>
          <w:p w14:paraId="1E1825C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1F6E5BD9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1B45ADB4" w14:textId="77777777" w:rsidTr="008C34B5">
        <w:tc>
          <w:tcPr>
            <w:tcW w:w="690" w:type="pct"/>
          </w:tcPr>
          <w:p w14:paraId="7926A62B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0" w:type="pct"/>
          </w:tcPr>
          <w:p w14:paraId="5AC1C1D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56366FF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математическую нотацию, которая позволяет оценить, как изменяется время выполнения алгоритма или объём используемой памяти в зависимости от размера входных данных?</w:t>
            </w:r>
          </w:p>
          <w:p w14:paraId="0172DB5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2E551BFB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5505BD9" w14:textId="77777777" w:rsidTr="008C34B5">
        <w:tc>
          <w:tcPr>
            <w:tcW w:w="690" w:type="pct"/>
          </w:tcPr>
          <w:p w14:paraId="5B259154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0" w:type="pct"/>
          </w:tcPr>
          <w:p w14:paraId="4B45338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38D6D773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метод машинного обучения, при котором модель нейронной сети учится решать задачу, опираясь на примеры с уже известными ответами?</w:t>
            </w:r>
          </w:p>
          <w:p w14:paraId="251437F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13B3A266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4B5" w14:paraId="66FD9E76" w14:textId="77777777" w:rsidTr="008C34B5">
        <w:tc>
          <w:tcPr>
            <w:tcW w:w="690" w:type="pct"/>
          </w:tcPr>
          <w:p w14:paraId="56E08A98" w14:textId="77777777" w:rsidR="008C34B5" w:rsidRDefault="008C34B5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0" w:type="pct"/>
          </w:tcPr>
          <w:p w14:paraId="7F31BF3C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сформулируйте ответ.</w:t>
            </w:r>
          </w:p>
          <w:p w14:paraId="32824EB8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виды баз данных существуют? </w:t>
            </w:r>
          </w:p>
          <w:p w14:paraId="4C12AE4D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</w:t>
            </w:r>
          </w:p>
          <w:p w14:paraId="03B5A86D" w14:textId="77777777" w:rsidR="008C34B5" w:rsidRDefault="008C34B5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B51153" w14:textId="77777777" w:rsidR="001F72CD" w:rsidRDefault="001F72C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F72CD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366B810-0128-4036-84CC-706346E96CCE}"/>
    <w:embedBold r:id="rId2" w:fontKey="{5C99704F-D1A5-46CC-B7DD-BD5D3C8B234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49DAE37-0A1E-4FF3-AD63-17A98FDFB48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8957623-7E07-4288-8540-31429ED35B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CD"/>
    <w:rsid w:val="001F72CD"/>
    <w:rsid w:val="008C34B5"/>
    <w:rsid w:val="00CE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B37A"/>
  <w15:docId w15:val="{78DB3B02-ABB2-4BD9-9599-80BB7EB1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gtMZnSCuzsknq/WbAFKy2ZNAA==">CgMxLjA4AHIhMUhlTmR4cnJYY0JEUTVPc3NqeWV4OEF0akpJMkxya2tl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3613</Words>
  <Characters>20599</Characters>
  <Application>Microsoft Office Word</Application>
  <DocSecurity>0</DocSecurity>
  <Lines>171</Lines>
  <Paragraphs>48</Paragraphs>
  <ScaleCrop>false</ScaleCrop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3</cp:revision>
  <dcterms:created xsi:type="dcterms:W3CDTF">2026-08-06T10:55:00Z</dcterms:created>
  <dcterms:modified xsi:type="dcterms:W3CDTF">2026-08-06T10:59:00Z</dcterms:modified>
</cp:coreProperties>
</file>