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1E95D" w14:textId="77777777"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7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5C6281A8" w14:textId="77777777"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«</w:t>
      </w:r>
      <w:r w:rsidR="002B310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Квантовая теория поля</w:t>
      </w:r>
      <w:r w:rsidRPr="00A76D6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»</w:t>
      </w:r>
    </w:p>
    <w:p w14:paraId="1E0698BB" w14:textId="77777777"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14:paraId="7E1DF839" w14:textId="77777777" w:rsidR="00A76D6F" w:rsidRPr="00A76D6F" w:rsidRDefault="00A76D6F" w:rsidP="00A76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проведение промежуточной аттестации обучающемуся предлагается дать ответ на 1 вопрос из нижеприведенного списка.</w:t>
      </w:r>
    </w:p>
    <w:p w14:paraId="5EC8AF0C" w14:textId="77777777"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F04171" w14:textId="77777777"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D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вопросы к зачету</w:t>
      </w:r>
    </w:p>
    <w:p w14:paraId="430B5CF9" w14:textId="77777777" w:rsidR="00A76D6F" w:rsidRPr="00A76D6F" w:rsidRDefault="00A76D6F" w:rsidP="00A76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A9CE4" w14:textId="77777777" w:rsidR="002B310B" w:rsidRPr="002B310B" w:rsidRDefault="002B310B" w:rsidP="002B31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классической теории поля</w:t>
      </w:r>
    </w:p>
    <w:p w14:paraId="1A61A7E7" w14:textId="77777777" w:rsidR="002B310B" w:rsidRPr="002B310B" w:rsidRDefault="002B310B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</w:t>
      </w:r>
      <w:r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гранжев и гамильтонов формализм.</w:t>
      </w:r>
    </w:p>
    <w:p w14:paraId="2F7310ED" w14:textId="77777777" w:rsidR="002B310B" w:rsidRPr="002B310B" w:rsidRDefault="002B310B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2.Каноническое квантование.</w:t>
      </w:r>
    </w:p>
    <w:p w14:paraId="6C5D1CED" w14:textId="77777777" w:rsidR="002B310B" w:rsidRPr="00407958" w:rsidRDefault="002B310B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</w:t>
      </w:r>
      <w:r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аконы сохранения и 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симметрии.</w:t>
      </w:r>
    </w:p>
    <w:p w14:paraId="4B2B9F37" w14:textId="77777777" w:rsidR="002B310B" w:rsidRPr="00407958" w:rsidRDefault="002B310B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4.Фл</w:t>
      </w:r>
      <w:r w:rsidR="00BC5345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уктуация электромагнитного поля.</w:t>
      </w:r>
    </w:p>
    <w:p w14:paraId="6387E934" w14:textId="51885045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еноме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нологическая теория </w:t>
      </w:r>
      <w:proofErr w:type="spellStart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фотоо</w:t>
      </w:r>
      <w:r w:rsidR="00407958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счетов</w:t>
      </w:r>
      <w:proofErr w:type="spellEnd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0A6321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6.Процесс Пуассона.</w:t>
      </w:r>
    </w:p>
    <w:p w14:paraId="5989D0C3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7.У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среднение распределения Пуассона по величи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не, попавшей в детектор энергии.</w:t>
      </w:r>
    </w:p>
    <w:p w14:paraId="171AB8B6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8.Ф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ормула Манделя.</w:t>
      </w:r>
    </w:p>
    <w:p w14:paraId="772CD8DC" w14:textId="77777777" w:rsidR="002B310B" w:rsidRPr="00407958" w:rsidRDefault="002B310B" w:rsidP="002B31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Стохастическая оптика</w:t>
      </w:r>
    </w:p>
    <w:p w14:paraId="0E885959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9.К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орреляционна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функция классического сигнала.</w:t>
      </w:r>
    </w:p>
    <w:p w14:paraId="1FD874B0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10.Спектральная плотность мощности.</w:t>
      </w:r>
    </w:p>
    <w:p w14:paraId="4E01571B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11.Т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еорема Винера-</w:t>
      </w:r>
      <w:proofErr w:type="spellStart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Хинч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</w:t>
      </w:r>
      <w:proofErr w:type="spellEnd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477987A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12Опыт Юнга.</w:t>
      </w:r>
    </w:p>
    <w:p w14:paraId="1B2148DA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13.Функция взаимной когерентности.</w:t>
      </w:r>
    </w:p>
    <w:p w14:paraId="66F4A670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14.Т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еорема </w:t>
      </w:r>
      <w:proofErr w:type="spellStart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proofErr w:type="spellEnd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Ситтера-Цернике</w:t>
      </w:r>
      <w:proofErr w:type="spellEnd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2A20F52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15.И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нтерферометр </w:t>
      </w:r>
      <w:proofErr w:type="spellStart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Майкельскона</w:t>
      </w:r>
      <w:proofErr w:type="spellEnd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терферомент</w:t>
      </w:r>
      <w:proofErr w:type="spellEnd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Маха-</w:t>
      </w:r>
      <w:proofErr w:type="spellStart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Цендера</w:t>
      </w:r>
      <w:proofErr w:type="spellEnd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32A790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16.Поперечная длина когерентности.</w:t>
      </w:r>
    </w:p>
    <w:p w14:paraId="685312EE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17.С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хема Брауна-</w:t>
      </w:r>
      <w:proofErr w:type="spellStart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Твисса</w:t>
      </w:r>
      <w:proofErr w:type="spellEnd"/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0A2993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18.Г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армонические полевые моды, их конфигурации 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разложении напряженности поля.</w:t>
      </w:r>
    </w:p>
    <w:p w14:paraId="5EE9C291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19.П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ереход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оператору напряженности поля.</w:t>
      </w:r>
    </w:p>
    <w:p w14:paraId="48DA3088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20.О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ператоры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рождения и уничтожения фотонов.</w:t>
      </w:r>
    </w:p>
    <w:p w14:paraId="7584B4E8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21.Гамильтониан свободного поля.</w:t>
      </w:r>
    </w:p>
    <w:p w14:paraId="7F1D30DF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22.К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аноническое квантование.</w:t>
      </w:r>
    </w:p>
    <w:p w14:paraId="1DE8E050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23.Т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ождественность частиц и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симметризация</w:t>
      </w:r>
      <w:proofErr w:type="spellEnd"/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волновой функции.</w:t>
      </w:r>
    </w:p>
    <w:p w14:paraId="09F215F0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24.Вторичное квантование.</w:t>
      </w:r>
    </w:p>
    <w:p w14:paraId="2740467F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25.М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икроскопич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еская и макроскопическая модели.</w:t>
      </w:r>
    </w:p>
    <w:p w14:paraId="67DD335A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26.Деформационный потенциал.</w:t>
      </w:r>
    </w:p>
    <w:p w14:paraId="2C07ECE5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27.Э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лектрон-фононное взаимодействие.</w:t>
      </w:r>
    </w:p>
    <w:p w14:paraId="4717E7EE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28.Пример детектора с двумя атомами.</w:t>
      </w:r>
    </w:p>
    <w:p w14:paraId="7B296E06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29.К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орреляционные функции квантованног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поля.</w:t>
      </w:r>
    </w:p>
    <w:p w14:paraId="7F6ED0D7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30.Н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ормированная функция когерентности.</w:t>
      </w:r>
    </w:p>
    <w:p w14:paraId="594EC143" w14:textId="757C4FBD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31.С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войства состояния, собственного для положительно</w:t>
      </w:r>
      <w:r w:rsidR="00407958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частотной час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оператора напряженности поля.</w:t>
      </w:r>
    </w:p>
    <w:p w14:paraId="3D591C9A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32.К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огерентное состояние как собственное дл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оператора уничтожения фотонов.</w:t>
      </w:r>
    </w:p>
    <w:p w14:paraId="1EAB240D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33.К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оэффициенты разложения когерентных состояний по базису Фока.</w:t>
      </w:r>
    </w:p>
    <w:p w14:paraId="2692D3FA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олнота множества когерен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состояний.</w:t>
      </w:r>
    </w:p>
    <w:p w14:paraId="69DADBB5" w14:textId="77777777" w:rsidR="002B310B" w:rsidRPr="00407958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35.Г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лауберовское </w:t>
      </w: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матрицы плотности.</w:t>
      </w:r>
    </w:p>
    <w:p w14:paraId="0C2BB04F" w14:textId="77777777" w:rsidR="002B310B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36.Х</w:t>
      </w:r>
      <w:r w:rsidR="002B310B" w:rsidRPr="0040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арактеристические функции квантованного состояния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моды.</w:t>
      </w:r>
    </w:p>
    <w:p w14:paraId="03177C5A" w14:textId="77777777" w:rsidR="002B310B" w:rsidRPr="002B310B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2B310B" w:rsidRPr="00B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Нерелятивистский лазер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Инверсия заселенностей. Двухуровневая модель. Трехуровневая модель. К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огере</w:t>
      </w:r>
      <w:r w:rsid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тность излучения.</w:t>
      </w:r>
    </w:p>
    <w:p w14:paraId="370A3E45" w14:textId="77777777" w:rsidR="002B310B" w:rsidRPr="002B310B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«Скоростная» модель лазера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Порог генерации.</w:t>
      </w:r>
    </w:p>
    <w:p w14:paraId="1F03B20A" w14:textId="77777777" w:rsidR="002B310B" w:rsidRPr="002B310B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39.Уравнение Фоккера-Планка.</w:t>
      </w:r>
    </w:p>
    <w:p w14:paraId="6BD1F35C" w14:textId="77777777" w:rsidR="002B310B" w:rsidRPr="002B310B" w:rsidRDefault="00BC5345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40.С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лучаи стационарных состояний выше и ниже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 генерации.</w:t>
      </w:r>
    </w:p>
    <w:p w14:paraId="7072066E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41.П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риближенное решение для корреляционных функций амплитуд</w:t>
      </w:r>
      <w:r w:rsidR="00B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интенсивности.</w:t>
      </w:r>
    </w:p>
    <w:p w14:paraId="616DAD75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42.С</w:t>
      </w:r>
      <w:r w:rsidR="00B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ужение линии ген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и замедление флуктуаций интенсивности близи порога генерации.</w:t>
      </w:r>
    </w:p>
    <w:p w14:paraId="47A45950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Модель </w:t>
      </w:r>
      <w:proofErr w:type="spellStart"/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Джейнса-Каммингса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амильтониан двухуровневого атома в 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польном резонансном приближении. Энергии «одетых» состояний. О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сцилляции Раби.</w:t>
      </w:r>
    </w:p>
    <w:p w14:paraId="07033CEA" w14:textId="77777777" w:rsidR="002B310B" w:rsidRPr="002B310B" w:rsidRDefault="002B310B" w:rsidP="002B31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31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Диаграммная техника</w:t>
      </w:r>
    </w:p>
    <w:p w14:paraId="2244913C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44.Функция Грина.</w:t>
      </w:r>
    </w:p>
    <w:p w14:paraId="3B84756D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45.Д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вухточечн</w:t>
      </w:r>
      <w:r w:rsid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корреляционные функции.</w:t>
      </w:r>
    </w:p>
    <w:p w14:paraId="6399AD23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46.Фейнмановский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94100D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47.Т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еория возмущений.</w:t>
      </w:r>
    </w:p>
    <w:p w14:paraId="6038919F" w14:textId="77777777" w:rsidR="008A2C64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Интеграл по траекториям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ычисление средних по осн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овному состоянию.</w:t>
      </w:r>
    </w:p>
    <w:p w14:paraId="753764DD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49.Ф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ункциональный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еграл для квантовой теории поля.</w:t>
      </w:r>
    </w:p>
    <w:p w14:paraId="692565E6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50.Функция Грина свободного поля.</w:t>
      </w:r>
    </w:p>
    <w:p w14:paraId="5AC30CE2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51.Т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еория возмущений.</w:t>
      </w:r>
    </w:p>
    <w:p w14:paraId="07D21C43" w14:textId="77777777" w:rsidR="002B310B" w:rsidRPr="002B310B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Флуктуационная теория фазовых переходов 2 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Фазовые переходы 2 рода. Модель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92E7DF" w14:textId="77777777" w:rsidR="002B310B" w:rsidRPr="00A76D6F" w:rsidRDefault="008A2C64" w:rsidP="002B31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53.Т</w:t>
      </w:r>
      <w:r w:rsidR="002B310B" w:rsidRPr="002B3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еория Ландау.</w:t>
      </w:r>
    </w:p>
    <w:sectPr w:rsidR="002B310B" w:rsidRPr="00A76D6F" w:rsidSect="00EB7DF4">
      <w:footerReference w:type="even" r:id="rId8"/>
      <w:footerReference w:type="default" r:id="rId9"/>
      <w:pgSz w:w="11906" w:h="16838" w:code="9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4D252" w14:textId="77777777" w:rsidR="00C6388D" w:rsidRDefault="00C6388D">
      <w:pPr>
        <w:spacing w:after="0" w:line="240" w:lineRule="auto"/>
      </w:pPr>
      <w:r>
        <w:separator/>
      </w:r>
    </w:p>
  </w:endnote>
  <w:endnote w:type="continuationSeparator" w:id="0">
    <w:p w14:paraId="23C85A6C" w14:textId="77777777" w:rsidR="00C6388D" w:rsidRDefault="00C6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A2708" w14:textId="77777777" w:rsidR="00E731AF" w:rsidRDefault="00A76D6F" w:rsidP="003839D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18059F" w14:textId="77777777" w:rsidR="00E731AF" w:rsidRDefault="00E731AF" w:rsidP="00965FA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E9BFC" w14:textId="77777777" w:rsidR="00E731AF" w:rsidRPr="006A068C" w:rsidRDefault="00A76D6F">
    <w:pPr>
      <w:pStyle w:val="a3"/>
      <w:jc w:val="center"/>
      <w:rPr>
        <w:rFonts w:ascii="Times New Roman" w:hAnsi="Times New Roman"/>
        <w:sz w:val="24"/>
        <w:szCs w:val="24"/>
      </w:rPr>
    </w:pPr>
    <w:r w:rsidRPr="006A068C">
      <w:rPr>
        <w:rFonts w:ascii="Times New Roman" w:hAnsi="Times New Roman"/>
        <w:sz w:val="24"/>
        <w:szCs w:val="24"/>
      </w:rPr>
      <w:fldChar w:fldCharType="begin"/>
    </w:r>
    <w:r w:rsidRPr="006A068C">
      <w:rPr>
        <w:rFonts w:ascii="Times New Roman" w:hAnsi="Times New Roman"/>
        <w:sz w:val="24"/>
        <w:szCs w:val="24"/>
      </w:rPr>
      <w:instrText>PAGE   \* MERGEFORMAT</w:instrText>
    </w:r>
    <w:r w:rsidRPr="006A068C">
      <w:rPr>
        <w:rFonts w:ascii="Times New Roman" w:hAnsi="Times New Roman"/>
        <w:sz w:val="24"/>
        <w:szCs w:val="24"/>
      </w:rPr>
      <w:fldChar w:fldCharType="separate"/>
    </w:r>
    <w:r w:rsidR="005C5858">
      <w:rPr>
        <w:rFonts w:ascii="Times New Roman" w:hAnsi="Times New Roman"/>
        <w:noProof/>
        <w:sz w:val="24"/>
        <w:szCs w:val="24"/>
      </w:rPr>
      <w:t>2</w:t>
    </w:r>
    <w:r w:rsidRPr="006A068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CEDE7" w14:textId="77777777" w:rsidR="00C6388D" w:rsidRDefault="00C6388D">
      <w:pPr>
        <w:spacing w:after="0" w:line="240" w:lineRule="auto"/>
      </w:pPr>
      <w:r>
        <w:separator/>
      </w:r>
    </w:p>
  </w:footnote>
  <w:footnote w:type="continuationSeparator" w:id="0">
    <w:p w14:paraId="2739CF83" w14:textId="77777777" w:rsidR="00C6388D" w:rsidRDefault="00C6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ED9"/>
    <w:multiLevelType w:val="hybridMultilevel"/>
    <w:tmpl w:val="952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C2553"/>
    <w:multiLevelType w:val="hybridMultilevel"/>
    <w:tmpl w:val="97D8B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041D8"/>
    <w:multiLevelType w:val="hybridMultilevel"/>
    <w:tmpl w:val="BDB67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01744"/>
    <w:multiLevelType w:val="hybridMultilevel"/>
    <w:tmpl w:val="952C5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0553C"/>
    <w:multiLevelType w:val="hybridMultilevel"/>
    <w:tmpl w:val="B524C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4089"/>
    <w:multiLevelType w:val="hybridMultilevel"/>
    <w:tmpl w:val="01705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906EC"/>
    <w:multiLevelType w:val="hybridMultilevel"/>
    <w:tmpl w:val="8976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30F67"/>
    <w:multiLevelType w:val="hybridMultilevel"/>
    <w:tmpl w:val="1D349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6F"/>
    <w:rsid w:val="00130A13"/>
    <w:rsid w:val="002B310B"/>
    <w:rsid w:val="003E3D8A"/>
    <w:rsid w:val="00407958"/>
    <w:rsid w:val="00511E5D"/>
    <w:rsid w:val="005C5858"/>
    <w:rsid w:val="006C57C5"/>
    <w:rsid w:val="008A2C64"/>
    <w:rsid w:val="0090257B"/>
    <w:rsid w:val="00A76D6F"/>
    <w:rsid w:val="00BC5345"/>
    <w:rsid w:val="00C6388D"/>
    <w:rsid w:val="00D20E2F"/>
    <w:rsid w:val="00E731AF"/>
    <w:rsid w:val="00FB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8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6D6F"/>
  </w:style>
  <w:style w:type="character" w:styleId="a5">
    <w:name w:val="page number"/>
    <w:basedOn w:val="a0"/>
    <w:rsid w:val="00A76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76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76D6F"/>
  </w:style>
  <w:style w:type="character" w:styleId="a5">
    <w:name w:val="page number"/>
    <w:basedOn w:val="a0"/>
    <w:rsid w:val="00A7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</dc:creator>
  <cp:keywords/>
  <dc:description/>
  <cp:lastModifiedBy>Чудова Надежда Александровна</cp:lastModifiedBy>
  <cp:revision>10</cp:revision>
  <dcterms:created xsi:type="dcterms:W3CDTF">2023-12-01T11:57:00Z</dcterms:created>
  <dcterms:modified xsi:type="dcterms:W3CDTF">2024-08-14T05:30:00Z</dcterms:modified>
</cp:coreProperties>
</file>