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FE1" w:rsidRDefault="00DA5FE1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«КВАНТОВАЯ КРИПТОГРАФИЯ»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10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ОПК-3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на основании совокупности математических методов, физических законов и моделей разрабатывать, обосновывать и реализовывать процедуры решения задач профессиональной деятельности.Результаты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физические принципы и математические модели, лежащие в основе квантовых криптографических протоколов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обосновывать применимость квантовых криптографических методов и оценивать их стойкость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анализа протоколов квантового распределения ключа и оценки условий их практической реализации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DA5FE1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На каком принципе основана стойкость квантового распределения ключа?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 невозможности измерить квантовое состояние без внесения возмущений и скопировать неизвестное состояние;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 секретности применяемого алгоритма;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 вычислительной сложности факторизации больших чисел;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 большой длине передаваемого ключа.</w:t>
            </w:r>
          </w:p>
        </w:tc>
      </w:tr>
      <w:tr w:rsidR="00A34D37" w:rsidRPr="00DA5FE1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протокол квантового распределения ключа был предложен первым?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B92;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BB84;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E91;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SARG04.</w:t>
            </w:r>
          </w:p>
        </w:tc>
      </w:tr>
      <w:tr w:rsidR="00A34D37" w:rsidRPr="00DA5FE1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Сколько базисов и состояний используется в протоколе BB84?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один базис с четырьмя состояниями;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три базиса по два состояния;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четыре базиса по одному состоянию;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два взаимно несмещённых базиса по два состояния в каждом.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делают стороны на этапе просеивания ключа в протоколе BB84?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 открытому каналу сравнивают выбранные базисы и оставляют только совпавшие позиции;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передают ключ повторно для проверки;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сравнивают значения битов ключа;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шифруют ключ асимметричным алгоритмом.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служит признаком присутствия перехватчика в квантовом канале?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снижение скорости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изменение длины волны источника;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увеличение задержки в оптическом волокне;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повышение уровня квантовых ошибок относительно порогового значения.</w:t>
            </w:r>
          </w:p>
        </w:tc>
      </w:tr>
      <w:tr w:rsidR="00A34D37" w:rsidRPr="00DA5FE1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На каком физическом эффекте основан протокол E91?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на использовании запутанных пар частиц и проверке нарушения неравенств Белла;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 интерференции классических сигналов;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 затухании сигнала в волокне;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 поляризационном мультиплексировании.</w:t>
            </w:r>
          </w:p>
        </w:tc>
      </w:tr>
      <w:tr w:rsidR="00A34D37" w:rsidRPr="00DA5FE1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параметр QBER в системах квантового распределения ключа?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фотонов в импульсе;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длину квантового канала;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долю ошибочных битов в просеянном ключе;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скорость генерации ключа в битах в секунду.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Для чего применяется усиление секретности (privacy amplification)?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для исправления ошибок в квантовом канале;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для увеличения длины ключа перед шифрованием;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для сокращения ключа с целью уменьшения информации, которой может обладать перехватчик;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для повышения скорости передачи по каналу.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процедура выполняется для устранения расхождений в ключах сторон?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повторная передача всего ключа по квантовому каналу;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применение хеш-функции к исходному ключу;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сравнение полных ключей по открытому каналу;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коррекция ошибок по открытому каналу с раскрытием минимально необходимой информации.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атаку допускают источники, излучающие импульсы с более чем одним фотоном?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атаку с расщеплением числа фотонов;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атаку на генератор случайных чисел;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атаку «человек посередине» на классический канал;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атаку по времени отклика детектора.</w:t>
            </w:r>
          </w:p>
        </w:tc>
      </w:tr>
      <w:tr w:rsidR="00A34D37" w:rsidRPr="00DA5FE1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противодействует атаке с расщеплением числа фотонов?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отказ от процедуры просеивания;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метод состояний-ловушек (decoy states);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применение только одного базиса;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увеличение мощности источника излучения.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квантовое распределение ключа требует аутентифицированного классического канала?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иначе нарушается работа детекторов;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иначе возможна атака «человек посередине», при которой перехватчик подменяет обе стороны;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иначе невозможно измерить уровень ошибок;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иначе снижается скорость генерации ключа.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ограничивает дальность квантового распределения ключа по оптическому волокну?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ограничения пропускной способности классического канала;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размер передаваемого ключа;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затухание сигнала при невозможности усиления из-за запрета клонирования квантовых состояний;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используемых базисов.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устройство предлагается для увеличения дальности квантовой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регенератор классического сигнала;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оптический усилитель типа EDFA;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линейный помехоподавляющий фильтр;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квантовый повторитель на основе запутанности и обмена запутанностью.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доверенные промежуточные узлы в квантовых сетях?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узлы классической маршрутизации без работы с ключами;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узлы, выполняющие только оптическое усиление;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узлы, полностью исключающие доступ к ключевой информации;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узлы, где ключ расшифровывается и перешифровывается, вследствие чего требуется доверие к самому узлу.</w:t>
            </w:r>
          </w:p>
        </w:tc>
      </w:tr>
      <w:tr w:rsidR="00A34D37" w:rsidRPr="00DA5FE1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класс атак использует несовершенство реальной аппаратуры, а не недостатки протокола?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атаки по побочным каналам на приёмопередающие устройства и детекторы;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атаки полным перебором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атаки на основе выбранного открытого текста;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алгебраические атаки на шифр.</w:t>
            </w:r>
          </w:p>
        </w:tc>
      </w:tr>
      <w:tr w:rsidR="00A34D37" w:rsidRPr="00DA5FE1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подход снижает зависимость безопасности от доверия к измерительным устройствам?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повышение частоты повторения импульсов;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увеличение длины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протоколы, не зависящие от измерительного устройства (measurement-device-independent QKD);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использование трёх базисов вместо двух.</w:t>
            </w:r>
          </w:p>
        </w:tc>
      </w:tr>
      <w:tr w:rsidR="00A34D37" w:rsidRPr="00DA5FE1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 соотносятся квантовое распределение ключа и постквантовая криптография?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это одно и то же направление;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постквантовая криптография является частным случаем квантового распределения ключа;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они решают близкие задачи разными средствами: первое опирается на законы физики и требует специальной аппаратуры, вторая — на вычислительно сложные задачи и реализуется программно;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они несовместимы и не могут применяться вместе.</w:t>
            </w:r>
          </w:p>
        </w:tc>
      </w:tr>
      <w:tr w:rsidR="00A34D37" w:rsidRPr="00DA5FE1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шифр обеспечивает абсолютную стойкость при использовании ключа, выработанного квантовым методом?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блочный шифр в режиме простой замены;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шифр Вернама при одноразовом ключе длиной не менее длины сообщения;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асимметричный шифр с коротким ключом;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поточный шифр с повторно используемым ключом.</w:t>
            </w:r>
          </w:p>
        </w:tc>
      </w:tr>
      <w:tr w:rsidR="00A34D37" w:rsidRPr="00DA5FE1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квантовое распределение ключа при практическом применении?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аутентификацию сторон без предварительного секрета;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выработку общего секретного ключа с возможностью обнаружения перехвата, но не защиту самих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полную защиту передаваемых данных без применения 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защиту от компрометации оконечного оборудования.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физические принципы, обеспечивающие стойкость квантовой криптографии.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DA5FE1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 BB84: последовательность шагов и обоснование безопасности.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просеивание, коррекция ошибок и усиление секретности?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 E91 и роль неравенств Белла.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атаки возможны на практические системы квантового распределения ключа?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метод состояний-ловушек и какую задачу он решает?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ограничения дальности квантового распределения ключа и способы их преодоления?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организуются квантовые сети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квантовое распределение ключа и постквантовую криптографию.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роль играет классический аутентифицированный канал в квантовых протоколах?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аппаратуры квантового распределения ключа.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уровень квантовых ошибок и почему он является ключевым показателем?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генераторам случайных чисел в квантовой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протоколы, не зависящие от устройств, и в чём их значение?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выработанный квантовым методом ключ применяется для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организационные и нормативные вопросы возникают при внедрении квантового распределения ключа?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известные практические реализации квантовых сетей.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чём состоит угроза отложенной расшифровки и как она связана с квантовыми технологиями?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физической защите оборудования и линий квантовой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перспективы развития квантовой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F52" w:rsidRDefault="00785F52">
      <w:r>
        <w:separator/>
      </w:r>
    </w:p>
  </w:endnote>
  <w:endnote w:type="continuationSeparator" w:id="0">
    <w:p w:rsidR="00785F52" w:rsidRDefault="0078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F52" w:rsidRDefault="00785F52">
      <w:r>
        <w:separator/>
      </w:r>
    </w:p>
  </w:footnote>
  <w:footnote w:type="continuationSeparator" w:id="0">
    <w:p w:rsidR="00785F52" w:rsidRDefault="00785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785F52"/>
    <w:rsid w:val="00A34D37"/>
    <w:rsid w:val="00DA5FE1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37C6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1661</Words>
  <Characters>9469</Characters>
  <Application>Microsoft Office Word</Application>
  <DocSecurity>0</DocSecurity>
  <Lines>78</Lines>
  <Paragraphs>22</Paragraphs>
  <ScaleCrop>false</ScaleCrop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4</cp:revision>
  <dcterms:created xsi:type="dcterms:W3CDTF">2025-11-27T10:58:00Z</dcterms:created>
  <dcterms:modified xsi:type="dcterms:W3CDTF">2026-09-28T07:25:00Z</dcterms:modified>
</cp:coreProperties>
</file>