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0C8" w:rsidRDefault="00F37FC2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Примерные оценочные материалы, применяемые при проведении</w:t>
      </w:r>
    </w:p>
    <w:p w:rsidR="007200C8" w:rsidRDefault="006F2DC9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Промежуточной аттестации</w:t>
      </w:r>
      <w:bookmarkStart w:id="0" w:name="_GoBack"/>
      <w:bookmarkEnd w:id="0"/>
      <w:r w:rsidR="006E5357">
        <w:rPr>
          <w:b/>
          <w:sz w:val="28"/>
          <w:szCs w:val="28"/>
        </w:rPr>
        <w:t xml:space="preserve"> </w:t>
      </w:r>
      <w:r w:rsidR="00F37FC2">
        <w:rPr>
          <w:b/>
          <w:sz w:val="28"/>
          <w:szCs w:val="28"/>
        </w:rPr>
        <w:t xml:space="preserve">по дисциплине (модулю) </w:t>
      </w:r>
    </w:p>
    <w:p w:rsidR="007200C8" w:rsidRDefault="00F37FC2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/>
      </w:r>
    </w:p>
    <w:p w:rsidR="007200C8" w:rsidRDefault="00F37FC2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«Комплексный экономический анализ хозяйственной деятельности» </w:t>
      </w:r>
    </w:p>
    <w:p w:rsidR="006E5357" w:rsidRDefault="006E5357">
      <w:pPr>
        <w:spacing w:line="276" w:lineRule="auto"/>
        <w:ind w:firstLine="709"/>
        <w:contextualSpacing/>
        <w:jc w:val="center"/>
        <w:rPr>
          <w:sz w:val="28"/>
          <w:szCs w:val="28"/>
        </w:rPr>
      </w:pPr>
      <w:r>
        <w:rPr>
          <w:b/>
          <w:sz w:val="28"/>
          <w:szCs w:val="28"/>
        </w:rPr>
        <w:t>2 семестр</w:t>
      </w:r>
    </w:p>
    <w:p w:rsidR="007200C8" w:rsidRDefault="007200C8">
      <w:pPr>
        <w:spacing w:line="276" w:lineRule="auto"/>
        <w:ind w:firstLine="709"/>
        <w:contextualSpacing/>
        <w:jc w:val="center"/>
        <w:rPr>
          <w:sz w:val="28"/>
          <w:szCs w:val="28"/>
        </w:rPr>
      </w:pPr>
    </w:p>
    <w:p w:rsidR="007200C8" w:rsidRDefault="00F37FC2">
      <w:p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 проведении промежуточной аттестации обучающемуся предлагается дать ответы на 2 вопроса из нижеприведенного списка.</w:t>
      </w:r>
    </w:p>
    <w:p w:rsidR="007200C8" w:rsidRDefault="007200C8">
      <w:pPr>
        <w:spacing w:line="276" w:lineRule="auto"/>
        <w:ind w:firstLine="709"/>
        <w:contextualSpacing/>
        <w:jc w:val="center"/>
        <w:rPr>
          <w:sz w:val="28"/>
          <w:szCs w:val="28"/>
        </w:rPr>
      </w:pPr>
    </w:p>
    <w:p w:rsidR="007200C8" w:rsidRDefault="00F37FC2">
      <w:pPr>
        <w:spacing w:line="276" w:lineRule="auto"/>
        <w:ind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Примерный перечень вопросов</w:t>
      </w:r>
    </w:p>
    <w:p w:rsidR="007200C8" w:rsidRDefault="007200C8">
      <w:pPr>
        <w:spacing w:line="276" w:lineRule="auto"/>
        <w:ind w:firstLine="709"/>
        <w:contextualSpacing/>
        <w:jc w:val="center"/>
        <w:rPr>
          <w:sz w:val="28"/>
          <w:szCs w:val="28"/>
        </w:rPr>
      </w:pPr>
    </w:p>
    <w:p w:rsidR="007200C8" w:rsidRDefault="00F37FC2">
      <w:pPr>
        <w:pStyle w:val="af"/>
        <w:numPr>
          <w:ilvl w:val="0"/>
          <w:numId w:val="1"/>
        </w:numPr>
        <w:spacing w:after="200" w:line="276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анализа;</w:t>
      </w:r>
    </w:p>
    <w:p w:rsidR="007200C8" w:rsidRDefault="00F37FC2">
      <w:pPr>
        <w:pStyle w:val="af"/>
        <w:numPr>
          <w:ilvl w:val="0"/>
          <w:numId w:val="1"/>
        </w:numPr>
        <w:spacing w:after="200" w:line="276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Источники информации, используемые в анализе;</w:t>
      </w:r>
    </w:p>
    <w:p w:rsidR="007200C8" w:rsidRDefault="00F37FC2">
      <w:pPr>
        <w:pStyle w:val="af"/>
        <w:numPr>
          <w:ilvl w:val="0"/>
          <w:numId w:val="1"/>
        </w:numPr>
        <w:spacing w:after="200" w:line="276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результатов анализа в бухгалтерском учете;</w:t>
      </w:r>
    </w:p>
    <w:p w:rsidR="007200C8" w:rsidRDefault="00F37FC2">
      <w:pPr>
        <w:pStyle w:val="af"/>
        <w:numPr>
          <w:ilvl w:val="0"/>
          <w:numId w:val="1"/>
        </w:numPr>
        <w:spacing w:after="200" w:line="276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результатов анализа при составлении отчетности;</w:t>
      </w:r>
    </w:p>
    <w:p w:rsidR="007200C8" w:rsidRDefault="00F37FC2">
      <w:pPr>
        <w:pStyle w:val="af"/>
        <w:numPr>
          <w:ilvl w:val="0"/>
          <w:numId w:val="1"/>
        </w:numPr>
        <w:spacing w:after="200" w:line="276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результатов анализа в консультационных целях;</w:t>
      </w:r>
    </w:p>
    <w:p w:rsidR="007200C8" w:rsidRDefault="00F37FC2">
      <w:pPr>
        <w:pStyle w:val="af"/>
        <w:numPr>
          <w:ilvl w:val="0"/>
          <w:numId w:val="1"/>
        </w:numPr>
        <w:spacing w:after="200" w:line="276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результатов анализа в целях внутреннего контроля;</w:t>
      </w:r>
    </w:p>
    <w:p w:rsidR="007200C8" w:rsidRDefault="00F37FC2">
      <w:pPr>
        <w:pStyle w:val="af"/>
        <w:numPr>
          <w:ilvl w:val="0"/>
          <w:numId w:val="1"/>
        </w:numPr>
        <w:spacing w:after="200" w:line="276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Применение метода сравнений при проведении комплексного анализа хозяйственной деятельности организации;</w:t>
      </w:r>
    </w:p>
    <w:p w:rsidR="007200C8" w:rsidRDefault="00F37FC2">
      <w:pPr>
        <w:pStyle w:val="af"/>
        <w:numPr>
          <w:ilvl w:val="0"/>
          <w:numId w:val="1"/>
        </w:numPr>
        <w:spacing w:after="200" w:line="276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Применение факторного анализа при проведении комплексного анализа хозяйственной деятельности организации;</w:t>
      </w:r>
    </w:p>
    <w:p w:rsidR="007200C8" w:rsidRDefault="00F37FC2">
      <w:pPr>
        <w:pStyle w:val="af"/>
        <w:numPr>
          <w:ilvl w:val="0"/>
          <w:numId w:val="1"/>
        </w:numPr>
        <w:spacing w:after="200" w:line="276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Применение метода относительных величин при проведении комплексного анализа хозяйственной деятельности организации;</w:t>
      </w:r>
    </w:p>
    <w:p w:rsidR="007200C8" w:rsidRDefault="00F37FC2">
      <w:pPr>
        <w:pStyle w:val="af"/>
        <w:numPr>
          <w:ilvl w:val="0"/>
          <w:numId w:val="1"/>
        </w:numPr>
        <w:spacing w:after="200" w:line="276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Применение метода средних величин при проведении комплексного анализа хозяйственной деятельности организации;</w:t>
      </w:r>
    </w:p>
    <w:p w:rsidR="007200C8" w:rsidRDefault="00F37FC2">
      <w:pPr>
        <w:pStyle w:val="af"/>
        <w:numPr>
          <w:ilvl w:val="0"/>
          <w:numId w:val="1"/>
        </w:numPr>
        <w:spacing w:after="200" w:line="276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Анализ производства;</w:t>
      </w:r>
    </w:p>
    <w:p w:rsidR="007200C8" w:rsidRDefault="00F37FC2">
      <w:pPr>
        <w:pStyle w:val="af"/>
        <w:numPr>
          <w:ilvl w:val="0"/>
          <w:numId w:val="1"/>
        </w:numPr>
        <w:spacing w:after="200" w:line="276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Анализ структурных сдвигов в ассортименте продукции;</w:t>
      </w:r>
    </w:p>
    <w:p w:rsidR="007200C8" w:rsidRDefault="00F37FC2">
      <w:pPr>
        <w:pStyle w:val="af"/>
        <w:numPr>
          <w:ilvl w:val="0"/>
          <w:numId w:val="1"/>
        </w:numPr>
        <w:spacing w:after="200" w:line="276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Анализ качества;</w:t>
      </w:r>
    </w:p>
    <w:p w:rsidR="007200C8" w:rsidRDefault="00F37FC2">
      <w:pPr>
        <w:pStyle w:val="af"/>
        <w:numPr>
          <w:ilvl w:val="0"/>
          <w:numId w:val="1"/>
        </w:numPr>
        <w:spacing w:after="200" w:line="276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Анализ конкурентоспособности;</w:t>
      </w:r>
    </w:p>
    <w:p w:rsidR="007200C8" w:rsidRDefault="00F37FC2">
      <w:pPr>
        <w:pStyle w:val="af"/>
        <w:numPr>
          <w:ilvl w:val="0"/>
          <w:numId w:val="1"/>
        </w:numPr>
        <w:spacing w:after="200" w:line="276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Анализ движения основных средств;</w:t>
      </w:r>
    </w:p>
    <w:p w:rsidR="007200C8" w:rsidRDefault="00F37FC2">
      <w:pPr>
        <w:pStyle w:val="af"/>
        <w:numPr>
          <w:ilvl w:val="0"/>
          <w:numId w:val="1"/>
        </w:numPr>
        <w:spacing w:after="200" w:line="276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Анализ состава основных средств;</w:t>
      </w:r>
    </w:p>
    <w:p w:rsidR="007200C8" w:rsidRDefault="00F37FC2">
      <w:pPr>
        <w:pStyle w:val="af"/>
        <w:numPr>
          <w:ilvl w:val="0"/>
          <w:numId w:val="1"/>
        </w:numPr>
        <w:spacing w:after="200" w:line="276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Анализ эффективности использования основных средств;</w:t>
      </w:r>
    </w:p>
    <w:p w:rsidR="007200C8" w:rsidRDefault="00F37FC2">
      <w:pPr>
        <w:pStyle w:val="af"/>
        <w:numPr>
          <w:ilvl w:val="0"/>
          <w:numId w:val="1"/>
        </w:numPr>
        <w:spacing w:after="200" w:line="276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Анализ движения материальных ресурсов;</w:t>
      </w:r>
    </w:p>
    <w:p w:rsidR="007200C8" w:rsidRDefault="00F37FC2">
      <w:pPr>
        <w:pStyle w:val="af"/>
        <w:numPr>
          <w:ilvl w:val="0"/>
          <w:numId w:val="1"/>
        </w:numPr>
        <w:spacing w:after="200" w:line="276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Анализ состава материальных ресурсов;</w:t>
      </w:r>
    </w:p>
    <w:p w:rsidR="007200C8" w:rsidRDefault="00F37FC2">
      <w:pPr>
        <w:pStyle w:val="af"/>
        <w:numPr>
          <w:ilvl w:val="0"/>
          <w:numId w:val="1"/>
        </w:numPr>
        <w:spacing w:after="200" w:line="276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Анализ эффективности использования материальных ресурсов;</w:t>
      </w:r>
    </w:p>
    <w:p w:rsidR="007200C8" w:rsidRDefault="00F37FC2">
      <w:pPr>
        <w:pStyle w:val="af"/>
        <w:numPr>
          <w:ilvl w:val="0"/>
          <w:numId w:val="1"/>
        </w:numPr>
        <w:spacing w:after="200" w:line="276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Анализ движения трудовых ресурсов;</w:t>
      </w:r>
    </w:p>
    <w:p w:rsidR="007200C8" w:rsidRDefault="00F37FC2">
      <w:pPr>
        <w:pStyle w:val="af"/>
        <w:numPr>
          <w:ilvl w:val="0"/>
          <w:numId w:val="1"/>
        </w:numPr>
        <w:spacing w:after="200" w:line="276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Анализ состава трудовых ресурсов;</w:t>
      </w:r>
    </w:p>
    <w:p w:rsidR="007200C8" w:rsidRDefault="00F37FC2">
      <w:pPr>
        <w:pStyle w:val="af"/>
        <w:numPr>
          <w:ilvl w:val="0"/>
          <w:numId w:val="1"/>
        </w:numPr>
        <w:spacing w:after="200" w:line="276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Анализ эффективности использования трудовых ресурсов.</w:t>
      </w:r>
    </w:p>
    <w:p w:rsidR="006F2DC9" w:rsidRDefault="006F2DC9" w:rsidP="006F2DC9">
      <w:pPr>
        <w:spacing w:after="200" w:line="276" w:lineRule="auto"/>
        <w:jc w:val="both"/>
        <w:rPr>
          <w:sz w:val="28"/>
          <w:szCs w:val="28"/>
        </w:rPr>
      </w:pPr>
    </w:p>
    <w:p w:rsidR="006F2DC9" w:rsidRDefault="006F2DC9" w:rsidP="006F2DC9">
      <w:pPr>
        <w:spacing w:line="276" w:lineRule="auto"/>
        <w:contextualSpacing/>
        <w:jc w:val="both"/>
      </w:pPr>
      <w:r>
        <w:rPr>
          <w:sz w:val="28"/>
          <w:szCs w:val="28"/>
        </w:rPr>
        <w:t>При проведении промежуточной аттестации обучающемуся предлагается дать ответы на 15 заданий из нижеприведенного списка.</w:t>
      </w:r>
    </w:p>
    <w:p w:rsidR="006F2DC9" w:rsidRDefault="006F2DC9" w:rsidP="006F2DC9">
      <w:pPr>
        <w:spacing w:line="276" w:lineRule="auto"/>
        <w:contextualSpacing/>
        <w:jc w:val="both"/>
        <w:rPr>
          <w:sz w:val="28"/>
          <w:szCs w:val="28"/>
        </w:rPr>
      </w:pPr>
    </w:p>
    <w:p w:rsidR="006F2DC9" w:rsidRDefault="006F2DC9" w:rsidP="006F2DC9">
      <w:pPr>
        <w:spacing w:line="276" w:lineRule="auto"/>
        <w:contextualSpacing/>
        <w:jc w:val="center"/>
      </w:pPr>
      <w:r>
        <w:rPr>
          <w:sz w:val="28"/>
          <w:szCs w:val="28"/>
        </w:rPr>
        <w:t>Примерный перечень заданий</w:t>
      </w:r>
    </w:p>
    <w:p w:rsidR="006F2DC9" w:rsidRDefault="006F2DC9" w:rsidP="006F2DC9">
      <w:pPr>
        <w:spacing w:line="276" w:lineRule="auto"/>
        <w:contextualSpacing/>
        <w:rPr>
          <w:sz w:val="28"/>
          <w:szCs w:val="28"/>
        </w:rPr>
      </w:pP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Вопрос 1. Экономический анализ представляет собой…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А. инструмент регистрации финансовой информации о деятельности организации;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Б. инструмент формирования налоговой базы по уплате налогов в бюджет;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В. инструмент выявления закономерностей в формировании финансовых показателей компании;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Г. инструмент распределения накладных затрат на себестоимость продукции.</w:t>
      </w:r>
    </w:p>
    <w:p w:rsidR="006F2DC9" w:rsidRDefault="006F2DC9" w:rsidP="006F2DC9">
      <w:pPr>
        <w:spacing w:line="360" w:lineRule="auto"/>
        <w:ind w:firstLine="567"/>
        <w:rPr>
          <w:sz w:val="28"/>
          <w:szCs w:val="28"/>
        </w:rPr>
      </w:pP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 xml:space="preserve">Вопрос 2. Какова задача комплексного экономического анализа хозяйственной деятельности? 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А. Оценка изменения затрат организации из-за превышения нормы расхода материалов;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Б. Оценка изменения первоначальной стоимости объекта при его переоценке;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В. Фотография рабочего дня и расчет нормы труда, используемой при планировании на предстоящий период;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Г. Оценка резервов организации, начисленных из нераспределенной прибыли в соответствии с законодательством.</w:t>
      </w:r>
    </w:p>
    <w:p w:rsidR="006F2DC9" w:rsidRDefault="006F2DC9" w:rsidP="006F2DC9">
      <w:pPr>
        <w:spacing w:line="360" w:lineRule="auto"/>
        <w:ind w:firstLine="567"/>
        <w:rPr>
          <w:sz w:val="28"/>
          <w:szCs w:val="28"/>
        </w:rPr>
      </w:pPr>
    </w:p>
    <w:p w:rsidR="006F2DC9" w:rsidRDefault="006F2DC9" w:rsidP="006F2DC9">
      <w:pPr>
        <w:spacing w:line="360" w:lineRule="auto"/>
        <w:ind w:firstLine="567"/>
        <w:rPr>
          <w:sz w:val="28"/>
          <w:szCs w:val="28"/>
        </w:rPr>
      </w:pPr>
    </w:p>
    <w:p w:rsidR="006F2DC9" w:rsidRDefault="006F2DC9" w:rsidP="006F2DC9">
      <w:pPr>
        <w:spacing w:line="360" w:lineRule="auto"/>
        <w:ind w:firstLine="567"/>
        <w:rPr>
          <w:sz w:val="28"/>
          <w:szCs w:val="28"/>
        </w:rPr>
      </w:pP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Вопрос 3. Выберите объект анализа: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lastRenderedPageBreak/>
        <w:t>1. Влияние изменения ставки рефинансирования ЦБ РФ на показатели деятельности организации;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2. Влияние начисленной премии работника на его мотивацию в работе и выработку;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3. Влияние валютного курса на себестоимость продаж.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Ответы: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А. 1 и 2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Б. 2 и 3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В. 1,2,3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Г.  только 3</w:t>
      </w:r>
    </w:p>
    <w:p w:rsidR="006F2DC9" w:rsidRDefault="006F2DC9" w:rsidP="006F2DC9">
      <w:pPr>
        <w:spacing w:line="360" w:lineRule="auto"/>
        <w:ind w:firstLine="567"/>
        <w:rPr>
          <w:sz w:val="28"/>
          <w:szCs w:val="28"/>
        </w:rPr>
      </w:pP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Вопрос 4. Каковы принципы анализа хозяйственной деятельности? Выберите наиболее полную формулировку.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А. Исследование величины прибыли только за отчетный период и факторов на нее влияющих;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Б. Исследование величины только одного единственного показателя — чистой прибыли за период;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В. Исследование разных показателей, характеризующих эффективность деятельности, только за один определенный период;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Г. Исследование разных показателей, характеризующих эффективность деятельности, в динамике за несколько периодов.</w:t>
      </w:r>
    </w:p>
    <w:p w:rsidR="006F2DC9" w:rsidRDefault="006F2DC9" w:rsidP="006F2DC9">
      <w:pPr>
        <w:spacing w:line="360" w:lineRule="auto"/>
        <w:ind w:firstLine="567"/>
        <w:rPr>
          <w:sz w:val="28"/>
          <w:szCs w:val="28"/>
        </w:rPr>
      </w:pP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Вопрос 5. Какой метод может быть применим в анализе?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А. Инвентаризация имущества;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Б. Регистрация фактов хозяйственной деятельности;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В. Выявление отклонений фактических показателей от нормативных значений;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Г. Ведение электронного документооборота.</w:t>
      </w:r>
    </w:p>
    <w:p w:rsidR="006F2DC9" w:rsidRDefault="006F2DC9" w:rsidP="006F2DC9">
      <w:pPr>
        <w:spacing w:line="360" w:lineRule="auto"/>
        <w:ind w:firstLine="567"/>
        <w:rPr>
          <w:sz w:val="28"/>
          <w:szCs w:val="28"/>
        </w:rPr>
      </w:pP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lastRenderedPageBreak/>
        <w:t>Вопрос 6. Выберите источники информации для анализа финансовых показателей?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А. Процентные ставки по государственным облигациям;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Б. Федеральный закон «О бухгалтерском учете»;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В. Номенклатура доходов и расходов организации;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Г. Учетная политика.</w:t>
      </w:r>
    </w:p>
    <w:p w:rsidR="006F2DC9" w:rsidRDefault="006F2DC9" w:rsidP="006F2DC9">
      <w:pPr>
        <w:spacing w:line="360" w:lineRule="auto"/>
        <w:ind w:firstLine="567"/>
        <w:rPr>
          <w:sz w:val="28"/>
          <w:szCs w:val="28"/>
        </w:rPr>
      </w:pP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Вопрос 7. Что из нижеперечисленного относится к количественным показателям?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А. Производительность труда;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Б. Объем продаж;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В. Рентабельность продаж;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Г. Удельный вес материальных затрат в себестоимости продукции.</w:t>
      </w:r>
    </w:p>
    <w:p w:rsidR="006F2DC9" w:rsidRDefault="006F2DC9" w:rsidP="006F2DC9">
      <w:pPr>
        <w:spacing w:line="360" w:lineRule="auto"/>
        <w:ind w:firstLine="567"/>
        <w:rPr>
          <w:sz w:val="28"/>
          <w:szCs w:val="28"/>
        </w:rPr>
      </w:pP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Вопрос 8. Какие показатели относятся к качественным показателям в анализе?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А. Остаточная стоимость основных средств по бухгалтерскому балансу;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Б. Прямые производственные затраты;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В. Средняя себестоимость единицы продукции;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 xml:space="preserve">Г. Количество часов, отработанных работником за месяц. </w:t>
      </w:r>
    </w:p>
    <w:p w:rsidR="006F2DC9" w:rsidRDefault="006F2DC9" w:rsidP="006F2DC9">
      <w:pPr>
        <w:spacing w:line="360" w:lineRule="auto"/>
        <w:ind w:firstLine="567"/>
        <w:rPr>
          <w:sz w:val="28"/>
          <w:szCs w:val="28"/>
        </w:rPr>
      </w:pP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Вариант 9. Определите факторный показатель?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А. Величина прибыли при анализе динамики прибыль за период;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Б. Величина затрат при анализе динамики прибыли за период;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В. Величина нераспределенной прибыли при анализе динамики прибыли за период.</w:t>
      </w:r>
      <w:r>
        <w:rPr>
          <w:sz w:val="28"/>
          <w:szCs w:val="28"/>
        </w:rPr>
        <w:tab/>
      </w:r>
    </w:p>
    <w:p w:rsidR="006F2DC9" w:rsidRDefault="006F2DC9" w:rsidP="006F2DC9">
      <w:pPr>
        <w:spacing w:line="360" w:lineRule="auto"/>
        <w:ind w:firstLine="567"/>
        <w:rPr>
          <w:sz w:val="28"/>
          <w:szCs w:val="28"/>
        </w:rPr>
      </w:pP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Вариант 10. Выберите относительный показатель.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А. Прибыль от продаж;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Б. Рентабельность продаж;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lastRenderedPageBreak/>
        <w:t>В. Доходы;</w:t>
      </w:r>
    </w:p>
    <w:p w:rsidR="006F2DC9" w:rsidRDefault="006F2DC9" w:rsidP="006F2DC9">
      <w:pPr>
        <w:spacing w:line="360" w:lineRule="auto"/>
        <w:ind w:firstLine="567"/>
        <w:contextualSpacing/>
      </w:pPr>
      <w:r>
        <w:rPr>
          <w:sz w:val="28"/>
          <w:szCs w:val="28"/>
        </w:rPr>
        <w:t>Г. Расходы.</w:t>
      </w:r>
    </w:p>
    <w:p w:rsidR="006F2DC9" w:rsidRDefault="006F2DC9" w:rsidP="006F2DC9">
      <w:pPr>
        <w:spacing w:line="360" w:lineRule="auto"/>
        <w:ind w:firstLine="567"/>
        <w:contextualSpacing/>
        <w:rPr>
          <w:sz w:val="28"/>
          <w:szCs w:val="28"/>
        </w:rPr>
      </w:pP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Вопрос 11. Что из нижеперечисленного включает в себя внешняя вреда фирмы?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 xml:space="preserve">А. Производственный цех 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Б. Банковскую кредитную организацию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В. Собрание акционеров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Г. Бухгалтерию</w:t>
      </w:r>
    </w:p>
    <w:p w:rsidR="006F2DC9" w:rsidRDefault="006F2DC9" w:rsidP="006F2DC9">
      <w:pPr>
        <w:spacing w:line="360" w:lineRule="auto"/>
        <w:ind w:firstLine="567"/>
        <w:rPr>
          <w:sz w:val="28"/>
          <w:szCs w:val="28"/>
        </w:rPr>
      </w:pP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Вопрос 12. В чем заключается косвенное влияние внешней среды на организацию?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А. Повышение цен поставщиков на закупаемое сырье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Б. Понижение ставки налога на прибыль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В. Рост внутреннего валового продукта в стране на 5%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Г. Снижение производительности труда работников организации</w:t>
      </w:r>
    </w:p>
    <w:p w:rsidR="006F2DC9" w:rsidRDefault="006F2DC9" w:rsidP="006F2DC9">
      <w:pPr>
        <w:spacing w:line="360" w:lineRule="auto"/>
        <w:ind w:firstLine="567"/>
        <w:rPr>
          <w:sz w:val="28"/>
          <w:szCs w:val="28"/>
        </w:rPr>
      </w:pP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Вопрос 13. Какой из методов анализа наиболее применим к анализу влияния внешней среды на деятельность организации?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А. Трендовый анализ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Б. Метод Монте-Карло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В. Модель Дюпон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 xml:space="preserve">Г. </w:t>
      </w:r>
      <w:r>
        <w:rPr>
          <w:sz w:val="28"/>
          <w:szCs w:val="28"/>
          <w:lang w:val="en-US"/>
        </w:rPr>
        <w:t>PEST</w:t>
      </w:r>
      <w:r w:rsidRPr="001420A4">
        <w:rPr>
          <w:sz w:val="28"/>
          <w:szCs w:val="28"/>
        </w:rPr>
        <w:t xml:space="preserve"> – </w:t>
      </w:r>
      <w:r>
        <w:rPr>
          <w:sz w:val="28"/>
          <w:szCs w:val="28"/>
        </w:rPr>
        <w:t>анализ</w:t>
      </w:r>
    </w:p>
    <w:p w:rsidR="006F2DC9" w:rsidRDefault="006F2DC9" w:rsidP="006F2DC9">
      <w:pPr>
        <w:spacing w:line="360" w:lineRule="auto"/>
        <w:ind w:firstLine="567"/>
        <w:rPr>
          <w:sz w:val="28"/>
          <w:szCs w:val="28"/>
        </w:rPr>
      </w:pP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 xml:space="preserve">Вопрос.14. Какие из групп факторов рассматриваются в рамках </w:t>
      </w:r>
      <w:r>
        <w:rPr>
          <w:sz w:val="28"/>
          <w:szCs w:val="28"/>
          <w:lang w:val="en-US"/>
        </w:rPr>
        <w:t>PEST</w:t>
      </w:r>
      <w:r w:rsidRPr="001420A4">
        <w:rPr>
          <w:sz w:val="28"/>
          <w:szCs w:val="28"/>
        </w:rPr>
        <w:t xml:space="preserve"> - </w:t>
      </w:r>
      <w:r>
        <w:rPr>
          <w:sz w:val="28"/>
          <w:szCs w:val="28"/>
        </w:rPr>
        <w:t>анализа?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А. Финансовые, социальные, международные, технические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Б. Экономические, социальные, культурные, международные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В. Экономические, социокультурные, политические, технологические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Г. Экономические, географические, социокультурные, политические</w:t>
      </w:r>
    </w:p>
    <w:p w:rsidR="006F2DC9" w:rsidRDefault="006F2DC9" w:rsidP="006F2DC9">
      <w:pPr>
        <w:spacing w:line="360" w:lineRule="auto"/>
        <w:ind w:firstLine="567"/>
        <w:rPr>
          <w:sz w:val="28"/>
          <w:szCs w:val="28"/>
        </w:rPr>
      </w:pP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Вопрос 15. Как проявляется влияние политических факторов на деятельность фирмы?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А. Увеличение затрат на повышение квалификации бухгалтеров в связи с введением в действие нового стандарта финансовой отчетности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Б. Премирование сотрудников в целях повышения мотивации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В. Увеличение затрат на связь и интернет из-за повышения тарифов компании-оператора на 7%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Г. Снижение цен конкурентов на 2%</w:t>
      </w:r>
    </w:p>
    <w:p w:rsidR="006F2DC9" w:rsidRDefault="006F2DC9" w:rsidP="006F2DC9">
      <w:pPr>
        <w:spacing w:line="360" w:lineRule="auto"/>
        <w:ind w:firstLine="567"/>
        <w:rPr>
          <w:sz w:val="28"/>
          <w:szCs w:val="28"/>
        </w:rPr>
      </w:pP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 xml:space="preserve">Вопрос 16. Что относится к экономическим факторам в </w:t>
      </w:r>
      <w:r>
        <w:rPr>
          <w:sz w:val="28"/>
          <w:szCs w:val="28"/>
          <w:lang w:val="en-US"/>
        </w:rPr>
        <w:t>PEST</w:t>
      </w:r>
      <w:r w:rsidRPr="001420A4">
        <w:rPr>
          <w:sz w:val="28"/>
          <w:szCs w:val="28"/>
        </w:rPr>
        <w:t xml:space="preserve"> – </w:t>
      </w:r>
      <w:r>
        <w:rPr>
          <w:sz w:val="28"/>
          <w:szCs w:val="28"/>
        </w:rPr>
        <w:t>анализе?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А. Внесение поправок в ГК РФ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Б. Повышение минимального размера оплаты труда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В. Повышение уровня образованности населения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 xml:space="preserve">Г. </w:t>
      </w:r>
      <w:proofErr w:type="spellStart"/>
      <w:r>
        <w:rPr>
          <w:sz w:val="28"/>
          <w:szCs w:val="28"/>
        </w:rPr>
        <w:t>Цифровизация</w:t>
      </w:r>
      <w:proofErr w:type="spellEnd"/>
      <w:r>
        <w:rPr>
          <w:sz w:val="28"/>
          <w:szCs w:val="28"/>
        </w:rPr>
        <w:t xml:space="preserve"> экономики</w:t>
      </w:r>
    </w:p>
    <w:p w:rsidR="006F2DC9" w:rsidRDefault="006F2DC9" w:rsidP="006F2DC9">
      <w:pPr>
        <w:spacing w:line="360" w:lineRule="auto"/>
        <w:ind w:firstLine="567"/>
        <w:rPr>
          <w:sz w:val="28"/>
          <w:szCs w:val="28"/>
        </w:rPr>
      </w:pP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 xml:space="preserve">Вопрос 17. Какие факторы являются социокультурными в </w:t>
      </w:r>
      <w:r>
        <w:rPr>
          <w:sz w:val="28"/>
          <w:szCs w:val="28"/>
          <w:lang w:val="en-US"/>
        </w:rPr>
        <w:t>PEST</w:t>
      </w:r>
      <w:r w:rsidRPr="001420A4">
        <w:rPr>
          <w:sz w:val="28"/>
          <w:szCs w:val="28"/>
        </w:rPr>
        <w:t xml:space="preserve"> - </w:t>
      </w:r>
      <w:r>
        <w:rPr>
          <w:sz w:val="28"/>
          <w:szCs w:val="28"/>
        </w:rPr>
        <w:t>анализе?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А. Повышение минимального размера оплаты труда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Б. Индексация заработной платы работников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В. Миграционный прирост в стране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Г. Внесение поправок в ТК РФ</w:t>
      </w:r>
    </w:p>
    <w:p w:rsidR="006F2DC9" w:rsidRDefault="006F2DC9" w:rsidP="006F2DC9">
      <w:pPr>
        <w:spacing w:line="360" w:lineRule="auto"/>
        <w:ind w:firstLine="567"/>
        <w:rPr>
          <w:sz w:val="28"/>
          <w:szCs w:val="28"/>
        </w:rPr>
      </w:pP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 xml:space="preserve">Вопрос 18. Что подразумевается под технологическими факторами в </w:t>
      </w:r>
      <w:r>
        <w:rPr>
          <w:sz w:val="28"/>
          <w:szCs w:val="28"/>
          <w:lang w:val="en-US"/>
        </w:rPr>
        <w:t>PEST</w:t>
      </w:r>
      <w:r w:rsidRPr="001420A4">
        <w:rPr>
          <w:sz w:val="28"/>
          <w:szCs w:val="28"/>
        </w:rPr>
        <w:t xml:space="preserve"> – </w:t>
      </w:r>
      <w:r>
        <w:rPr>
          <w:sz w:val="28"/>
          <w:szCs w:val="28"/>
        </w:rPr>
        <w:t>анализе?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А. Развитие интернет продаж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Б. Повышение расходов на текущий ремонт основных средств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В. Повышение цен на топливо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Г. Снижение складских затрат</w:t>
      </w:r>
    </w:p>
    <w:p w:rsidR="006F2DC9" w:rsidRDefault="006F2DC9" w:rsidP="006F2DC9">
      <w:pPr>
        <w:spacing w:line="360" w:lineRule="auto"/>
        <w:ind w:firstLine="567"/>
        <w:rPr>
          <w:sz w:val="28"/>
          <w:szCs w:val="28"/>
        </w:rPr>
      </w:pP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lastRenderedPageBreak/>
        <w:t xml:space="preserve">Вопрос 19. Что может использоваться в качестве оценочных параметров в </w:t>
      </w:r>
      <w:r>
        <w:rPr>
          <w:sz w:val="28"/>
          <w:szCs w:val="28"/>
          <w:lang w:val="en-US"/>
        </w:rPr>
        <w:t>PEST</w:t>
      </w:r>
      <w:r w:rsidRPr="001420A4">
        <w:rPr>
          <w:sz w:val="28"/>
          <w:szCs w:val="28"/>
        </w:rPr>
        <w:t xml:space="preserve"> – </w:t>
      </w:r>
      <w:r>
        <w:rPr>
          <w:sz w:val="28"/>
          <w:szCs w:val="28"/>
        </w:rPr>
        <w:t>анализе?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А. Эффективность и мотивация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Б. Производительность и рентабельность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В. Эффективность и значимость</w:t>
      </w:r>
    </w:p>
    <w:p w:rsidR="006F2DC9" w:rsidRDefault="006F2DC9" w:rsidP="006F2DC9">
      <w:pPr>
        <w:spacing w:line="360" w:lineRule="auto"/>
        <w:ind w:firstLine="567"/>
        <w:contextualSpacing/>
      </w:pPr>
      <w:r>
        <w:rPr>
          <w:sz w:val="28"/>
          <w:szCs w:val="28"/>
        </w:rPr>
        <w:t>Г. Воздействие и значимость</w:t>
      </w:r>
    </w:p>
    <w:p w:rsidR="006F2DC9" w:rsidRDefault="006F2DC9" w:rsidP="006F2DC9">
      <w:pPr>
        <w:spacing w:line="360" w:lineRule="auto"/>
        <w:ind w:firstLine="567"/>
        <w:contextualSpacing/>
        <w:rPr>
          <w:sz w:val="28"/>
          <w:szCs w:val="28"/>
        </w:rPr>
      </w:pP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Вопрос 20. Какое определение отражает экономическую сущность понятия «жизненный цикл товара»?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А. период научно-исследовательских работ по созданию товара и внедрению его на рынок;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Б. период пребывания товара на рынке до ухода его с рынка;</w:t>
      </w:r>
    </w:p>
    <w:p w:rsidR="006F2DC9" w:rsidRDefault="006F2DC9" w:rsidP="006F2DC9">
      <w:pPr>
        <w:spacing w:line="360" w:lineRule="auto"/>
        <w:ind w:firstLine="567"/>
      </w:pPr>
      <w:r>
        <w:rPr>
          <w:sz w:val="28"/>
          <w:szCs w:val="28"/>
        </w:rPr>
        <w:t>В. стадии развития, через которые фирма проходит за период своего существования;</w:t>
      </w:r>
    </w:p>
    <w:p w:rsidR="006F2DC9" w:rsidRDefault="006F2DC9" w:rsidP="006F2DC9">
      <w:pPr>
        <w:spacing w:line="360" w:lineRule="auto"/>
        <w:ind w:firstLine="567"/>
        <w:contextualSpacing/>
      </w:pPr>
      <w:r>
        <w:rPr>
          <w:sz w:val="28"/>
          <w:szCs w:val="28"/>
        </w:rPr>
        <w:t>Г. последовательность фаз разработки проекта по внедрению нового товара на рынок.</w:t>
      </w:r>
    </w:p>
    <w:p w:rsidR="006F2DC9" w:rsidRPr="006F2DC9" w:rsidRDefault="006F2DC9" w:rsidP="006F2DC9">
      <w:pPr>
        <w:spacing w:after="200" w:line="276" w:lineRule="auto"/>
        <w:jc w:val="both"/>
        <w:rPr>
          <w:sz w:val="28"/>
          <w:szCs w:val="28"/>
        </w:rPr>
      </w:pPr>
    </w:p>
    <w:sectPr w:rsidR="006F2DC9" w:rsidRPr="006F2DC9">
      <w:headerReference w:type="default" r:id="rId8"/>
      <w:footerReference w:type="default" r:id="rId9"/>
      <w:headerReference w:type="first" r:id="rId10"/>
      <w:pgSz w:w="11906" w:h="16838"/>
      <w:pgMar w:top="1134" w:right="851" w:bottom="766" w:left="1560" w:header="709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50E" w:rsidRDefault="0033250E">
      <w:r>
        <w:separator/>
      </w:r>
    </w:p>
  </w:endnote>
  <w:endnote w:type="continuationSeparator" w:id="0">
    <w:p w:rsidR="0033250E" w:rsidRDefault="00332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0C8" w:rsidRDefault="007200C8">
    <w:pPr>
      <w:pStyle w:val="af1"/>
      <w:jc w:val="right"/>
    </w:pPr>
  </w:p>
  <w:p w:rsidR="007200C8" w:rsidRDefault="007200C8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50E" w:rsidRDefault="0033250E">
      <w:r>
        <w:separator/>
      </w:r>
    </w:p>
  </w:footnote>
  <w:footnote w:type="continuationSeparator" w:id="0">
    <w:p w:rsidR="0033250E" w:rsidRDefault="003325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0C8" w:rsidRDefault="00F37FC2">
    <w:pPr>
      <w:pStyle w:val="af0"/>
    </w:pPr>
    <w:r>
      <w:rPr>
        <w:sz w:val="16"/>
        <w:szCs w:val="16"/>
      </w:rPr>
      <w:t xml:space="preserve">Комплексный экономический анализ хозяйственной деятельности </w:t>
    </w:r>
  </w:p>
  <w:p w:rsidR="007200C8" w:rsidRDefault="007200C8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0C8" w:rsidRDefault="00F37FC2">
    <w:pPr>
      <w:pStyle w:val="af0"/>
    </w:pPr>
    <w:r>
      <w:rPr>
        <w:sz w:val="16"/>
        <w:szCs w:val="16"/>
      </w:rPr>
      <w:t>Комплексный экономический анализ хозяйственной деятельности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9604D"/>
    <w:multiLevelType w:val="multilevel"/>
    <w:tmpl w:val="901AD2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4A066E"/>
    <w:multiLevelType w:val="multilevel"/>
    <w:tmpl w:val="9A149B4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0C8"/>
    <w:rsid w:val="0033250E"/>
    <w:rsid w:val="006E5357"/>
    <w:rsid w:val="006F2DC9"/>
    <w:rsid w:val="007200C8"/>
    <w:rsid w:val="00F3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7FC"/>
    <w:rPr>
      <w:rFonts w:ascii="Times New Roman" w:hAnsi="Times New Roman" w:cs="Times New Roman"/>
      <w:sz w:val="24"/>
    </w:rPr>
  </w:style>
  <w:style w:type="paragraph" w:styleId="1">
    <w:name w:val="heading 1"/>
    <w:basedOn w:val="a"/>
    <w:link w:val="10"/>
    <w:uiPriority w:val="9"/>
    <w:qFormat/>
    <w:rsid w:val="00D0446A"/>
    <w:pPr>
      <w:spacing w:beforeAutospacing="1" w:afterAutospacing="1"/>
      <w:outlineLvl w:val="0"/>
    </w:pPr>
    <w:rPr>
      <w:rFonts w:eastAsia="Times New Roman"/>
      <w:b/>
      <w:bCs/>
      <w:kern w:val="2"/>
      <w:sz w:val="48"/>
      <w:szCs w:val="48"/>
      <w:lang w:eastAsia="ru-RU"/>
    </w:rPr>
  </w:style>
  <w:style w:type="paragraph" w:styleId="2">
    <w:name w:val="heading 2"/>
    <w:basedOn w:val="a"/>
    <w:uiPriority w:val="9"/>
    <w:qFormat/>
    <w:rsid w:val="00D0446A"/>
    <w:pPr>
      <w:spacing w:beforeAutospacing="1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0446A"/>
    <w:pPr>
      <w:spacing w:beforeAutospacing="1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0446A"/>
    <w:pPr>
      <w:spacing w:beforeAutospacing="1" w:afterAutospacing="1"/>
      <w:outlineLvl w:val="3"/>
    </w:pPr>
    <w:rPr>
      <w:rFonts w:eastAsia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D0446A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20">
    <w:name w:val="Заголовок 2 Знак"/>
    <w:basedOn w:val="a0"/>
    <w:uiPriority w:val="9"/>
    <w:qFormat/>
    <w:rsid w:val="00D0446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D044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sid w:val="00D044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-">
    <w:name w:val="Интернет-ссылка"/>
    <w:basedOn w:val="a0"/>
    <w:uiPriority w:val="99"/>
    <w:semiHidden/>
    <w:unhideWhenUsed/>
    <w:rsid w:val="00D0446A"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sid w:val="00D0446A"/>
    <w:rPr>
      <w:color w:val="800080"/>
      <w:u w:val="single"/>
    </w:rPr>
  </w:style>
  <w:style w:type="character" w:customStyle="1" w:styleId="a4">
    <w:name w:val="Текст выноски Знак"/>
    <w:basedOn w:val="a0"/>
    <w:uiPriority w:val="99"/>
    <w:semiHidden/>
    <w:qFormat/>
    <w:rsid w:val="00BD28B7"/>
    <w:rPr>
      <w:rFonts w:ascii="Segoe UI" w:hAnsi="Segoe UI" w:cs="Segoe UI"/>
      <w:sz w:val="18"/>
      <w:szCs w:val="18"/>
    </w:rPr>
  </w:style>
  <w:style w:type="character" w:customStyle="1" w:styleId="a5">
    <w:name w:val="Верхний колонтитул Знак"/>
    <w:basedOn w:val="a0"/>
    <w:uiPriority w:val="99"/>
    <w:qFormat/>
    <w:rsid w:val="006107FC"/>
    <w:rPr>
      <w:rFonts w:ascii="Times New Roman" w:eastAsia="Calibri" w:hAnsi="Times New Roman" w:cs="Times New Roman"/>
      <w:sz w:val="24"/>
    </w:rPr>
  </w:style>
  <w:style w:type="character" w:customStyle="1" w:styleId="a6">
    <w:name w:val="Нижний колонтитул Знак"/>
    <w:basedOn w:val="a0"/>
    <w:uiPriority w:val="99"/>
    <w:qFormat/>
    <w:rsid w:val="006107FC"/>
    <w:rPr>
      <w:rFonts w:ascii="Times New Roman" w:eastAsia="Calibri" w:hAnsi="Times New Roman" w:cs="Times New Roman"/>
      <w:sz w:val="24"/>
    </w:rPr>
  </w:style>
  <w:style w:type="character" w:customStyle="1" w:styleId="a7">
    <w:name w:val="Основной текст с отступом Знак"/>
    <w:basedOn w:val="a0"/>
    <w:uiPriority w:val="99"/>
    <w:qFormat/>
    <w:rsid w:val="006107FC"/>
    <w:rPr>
      <w:rFonts w:ascii="Times New Roman" w:eastAsia="Calibri" w:hAnsi="Times New Roman" w:cs="Times New Roman"/>
      <w:sz w:val="24"/>
    </w:rPr>
  </w:style>
  <w:style w:type="character" w:customStyle="1" w:styleId="21">
    <w:name w:val="Основной текст с отступом 2 Знак"/>
    <w:basedOn w:val="a0"/>
    <w:link w:val="22"/>
    <w:uiPriority w:val="99"/>
    <w:qFormat/>
    <w:rsid w:val="006107FC"/>
    <w:rPr>
      <w:rFonts w:ascii="Times New Roman" w:eastAsia="Calibri" w:hAnsi="Times New Roman" w:cs="Times New Roman"/>
      <w:sz w:val="24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  <w:b/>
    </w:rPr>
  </w:style>
  <w:style w:type="character" w:customStyle="1" w:styleId="ListLabel3">
    <w:name w:val="ListLabel 3"/>
    <w:qFormat/>
    <w:rPr>
      <w:rFonts w:cs="Times New Roman"/>
      <w:b/>
    </w:rPr>
  </w:style>
  <w:style w:type="character" w:customStyle="1" w:styleId="ListLabel4">
    <w:name w:val="ListLabel 4"/>
    <w:qFormat/>
    <w:rPr>
      <w:rFonts w:cs="Times New Roman"/>
      <w:b/>
    </w:rPr>
  </w:style>
  <w:style w:type="character" w:customStyle="1" w:styleId="ListLabel5">
    <w:name w:val="ListLabel 5"/>
    <w:qFormat/>
    <w:rPr>
      <w:rFonts w:cs="Times New Roman"/>
      <w:b/>
    </w:rPr>
  </w:style>
  <w:style w:type="character" w:customStyle="1" w:styleId="ListLabel6">
    <w:name w:val="ListLabel 6"/>
    <w:qFormat/>
    <w:rPr>
      <w:rFonts w:cs="Times New Roman"/>
      <w:b/>
    </w:rPr>
  </w:style>
  <w:style w:type="character" w:customStyle="1" w:styleId="ListLabel7">
    <w:name w:val="ListLabel 7"/>
    <w:qFormat/>
    <w:rPr>
      <w:rFonts w:cs="Times New Roman"/>
      <w:b/>
    </w:rPr>
  </w:style>
  <w:style w:type="character" w:customStyle="1" w:styleId="ListLabel8">
    <w:name w:val="ListLabel 8"/>
    <w:qFormat/>
    <w:rPr>
      <w:rFonts w:cs="Times New Roman"/>
      <w:b/>
    </w:rPr>
  </w:style>
  <w:style w:type="character" w:customStyle="1" w:styleId="ListLabel9">
    <w:name w:val="ListLabel 9"/>
    <w:qFormat/>
    <w:rPr>
      <w:rFonts w:cs="Times New Roman"/>
      <w:b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  <w:b/>
    </w:rPr>
  </w:style>
  <w:style w:type="character" w:customStyle="1" w:styleId="ListLabel21">
    <w:name w:val="ListLabel 21"/>
    <w:qFormat/>
    <w:rPr>
      <w:rFonts w:cs="Times New Roman"/>
      <w:b/>
    </w:rPr>
  </w:style>
  <w:style w:type="character" w:customStyle="1" w:styleId="ListLabel22">
    <w:name w:val="ListLabel 22"/>
    <w:qFormat/>
    <w:rPr>
      <w:rFonts w:cs="Times New Roman"/>
      <w:b/>
    </w:rPr>
  </w:style>
  <w:style w:type="character" w:customStyle="1" w:styleId="ListLabel23">
    <w:name w:val="ListLabel 23"/>
    <w:qFormat/>
    <w:rPr>
      <w:rFonts w:cs="Times New Roman"/>
      <w:b/>
    </w:rPr>
  </w:style>
  <w:style w:type="character" w:customStyle="1" w:styleId="ListLabel24">
    <w:name w:val="ListLabel 24"/>
    <w:qFormat/>
    <w:rPr>
      <w:rFonts w:cs="Times New Roman"/>
      <w:b/>
    </w:rPr>
  </w:style>
  <w:style w:type="character" w:customStyle="1" w:styleId="ListLabel25">
    <w:name w:val="ListLabel 25"/>
    <w:qFormat/>
    <w:rPr>
      <w:rFonts w:cs="Times New Roman"/>
      <w:b/>
    </w:rPr>
  </w:style>
  <w:style w:type="character" w:customStyle="1" w:styleId="ListLabel26">
    <w:name w:val="ListLabel 26"/>
    <w:qFormat/>
    <w:rPr>
      <w:rFonts w:cs="Times New Roman"/>
      <w:b/>
    </w:rPr>
  </w:style>
  <w:style w:type="character" w:customStyle="1" w:styleId="ListLabel27">
    <w:name w:val="ListLabel 27"/>
    <w:qFormat/>
    <w:rPr>
      <w:rFonts w:cs="Times New Roman"/>
      <w:b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headertext">
    <w:name w:val="headertext"/>
    <w:basedOn w:val="a"/>
    <w:qFormat/>
    <w:rsid w:val="00D0446A"/>
    <w:pPr>
      <w:spacing w:beforeAutospacing="1" w:afterAutospacing="1"/>
    </w:pPr>
    <w:rPr>
      <w:rFonts w:eastAsia="Times New Roman"/>
      <w:szCs w:val="24"/>
      <w:lang w:eastAsia="ru-RU"/>
    </w:rPr>
  </w:style>
  <w:style w:type="paragraph" w:customStyle="1" w:styleId="formattext">
    <w:name w:val="formattext"/>
    <w:basedOn w:val="a"/>
    <w:qFormat/>
    <w:rsid w:val="00D0446A"/>
    <w:pPr>
      <w:spacing w:beforeAutospacing="1" w:afterAutospacing="1"/>
    </w:pPr>
    <w:rPr>
      <w:rFonts w:eastAsia="Times New Roman"/>
      <w:szCs w:val="24"/>
      <w:lang w:eastAsia="ru-RU"/>
    </w:rPr>
  </w:style>
  <w:style w:type="paragraph" w:styleId="ad">
    <w:name w:val="Normal (Web)"/>
    <w:basedOn w:val="a"/>
    <w:uiPriority w:val="99"/>
    <w:semiHidden/>
    <w:unhideWhenUsed/>
    <w:qFormat/>
    <w:rsid w:val="00D0446A"/>
    <w:pPr>
      <w:spacing w:beforeAutospacing="1" w:afterAutospacing="1"/>
    </w:pPr>
    <w:rPr>
      <w:rFonts w:eastAsia="Times New Roman"/>
      <w:szCs w:val="24"/>
      <w:lang w:eastAsia="ru-RU"/>
    </w:rPr>
  </w:style>
  <w:style w:type="paragraph" w:styleId="ae">
    <w:name w:val="Balloon Text"/>
    <w:basedOn w:val="a"/>
    <w:uiPriority w:val="99"/>
    <w:semiHidden/>
    <w:unhideWhenUsed/>
    <w:qFormat/>
    <w:rsid w:val="00BD28B7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6107FC"/>
    <w:pPr>
      <w:ind w:left="720"/>
      <w:contextualSpacing/>
    </w:pPr>
  </w:style>
  <w:style w:type="paragraph" w:styleId="af0">
    <w:name w:val="header"/>
    <w:basedOn w:val="a"/>
    <w:uiPriority w:val="99"/>
    <w:rsid w:val="006107FC"/>
    <w:pPr>
      <w:tabs>
        <w:tab w:val="center" w:pos="4677"/>
        <w:tab w:val="right" w:pos="9355"/>
      </w:tabs>
    </w:pPr>
  </w:style>
  <w:style w:type="paragraph" w:styleId="af1">
    <w:name w:val="footer"/>
    <w:basedOn w:val="a"/>
    <w:uiPriority w:val="99"/>
    <w:rsid w:val="006107FC"/>
    <w:pPr>
      <w:tabs>
        <w:tab w:val="center" w:pos="4677"/>
        <w:tab w:val="right" w:pos="9355"/>
      </w:tabs>
    </w:pPr>
  </w:style>
  <w:style w:type="paragraph" w:styleId="af2">
    <w:name w:val="Body Text Indent"/>
    <w:basedOn w:val="a"/>
    <w:uiPriority w:val="99"/>
    <w:unhideWhenUsed/>
    <w:rsid w:val="006107FC"/>
    <w:pPr>
      <w:spacing w:after="120"/>
      <w:ind w:left="283"/>
    </w:pPr>
  </w:style>
  <w:style w:type="paragraph" w:styleId="22">
    <w:name w:val="Body Text Indent 2"/>
    <w:basedOn w:val="a"/>
    <w:link w:val="21"/>
    <w:uiPriority w:val="99"/>
    <w:unhideWhenUsed/>
    <w:qFormat/>
    <w:rsid w:val="006107FC"/>
    <w:pPr>
      <w:spacing w:after="120" w:line="480" w:lineRule="auto"/>
      <w:ind w:left="283"/>
    </w:pPr>
  </w:style>
  <w:style w:type="paragraph" w:customStyle="1" w:styleId="stexam">
    <w:name w:val="stexam"/>
    <w:basedOn w:val="a"/>
    <w:qFormat/>
    <w:rsid w:val="006107FC"/>
    <w:pPr>
      <w:spacing w:beforeAutospacing="1" w:afterAutospacing="1"/>
    </w:pPr>
    <w:rPr>
      <w:rFonts w:eastAsia="Times New Roman"/>
      <w:szCs w:val="24"/>
      <w:lang w:eastAsia="ru-RU"/>
    </w:rPr>
  </w:style>
  <w:style w:type="numbering" w:customStyle="1" w:styleId="11">
    <w:name w:val="Нет списка1"/>
    <w:uiPriority w:val="99"/>
    <w:semiHidden/>
    <w:unhideWhenUsed/>
    <w:qFormat/>
    <w:rsid w:val="00D044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7FC"/>
    <w:rPr>
      <w:rFonts w:ascii="Times New Roman" w:hAnsi="Times New Roman" w:cs="Times New Roman"/>
      <w:sz w:val="24"/>
    </w:rPr>
  </w:style>
  <w:style w:type="paragraph" w:styleId="1">
    <w:name w:val="heading 1"/>
    <w:basedOn w:val="a"/>
    <w:link w:val="10"/>
    <w:uiPriority w:val="9"/>
    <w:qFormat/>
    <w:rsid w:val="00D0446A"/>
    <w:pPr>
      <w:spacing w:beforeAutospacing="1" w:afterAutospacing="1"/>
      <w:outlineLvl w:val="0"/>
    </w:pPr>
    <w:rPr>
      <w:rFonts w:eastAsia="Times New Roman"/>
      <w:b/>
      <w:bCs/>
      <w:kern w:val="2"/>
      <w:sz w:val="48"/>
      <w:szCs w:val="48"/>
      <w:lang w:eastAsia="ru-RU"/>
    </w:rPr>
  </w:style>
  <w:style w:type="paragraph" w:styleId="2">
    <w:name w:val="heading 2"/>
    <w:basedOn w:val="a"/>
    <w:uiPriority w:val="9"/>
    <w:qFormat/>
    <w:rsid w:val="00D0446A"/>
    <w:pPr>
      <w:spacing w:beforeAutospacing="1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0446A"/>
    <w:pPr>
      <w:spacing w:beforeAutospacing="1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0446A"/>
    <w:pPr>
      <w:spacing w:beforeAutospacing="1" w:afterAutospacing="1"/>
      <w:outlineLvl w:val="3"/>
    </w:pPr>
    <w:rPr>
      <w:rFonts w:eastAsia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D0446A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20">
    <w:name w:val="Заголовок 2 Знак"/>
    <w:basedOn w:val="a0"/>
    <w:uiPriority w:val="9"/>
    <w:qFormat/>
    <w:rsid w:val="00D0446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D044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sid w:val="00D044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-">
    <w:name w:val="Интернет-ссылка"/>
    <w:basedOn w:val="a0"/>
    <w:uiPriority w:val="99"/>
    <w:semiHidden/>
    <w:unhideWhenUsed/>
    <w:rsid w:val="00D0446A"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sid w:val="00D0446A"/>
    <w:rPr>
      <w:color w:val="800080"/>
      <w:u w:val="single"/>
    </w:rPr>
  </w:style>
  <w:style w:type="character" w:customStyle="1" w:styleId="a4">
    <w:name w:val="Текст выноски Знак"/>
    <w:basedOn w:val="a0"/>
    <w:uiPriority w:val="99"/>
    <w:semiHidden/>
    <w:qFormat/>
    <w:rsid w:val="00BD28B7"/>
    <w:rPr>
      <w:rFonts w:ascii="Segoe UI" w:hAnsi="Segoe UI" w:cs="Segoe UI"/>
      <w:sz w:val="18"/>
      <w:szCs w:val="18"/>
    </w:rPr>
  </w:style>
  <w:style w:type="character" w:customStyle="1" w:styleId="a5">
    <w:name w:val="Верхний колонтитул Знак"/>
    <w:basedOn w:val="a0"/>
    <w:uiPriority w:val="99"/>
    <w:qFormat/>
    <w:rsid w:val="006107FC"/>
    <w:rPr>
      <w:rFonts w:ascii="Times New Roman" w:eastAsia="Calibri" w:hAnsi="Times New Roman" w:cs="Times New Roman"/>
      <w:sz w:val="24"/>
    </w:rPr>
  </w:style>
  <w:style w:type="character" w:customStyle="1" w:styleId="a6">
    <w:name w:val="Нижний колонтитул Знак"/>
    <w:basedOn w:val="a0"/>
    <w:uiPriority w:val="99"/>
    <w:qFormat/>
    <w:rsid w:val="006107FC"/>
    <w:rPr>
      <w:rFonts w:ascii="Times New Roman" w:eastAsia="Calibri" w:hAnsi="Times New Roman" w:cs="Times New Roman"/>
      <w:sz w:val="24"/>
    </w:rPr>
  </w:style>
  <w:style w:type="character" w:customStyle="1" w:styleId="a7">
    <w:name w:val="Основной текст с отступом Знак"/>
    <w:basedOn w:val="a0"/>
    <w:uiPriority w:val="99"/>
    <w:qFormat/>
    <w:rsid w:val="006107FC"/>
    <w:rPr>
      <w:rFonts w:ascii="Times New Roman" w:eastAsia="Calibri" w:hAnsi="Times New Roman" w:cs="Times New Roman"/>
      <w:sz w:val="24"/>
    </w:rPr>
  </w:style>
  <w:style w:type="character" w:customStyle="1" w:styleId="21">
    <w:name w:val="Основной текст с отступом 2 Знак"/>
    <w:basedOn w:val="a0"/>
    <w:link w:val="22"/>
    <w:uiPriority w:val="99"/>
    <w:qFormat/>
    <w:rsid w:val="006107FC"/>
    <w:rPr>
      <w:rFonts w:ascii="Times New Roman" w:eastAsia="Calibri" w:hAnsi="Times New Roman" w:cs="Times New Roman"/>
      <w:sz w:val="24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  <w:b/>
    </w:rPr>
  </w:style>
  <w:style w:type="character" w:customStyle="1" w:styleId="ListLabel3">
    <w:name w:val="ListLabel 3"/>
    <w:qFormat/>
    <w:rPr>
      <w:rFonts w:cs="Times New Roman"/>
      <w:b/>
    </w:rPr>
  </w:style>
  <w:style w:type="character" w:customStyle="1" w:styleId="ListLabel4">
    <w:name w:val="ListLabel 4"/>
    <w:qFormat/>
    <w:rPr>
      <w:rFonts w:cs="Times New Roman"/>
      <w:b/>
    </w:rPr>
  </w:style>
  <w:style w:type="character" w:customStyle="1" w:styleId="ListLabel5">
    <w:name w:val="ListLabel 5"/>
    <w:qFormat/>
    <w:rPr>
      <w:rFonts w:cs="Times New Roman"/>
      <w:b/>
    </w:rPr>
  </w:style>
  <w:style w:type="character" w:customStyle="1" w:styleId="ListLabel6">
    <w:name w:val="ListLabel 6"/>
    <w:qFormat/>
    <w:rPr>
      <w:rFonts w:cs="Times New Roman"/>
      <w:b/>
    </w:rPr>
  </w:style>
  <w:style w:type="character" w:customStyle="1" w:styleId="ListLabel7">
    <w:name w:val="ListLabel 7"/>
    <w:qFormat/>
    <w:rPr>
      <w:rFonts w:cs="Times New Roman"/>
      <w:b/>
    </w:rPr>
  </w:style>
  <w:style w:type="character" w:customStyle="1" w:styleId="ListLabel8">
    <w:name w:val="ListLabel 8"/>
    <w:qFormat/>
    <w:rPr>
      <w:rFonts w:cs="Times New Roman"/>
      <w:b/>
    </w:rPr>
  </w:style>
  <w:style w:type="character" w:customStyle="1" w:styleId="ListLabel9">
    <w:name w:val="ListLabel 9"/>
    <w:qFormat/>
    <w:rPr>
      <w:rFonts w:cs="Times New Roman"/>
      <w:b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  <w:b/>
    </w:rPr>
  </w:style>
  <w:style w:type="character" w:customStyle="1" w:styleId="ListLabel21">
    <w:name w:val="ListLabel 21"/>
    <w:qFormat/>
    <w:rPr>
      <w:rFonts w:cs="Times New Roman"/>
      <w:b/>
    </w:rPr>
  </w:style>
  <w:style w:type="character" w:customStyle="1" w:styleId="ListLabel22">
    <w:name w:val="ListLabel 22"/>
    <w:qFormat/>
    <w:rPr>
      <w:rFonts w:cs="Times New Roman"/>
      <w:b/>
    </w:rPr>
  </w:style>
  <w:style w:type="character" w:customStyle="1" w:styleId="ListLabel23">
    <w:name w:val="ListLabel 23"/>
    <w:qFormat/>
    <w:rPr>
      <w:rFonts w:cs="Times New Roman"/>
      <w:b/>
    </w:rPr>
  </w:style>
  <w:style w:type="character" w:customStyle="1" w:styleId="ListLabel24">
    <w:name w:val="ListLabel 24"/>
    <w:qFormat/>
    <w:rPr>
      <w:rFonts w:cs="Times New Roman"/>
      <w:b/>
    </w:rPr>
  </w:style>
  <w:style w:type="character" w:customStyle="1" w:styleId="ListLabel25">
    <w:name w:val="ListLabel 25"/>
    <w:qFormat/>
    <w:rPr>
      <w:rFonts w:cs="Times New Roman"/>
      <w:b/>
    </w:rPr>
  </w:style>
  <w:style w:type="character" w:customStyle="1" w:styleId="ListLabel26">
    <w:name w:val="ListLabel 26"/>
    <w:qFormat/>
    <w:rPr>
      <w:rFonts w:cs="Times New Roman"/>
      <w:b/>
    </w:rPr>
  </w:style>
  <w:style w:type="character" w:customStyle="1" w:styleId="ListLabel27">
    <w:name w:val="ListLabel 27"/>
    <w:qFormat/>
    <w:rPr>
      <w:rFonts w:cs="Times New Roman"/>
      <w:b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headertext">
    <w:name w:val="headertext"/>
    <w:basedOn w:val="a"/>
    <w:qFormat/>
    <w:rsid w:val="00D0446A"/>
    <w:pPr>
      <w:spacing w:beforeAutospacing="1" w:afterAutospacing="1"/>
    </w:pPr>
    <w:rPr>
      <w:rFonts w:eastAsia="Times New Roman"/>
      <w:szCs w:val="24"/>
      <w:lang w:eastAsia="ru-RU"/>
    </w:rPr>
  </w:style>
  <w:style w:type="paragraph" w:customStyle="1" w:styleId="formattext">
    <w:name w:val="formattext"/>
    <w:basedOn w:val="a"/>
    <w:qFormat/>
    <w:rsid w:val="00D0446A"/>
    <w:pPr>
      <w:spacing w:beforeAutospacing="1" w:afterAutospacing="1"/>
    </w:pPr>
    <w:rPr>
      <w:rFonts w:eastAsia="Times New Roman"/>
      <w:szCs w:val="24"/>
      <w:lang w:eastAsia="ru-RU"/>
    </w:rPr>
  </w:style>
  <w:style w:type="paragraph" w:styleId="ad">
    <w:name w:val="Normal (Web)"/>
    <w:basedOn w:val="a"/>
    <w:uiPriority w:val="99"/>
    <w:semiHidden/>
    <w:unhideWhenUsed/>
    <w:qFormat/>
    <w:rsid w:val="00D0446A"/>
    <w:pPr>
      <w:spacing w:beforeAutospacing="1" w:afterAutospacing="1"/>
    </w:pPr>
    <w:rPr>
      <w:rFonts w:eastAsia="Times New Roman"/>
      <w:szCs w:val="24"/>
      <w:lang w:eastAsia="ru-RU"/>
    </w:rPr>
  </w:style>
  <w:style w:type="paragraph" w:styleId="ae">
    <w:name w:val="Balloon Text"/>
    <w:basedOn w:val="a"/>
    <w:uiPriority w:val="99"/>
    <w:semiHidden/>
    <w:unhideWhenUsed/>
    <w:qFormat/>
    <w:rsid w:val="00BD28B7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6107FC"/>
    <w:pPr>
      <w:ind w:left="720"/>
      <w:contextualSpacing/>
    </w:pPr>
  </w:style>
  <w:style w:type="paragraph" w:styleId="af0">
    <w:name w:val="header"/>
    <w:basedOn w:val="a"/>
    <w:uiPriority w:val="99"/>
    <w:rsid w:val="006107FC"/>
    <w:pPr>
      <w:tabs>
        <w:tab w:val="center" w:pos="4677"/>
        <w:tab w:val="right" w:pos="9355"/>
      </w:tabs>
    </w:pPr>
  </w:style>
  <w:style w:type="paragraph" w:styleId="af1">
    <w:name w:val="footer"/>
    <w:basedOn w:val="a"/>
    <w:uiPriority w:val="99"/>
    <w:rsid w:val="006107FC"/>
    <w:pPr>
      <w:tabs>
        <w:tab w:val="center" w:pos="4677"/>
        <w:tab w:val="right" w:pos="9355"/>
      </w:tabs>
    </w:pPr>
  </w:style>
  <w:style w:type="paragraph" w:styleId="af2">
    <w:name w:val="Body Text Indent"/>
    <w:basedOn w:val="a"/>
    <w:uiPriority w:val="99"/>
    <w:unhideWhenUsed/>
    <w:rsid w:val="006107FC"/>
    <w:pPr>
      <w:spacing w:after="120"/>
      <w:ind w:left="283"/>
    </w:pPr>
  </w:style>
  <w:style w:type="paragraph" w:styleId="22">
    <w:name w:val="Body Text Indent 2"/>
    <w:basedOn w:val="a"/>
    <w:link w:val="21"/>
    <w:uiPriority w:val="99"/>
    <w:unhideWhenUsed/>
    <w:qFormat/>
    <w:rsid w:val="006107FC"/>
    <w:pPr>
      <w:spacing w:after="120" w:line="480" w:lineRule="auto"/>
      <w:ind w:left="283"/>
    </w:pPr>
  </w:style>
  <w:style w:type="paragraph" w:customStyle="1" w:styleId="stexam">
    <w:name w:val="stexam"/>
    <w:basedOn w:val="a"/>
    <w:qFormat/>
    <w:rsid w:val="006107FC"/>
    <w:pPr>
      <w:spacing w:beforeAutospacing="1" w:afterAutospacing="1"/>
    </w:pPr>
    <w:rPr>
      <w:rFonts w:eastAsia="Times New Roman"/>
      <w:szCs w:val="24"/>
      <w:lang w:eastAsia="ru-RU"/>
    </w:rPr>
  </w:style>
  <w:style w:type="numbering" w:customStyle="1" w:styleId="11">
    <w:name w:val="Нет списка1"/>
    <w:uiPriority w:val="99"/>
    <w:semiHidden/>
    <w:unhideWhenUsed/>
    <w:qFormat/>
    <w:rsid w:val="00D044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7</Pages>
  <Words>1094</Words>
  <Characters>6236</Characters>
  <Application>Microsoft Office Word</Application>
  <DocSecurity>0</DocSecurity>
  <Lines>51</Lines>
  <Paragraphs>14</Paragraphs>
  <ScaleCrop>false</ScaleCrop>
  <Company/>
  <LinksUpToDate>false</LinksUpToDate>
  <CharactersWithSpaces>7316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dc:description/>
  <cp:lastModifiedBy>Гришина Анастасия Сергеевна</cp:lastModifiedBy>
  <cp:revision>14</cp:revision>
  <dcterms:created xsi:type="dcterms:W3CDTF">2022-01-24T12:51:00Z</dcterms:created>
  <dcterms:modified xsi:type="dcterms:W3CDTF">2024-04-22T08:19:00Z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