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материалы, применяемые при проведении промежуточной аттестации по дисциплине (модулю) «Кратные интегралы и теория поля»</w:t>
      </w:r>
    </w:p>
    <w:p w:rsidR="001F2A5A" w:rsidRPr="001F2A5A" w:rsidRDefault="001F2A5A" w:rsidP="001F2A5A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Зачет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Инструкция для выполнения заданий закрытого типа: 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выполнение теста обучающемуся дается 20 минут;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каждый обучающийся решает 10 тестовых заданий, выбранных из базы тестовых заданий; 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ответе на каждое задание обучающийся должен выбрать один или все правильные ответы, согласно </w:t>
      </w:r>
      <w:proofErr w:type="gramStart"/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указанию</w:t>
      </w:r>
      <w:proofErr w:type="gramEnd"/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каждым тестовым заданием;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тестирование проводится с использованием тестов на бумажном носителе;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оценивания: зачтено – 5 и более правильных ответов, не зачтено – 4 и менее правильных ответов.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Инструкция для выполнения заданий открытого типа: 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каждому обучающемуся выдается два задания открытого типа на бумажном носителе;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на подготовку развернутого ответа на полученные задания – 15-20 минут;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развернутый ответ по каждому заданию обучающийся озвучивает преподавателю в процессе своего ответа;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критерии оценивания: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зачтено» - обучающийся не показал знания по изучаемому материалу.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</w:t>
      </w:r>
      <w:r w:rsidRPr="001F2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1F2A5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1F2A5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способен применять фундаментальные знания, полученных в области математических и (или) естественных наук, и использовать их в профессиональной деятельности.</w:t>
      </w: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Результаты обучения:</w:t>
      </w:r>
    </w:p>
    <w:p w:rsidR="001F2A5A" w:rsidRPr="001F2A5A" w:rsidRDefault="001F2A5A" w:rsidP="001F2A5A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Основные понятия теории дифференциальных уравнений и функции комплексного переменного.</w:t>
      </w:r>
    </w:p>
    <w:p w:rsidR="001F2A5A" w:rsidRPr="001F2A5A" w:rsidRDefault="001F2A5A" w:rsidP="001F2A5A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Применять полученные знания по дисциплине при решении задач.</w:t>
      </w: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Владеет: 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выбора оптимального метода решения в зависимости от постановки задачи;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навыком самопроверки и оценки правдоподобности полученного результата.</w:t>
      </w:r>
    </w:p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1F2A5A" w:rsidRPr="001F2A5A" w:rsidTr="00E846B5">
        <w:trPr>
          <w:cantSplit/>
          <w:tblHeader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1. Какое из следующих утверждений верно для скалярного поля?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Задаётся вектором в каждой точке пространства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Характеризуется направлением и модулем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Задаётся одним числом в каждой точке области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Всегда является соленоидальным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2. Какая формула связывает поток векторного поля через замкнутую поверхность с интегралом от дивергенции по объёму?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Формула Грина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Формула Стокса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Формула Остроградского–Гаусса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Формула Лейбница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2C2C36"/>
                <w:spacing w:val="5"/>
                <w:kern w:val="2"/>
                <w:sz w:val="24"/>
                <w:szCs w:val="24"/>
                <w:shd w:val="clear" w:color="auto" w:fill="FFFFFF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3.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 xml:space="preserve"> Векторное поле называется соленоидальным, если: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2C2C36"/>
                <w:spacing w:val="5"/>
                <w:kern w:val="2"/>
                <w:sz w:val="24"/>
                <w:szCs w:val="24"/>
                <w:shd w:val="clear" w:color="auto" w:fill="FFFFFF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а) Его ротор равен нулю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2C2C36"/>
                <w:spacing w:val="5"/>
                <w:kern w:val="2"/>
                <w:sz w:val="24"/>
                <w:szCs w:val="24"/>
                <w:shd w:val="clear" w:color="auto" w:fill="FFFFFF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б) Оно является градиентом скалярной функции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2C2C36"/>
                <w:spacing w:val="5"/>
                <w:kern w:val="2"/>
                <w:sz w:val="24"/>
                <w:szCs w:val="24"/>
                <w:shd w:val="clear" w:color="auto" w:fill="FFFFFF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в) Его дивергенция равна нулю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г) Оно постоянно во всём пространстве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4. Какое из условий необходимо и достаточно для того, чтобы векторное поле в односвязной области было потенциальным?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9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47.3pt;height:13.95pt" o:ole="">
                  <v:imagedata r:id="rId5" o:title=""/>
                </v:shape>
                <o:OLEObject Type="Embed" ProgID="Equation.3" ShapeID="_x0000_i1093" DrawAspect="Content" ObjectID="_1850976193" r:id="rId6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900" w:dyaOrig="320">
                <v:shape id="_x0000_i1094" type="#_x0000_t75" style="width:46.2pt;height:15.05pt" o:ole="">
                  <v:imagedata r:id="rId7" o:title=""/>
                </v:shape>
                <o:OLEObject Type="Embed" ProgID="Equation.3" ShapeID="_x0000_i1094" DrawAspect="Content" ObjectID="_1850976194" r:id="rId8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900" w:dyaOrig="279">
                <v:shape id="_x0000_i1095" type="#_x0000_t75" style="width:46.2pt;height:13.95pt" o:ole="">
                  <v:imagedata r:id="rId9" o:title=""/>
                </v:shape>
                <o:OLEObject Type="Embed" ProgID="Equation.3" ShapeID="_x0000_i1095" DrawAspect="Content" ObjectID="_1850976195" r:id="rId10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880" w:dyaOrig="279">
                <v:shape id="_x0000_i1096" type="#_x0000_t75" style="width:44.05pt;height:13.95pt" o:ole="">
                  <v:imagedata r:id="rId11" o:title=""/>
                </v:shape>
                <o:OLEObject Type="Embed" ProgID="Equation.3" ShapeID="_x0000_i1096" DrawAspect="Content" ObjectID="_1850976196" r:id="rId12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 границе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5.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 xml:space="preserve">Вектор градиента скалярного поля в данной точке направлен: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(Выберите единственный верный ответ)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а) По касательной к линии уровня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б) Вдоль оси абсцисс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в) В сторону наибольшего убывания функции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br/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spacing w:val="5"/>
                <w:kern w:val="2"/>
                <w:sz w:val="24"/>
                <w:szCs w:val="24"/>
                <w:shd w:val="clear" w:color="auto" w:fill="FFFFFF"/>
              </w:rPr>
              <w:t>г) В сторону наибольшего возрастания функции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6. Если F=</w:t>
            </w:r>
            <w:r w:rsidRPr="001F2A5A">
              <w:rPr>
                <w:rFonts w:ascii="Cambria Math" w:eastAsia="Times New Roman" w:hAnsi="Cambria Math" w:cs="Cambria Math"/>
                <w:color w:val="000000"/>
                <w:kern w:val="2"/>
                <w:sz w:val="24"/>
                <w:szCs w:val="24"/>
              </w:rPr>
              <w:t>∇</w:t>
            </w:r>
            <w:proofErr w:type="gramStart"/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u ,</w:t>
            </w:r>
            <w:proofErr w:type="gramEnd"/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то циркуляция F по любому замкнутому контуру равна: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Потоку F через поверхность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0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Разности значений u в конечной и начальной точках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Объёму, охваченному контуром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7. Оператор Лапласа от функции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2439" w:dyaOrig="360">
                <v:shape id="_x0000_i1097" type="#_x0000_t75" style="width:121.45pt;height:18.25pt" o:ole="">
                  <v:imagedata r:id="rId13" o:title=""/>
                </v:shape>
                <o:OLEObject Type="Embed" ProgID="Equation.3" ShapeID="_x0000_i1097" DrawAspect="Content" ObjectID="_1850976197" r:id="rId14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равен: (Выберите единственный верный ответ)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0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2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6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−2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8.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Формула для нахождения объема тела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V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с плотностью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  <w:lang w:eastAsia="ru-RU"/>
              </w:rPr>
              <w:object w:dxaOrig="980" w:dyaOrig="320">
                <v:shape id="_x0000_i1098" type="#_x0000_t75" style="width:49.45pt;height:15.05pt" o:ole="">
                  <v:imagedata r:id="rId15" o:title=""/>
                </v:shape>
                <o:OLEObject Type="Embed" ProgID="Equation.3" ShapeID="_x0000_i1098" DrawAspect="Content" ObjectID="_1850976198" r:id="rId16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а)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1960" w:dyaOrig="540">
                <v:shape id="_x0000_i1099" type="#_x0000_t75" style="width:96.7pt;height:25.8pt" o:ole="">
                  <v:imagedata r:id="rId17" o:title=""/>
                </v:shape>
                <o:OLEObject Type="Embed" ProgID="Equation.3" ShapeID="_x0000_i1099" DrawAspect="Content" ObjectID="_1850976199" r:id="rId18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б)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1020" w:dyaOrig="540">
                <v:shape id="_x0000_i1100" type="#_x0000_t75" style="width:50.5pt;height:25.8pt" o:ole="">
                  <v:imagedata r:id="rId19" o:title=""/>
                </v:shape>
                <o:OLEObject Type="Embed" ProgID="Equation.3" ShapeID="_x0000_i1100" DrawAspect="Content" ObjectID="_1850976200" r:id="rId20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в)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2400" w:dyaOrig="580">
                <v:shape id="_x0000_i1101" type="#_x0000_t75" style="width:121.45pt;height:30.1pt" o:ole="">
                  <v:imagedata r:id="rId21" o:title=""/>
                </v:shape>
                <o:OLEObject Type="Embed" ProgID="Equation.3" ShapeID="_x0000_i1101" DrawAspect="Content" ObjectID="_1850976201" r:id="rId22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г)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3400" w:dyaOrig="580">
                <v:shape id="_x0000_i1102" type="#_x0000_t75" style="width:169.8pt;height:30.1pt" o:ole="">
                  <v:imagedata r:id="rId23" o:title=""/>
                </v:shape>
                <o:OLEObject Type="Embed" ProgID="Equation.3" ShapeID="_x0000_i1102" DrawAspect="Content" ObjectID="_1850976202" r:id="rId24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9. Формула для нахождения массы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m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тела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V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с плотностью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  <w:lang w:eastAsia="ru-RU"/>
              </w:rPr>
              <w:object w:dxaOrig="980" w:dyaOrig="320">
                <v:shape id="_x0000_i1103" type="#_x0000_t75" style="width:49.45pt;height:15.05pt" o:ole="">
                  <v:imagedata r:id="rId15" o:title=""/>
                </v:shape>
                <o:OLEObject Type="Embed" ProgID="Equation.3" ShapeID="_x0000_i1103" DrawAspect="Content" ObjectID="_1850976203" r:id="rId25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а)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1960" w:dyaOrig="540">
                <v:shape id="_x0000_i1104" type="#_x0000_t75" style="width:96.7pt;height:25.8pt" o:ole="">
                  <v:imagedata r:id="rId17" o:title=""/>
                </v:shape>
                <o:OLEObject Type="Embed" ProgID="Equation.3" ShapeID="_x0000_i1104" DrawAspect="Content" ObjectID="_1850976204" r:id="rId26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б)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1020" w:dyaOrig="540">
                <v:shape id="_x0000_i1105" type="#_x0000_t75" style="width:50.5pt;height:25.8pt" o:ole="">
                  <v:imagedata r:id="rId19" o:title=""/>
                </v:shape>
                <o:OLEObject Type="Embed" ProgID="Equation.3" ShapeID="_x0000_i1105" DrawAspect="Content" ObjectID="_1850976205" r:id="rId27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в)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2400" w:dyaOrig="580">
                <v:shape id="_x0000_i1106" type="#_x0000_t75" style="width:121.45pt;height:30.1pt" o:ole="">
                  <v:imagedata r:id="rId21" o:title=""/>
                </v:shape>
                <o:OLEObject Type="Embed" ProgID="Equation.3" ShapeID="_x0000_i1106" DrawAspect="Content" ObjectID="_1850976206" r:id="rId28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г)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eastAsia="ru-RU"/>
              </w:rPr>
              <w:object w:dxaOrig="3400" w:dyaOrig="580">
                <v:shape id="_x0000_i1107" type="#_x0000_t75" style="width:169.8pt;height:30.1pt" o:ole="">
                  <v:imagedata r:id="rId23" o:title=""/>
                </v:shape>
                <o:OLEObject Type="Embed" ProgID="Equation.3" ShapeID="_x0000_i1107" DrawAspect="Content" ObjectID="_1850976207" r:id="rId29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 Ротор векторного поля — это: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Скаляр, равный сумме частных производных компонент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Вектор, характеризующий локальное вращение поля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в) Направленная производная скалярного поля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Изменение модуля поля вдоль траектории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11.  Дивергенция векторного поля — это: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Векторная величина, характеризующая вращение поля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Скалярная величина, характеризующая мощность источников/стоков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Направленная производная по координате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Поток через замкнутую поверхность без деления на объём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12.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Формула Стокса связывает: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(Выберите единственный верный ответ)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а) Поток векторного поля через поверхность и объёмный интеграл от дивергенции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б) Циркуляцию векторного поля по замкнутому контуру и поток ротора через натянутую на него поверхность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в) Двойной интеграл и криволинейный интеграл второго рода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г) Значения потенциала на границе области и внутри неё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13. Какое условие достаточно для того, чтобы векторное поле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60" w:dyaOrig="340">
                <v:shape id="_x0000_i1108" type="#_x0000_t75" style="width:11.8pt;height:17.2pt" o:ole="">
                  <v:imagedata r:id="rId30" o:title=""/>
                </v:shape>
                <o:OLEObject Type="Embed" ProgID="Equation.3" ShapeID="_x0000_i1108" DrawAspect="Content" ObjectID="_1850976208" r:id="rId31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 односвязной области было потенциальным?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div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60" w:dyaOrig="340">
                <v:shape id="_x0000_i1109" type="#_x0000_t75" style="width:11.8pt;height:17.2pt" o:ole="">
                  <v:imagedata r:id="rId30" o:title=""/>
                </v:shape>
                <o:OLEObject Type="Embed" ProgID="Equation.3" ShapeID="_x0000_i1109" DrawAspect="Content" ObjectID="_1850976209" r:id="rId32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=0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F непрерывно дифференцируемо и rot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60" w:dyaOrig="340">
                <v:shape id="_x0000_i1110" type="#_x0000_t75" style="width:11.8pt;height:17.2pt" o:ole="">
                  <v:imagedata r:id="rId30" o:title=""/>
                </v:shape>
                <o:OLEObject Type="Embed" ProgID="Equation.3" ShapeID="_x0000_i1110" DrawAspect="Content" ObjectID="_1850976210" r:id="rId33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=0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Циркуляция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60" w:dyaOrig="340">
                <v:shape id="_x0000_i1111" type="#_x0000_t75" style="width:11.8pt;height:17.2pt" o:ole="">
                  <v:imagedata r:id="rId30" o:title=""/>
                </v:shape>
                <o:OLEObject Type="Embed" ProgID="Equation.3" ShapeID="_x0000_i1111" DrawAspect="Content" ObjectID="_1850976211" r:id="rId34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по любому контуру равна нулю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Оба варианта B и C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 Векторное поле называется потенциальным, если: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Его дивергенция равна нулю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Оно является ротором некоторого векторного поля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Его ротор равен нулю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Оно ортогонально ко всем координатным осям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 Каково значение ротора градиента любой дважды непрерывно дифференцируемой скалярной функции? (Выберите единственный верный ответ)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Неопределено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0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1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Равно лапласиану функции</w:t>
            </w:r>
          </w:p>
        </w:tc>
      </w:tr>
    </w:tbl>
    <w:p w:rsidR="001F2A5A" w:rsidRPr="001F2A5A" w:rsidRDefault="001F2A5A" w:rsidP="001F2A5A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F2A5A" w:rsidRPr="001F2A5A" w:rsidRDefault="001F2A5A" w:rsidP="001F2A5A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2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1F2A5A" w:rsidRPr="001F2A5A" w:rsidTr="00E846B5">
        <w:trPr>
          <w:cantSplit/>
          <w:tblHeader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1.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Вычислить двойной интеграл: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val="en-US" w:eastAsia="ru-RU"/>
              </w:rPr>
              <w:object w:dxaOrig="1120" w:dyaOrig="580">
                <v:shape id="_x0000_i1112" type="#_x0000_t75" style="width:56.95pt;height:30.1pt" o:ole="" fillcolor="window">
                  <v:imagedata r:id="rId35" o:title=""/>
                </v:shape>
                <o:OLEObject Type="Embed" ProgID="Equation.3" ShapeID="_x0000_i1112" DrawAspect="Content" ObjectID="_1850976212" r:id="rId36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; где область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D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прямоугольник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  <w:lang w:val="en-US" w:eastAsia="ru-RU"/>
              </w:rPr>
              <w:object w:dxaOrig="1160" w:dyaOrig="720">
                <v:shape id="_x0000_i1113" type="#_x0000_t75" style="width:58.05pt;height:36.55pt" o:ole="" fillcolor="window">
                  <v:imagedata r:id="rId37" o:title=""/>
                </v:shape>
                <o:OLEObject Type="Embed" ProgID="Equation.3" ShapeID="_x0000_i1113" DrawAspect="Content" ObjectID="_1850976213" r:id="rId38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2. Поменять порядок интегрирования в интеграле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object w:dxaOrig="1600" w:dyaOrig="740">
                <v:shape id="_x0000_i1114" type="#_x0000_t75" style="width:82.75pt;height:36.55pt" o:ole="">
                  <v:imagedata r:id="rId39" o:title=""/>
                </v:shape>
                <o:OLEObject Type="Embed" ProgID="Equation.3" ShapeID="_x0000_i1114" DrawAspect="Content" ObjectID="_1850976214" r:id="rId40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3. Вычислить тройной интеграл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319" w:dyaOrig="540">
                <v:shape id="_x0000_i1115" type="#_x0000_t75" style="width:65.55pt;height:25.8pt" o:ole="">
                  <v:imagedata r:id="rId41" o:title=""/>
                </v:shape>
                <o:OLEObject Type="Embed" ProgID="Equation.3" ShapeID="_x0000_i1115" DrawAspect="Content" ObjectID="_1850976215" r:id="rId42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где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V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ограничена плоскостями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59" w:dyaOrig="280">
                <v:shape id="_x0000_i1116" type="#_x0000_t75" style="width:29pt;height:13.95pt" o:ole="">
                  <v:imagedata r:id="rId43" o:title=""/>
                </v:shape>
                <o:OLEObject Type="Embed" ProgID="Equation.3" ShapeID="_x0000_i1116" DrawAspect="Content" ObjectID="_1850976216" r:id="rId44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580" w:dyaOrig="320">
                <v:shape id="_x0000_i1117" type="#_x0000_t75" style="width:30.1pt;height:15.05pt" o:ole="">
                  <v:imagedata r:id="rId45" o:title=""/>
                </v:shape>
                <o:OLEObject Type="Embed" ProgID="Equation.3" ShapeID="_x0000_i1117" DrawAspect="Content" ObjectID="_1850976217" r:id="rId46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59" w:dyaOrig="280">
                <v:shape id="_x0000_i1118" type="#_x0000_t75" style="width:29pt;height:13.95pt" o:ole="">
                  <v:imagedata r:id="rId47" o:title=""/>
                </v:shape>
                <o:OLEObject Type="Embed" ProgID="Equation.3" ShapeID="_x0000_i1118" DrawAspect="Content" ObjectID="_1850976218" r:id="rId48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919" w:dyaOrig="320">
                <v:shape id="_x0000_i1119" type="#_x0000_t75" style="width:94.55pt;height:15.05pt" o:ole="">
                  <v:imagedata r:id="rId49" o:title=""/>
                </v:shape>
                <o:OLEObject Type="Embed" ProgID="Equation.3" ShapeID="_x0000_i1119" DrawAspect="Content" ObjectID="_1850976219" r:id="rId50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4. Ротор векторного поля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4"/>
                <w:sz w:val="24"/>
                <w:szCs w:val="24"/>
              </w:rPr>
              <w:object w:dxaOrig="260" w:dyaOrig="340">
                <v:shape id="_x0000_i1120" type="#_x0000_t75" style="width:11.8pt;height:17.2pt" o:ole="">
                  <v:imagedata r:id="rId51" o:title=""/>
                </v:shape>
                <o:OLEObject Type="Embed" ProgID="Equation.3" ShapeID="_x0000_i1120" DrawAspect="Content" ObjectID="_1850976220" r:id="rId52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= (−y, x, 0) равен: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(0, 0, 0)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(0, 0, 1)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(0, 0, 2)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(x, y, 0)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5. Вычислите поток векторного поля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F = (x, y, z) через внешнюю сторону поверхности полусферы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+z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=9 ,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6"/>
                <w:sz w:val="24"/>
                <w:szCs w:val="24"/>
              </w:rPr>
              <w:object w:dxaOrig="560" w:dyaOrig="279">
                <v:shape id="_x0000_i1121" type="#_x0000_t75" style="width:29pt;height:13.95pt" o:ole="">
                  <v:imagedata r:id="rId53" o:title=""/>
                </v:shape>
                <o:OLEObject Type="Embed" ProgID="Equation.3" ShapeID="_x0000_i1121" DrawAspect="Content" ObjectID="_1850976221" r:id="rId54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 используя теорему Остроградского–Гаусса.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6. Какое из приведённых выражений является градиентом скалярного поля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1860" w:dyaOrig="360">
                <v:shape id="_x0000_i1122" type="#_x0000_t75" style="width:93.5pt;height:18.25pt" o:ole="">
                  <v:imagedata r:id="rId55" o:title=""/>
                </v:shape>
                <o:OLEObject Type="Embed" ProgID="Equation.3" ShapeID="_x0000_i1122" DrawAspect="Content" ObjectID="_1850976222" r:id="rId56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?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7. Проверьте, является ли векторное поле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F = (2xy+z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 2xz) потенциальным. Если да – найдите потенциал u(x, y, z) .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8. Найдите дивергенцию и ротор векторного поля F(x, y, z)=(yz, xz, xy).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9. Вычислите объём тела, ограниченного параболоидом z =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2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 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плоскостью z = 4 .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tabs>
                <w:tab w:val="left" w:pos="284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 Вычислите массу тела, ограниченного сферой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+z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= 4 , если плотность в каждой точке равна расстоянию от этой точки до плоскости z = 0 .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11. Вычислить криволинейный интеграл второго рода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160" w:dyaOrig="580">
                <v:shape id="_x0000_i1123" type="#_x0000_t75" style="width:58.05pt;height:30.1pt" o:ole="">
                  <v:imagedata r:id="rId57" o:title=""/>
                </v:shape>
                <o:OLEObject Type="Embed" ProgID="Equation.3" ShapeID="_x0000_i1123" DrawAspect="Content" ObjectID="_1850976223" r:id="rId58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где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L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отрезок от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40">
                <v:shape id="_x0000_i1124" type="#_x0000_t75" style="width:34.4pt;height:17.2pt" o:ole="">
                  <v:imagedata r:id="rId59" o:title=""/>
                </v:shape>
                <o:OLEObject Type="Embed" ProgID="Equation.3" ShapeID="_x0000_i1124" DrawAspect="Content" ObjectID="_1850976224" r:id="rId60"/>
              </w:objec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до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10"/>
                <w:sz w:val="24"/>
                <w:szCs w:val="24"/>
              </w:rPr>
              <w:object w:dxaOrig="680" w:dyaOrig="340">
                <v:shape id="_x0000_i1125" type="#_x0000_t75" style="width:34.4pt;height:17.2pt" o:ole="">
                  <v:imagedata r:id="rId61" o:title=""/>
                </v:shape>
                <o:OLEObject Type="Embed" ProgID="Equation.3" ShapeID="_x0000_i1125" DrawAspect="Content" ObjectID="_1850976225" r:id="rId62"/>
              </w:objec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12. Вычислите массу плоской пластины, ограниченной линиями y= 0, x = 1, y =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, если плотность в точке (x, y) равна ρ(x, y) = x .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13. Проверьте, является ли поле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F = (y+z, x+z, x+y) соленоидальным и потенциальным. В случае потенциальности найдите потенциал.</w:t>
            </w:r>
          </w:p>
        </w:tc>
      </w:tr>
      <w:tr w:rsidR="001F2A5A" w:rsidRPr="001F2A5A" w:rsidTr="00E846B5">
        <w:trPr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14. Запишите двойной интеграл 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position w:val="-30"/>
                <w:sz w:val="24"/>
                <w:szCs w:val="24"/>
              </w:rPr>
              <w:object w:dxaOrig="1500" w:dyaOrig="580">
                <v:shape id="_x0000_i1126" type="#_x0000_t75" style="width:75.2pt;height:30.1pt" o:ole="">
                  <v:imagedata r:id="rId63" o:title=""/>
                </v:shape>
                <o:OLEObject Type="Embed" ProgID="Equation.3" ShapeID="_x0000_i1126" DrawAspect="Content" ObjectID="_1850976226" r:id="rId64"/>
              </w:objec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полярных координатах, если  D – часть кольца между окружностями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=1 и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=4 , лежащая в первой четверти.</w:t>
            </w:r>
          </w:p>
        </w:tc>
      </w:tr>
      <w:tr w:rsidR="001F2A5A" w:rsidRPr="001F2A5A" w:rsidTr="00E846B5">
        <w:trPr>
          <w:cantSplit/>
          <w:jc w:val="center"/>
        </w:trPr>
        <w:tc>
          <w:tcPr>
            <w:tcW w:w="9785" w:type="dxa"/>
          </w:tcPr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15. Вычислите работу силового поля </w:t>
            </w:r>
          </w:p>
          <w:p w:rsidR="001F2A5A" w:rsidRPr="001F2A5A" w:rsidRDefault="001F2A5A" w:rsidP="001F2A5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F = (2x, 3y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 при перемещении материальной точки вдоль кривой  y= x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1F2A5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от точки (0, 0) до точки (1, 1) .</w:t>
            </w:r>
          </w:p>
        </w:tc>
      </w:tr>
    </w:tbl>
    <w:p w:rsidR="008C45A4" w:rsidRPr="001F2A5A" w:rsidRDefault="008C45A4" w:rsidP="001F2A5A">
      <w:bookmarkStart w:id="0" w:name="_GoBack"/>
      <w:bookmarkEnd w:id="0"/>
    </w:p>
    <w:sectPr w:rsidR="008C45A4" w:rsidRPr="001F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963"/>
    <w:multiLevelType w:val="hybridMultilevel"/>
    <w:tmpl w:val="CF30FF6E"/>
    <w:lvl w:ilvl="0" w:tplc="183CFE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23EF"/>
    <w:multiLevelType w:val="hybridMultilevel"/>
    <w:tmpl w:val="A3928980"/>
    <w:lvl w:ilvl="0" w:tplc="744ACCA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919"/>
    <w:multiLevelType w:val="hybridMultilevel"/>
    <w:tmpl w:val="C456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C1602"/>
    <w:multiLevelType w:val="hybridMultilevel"/>
    <w:tmpl w:val="171AA256"/>
    <w:lvl w:ilvl="0" w:tplc="183CFE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7773C"/>
    <w:multiLevelType w:val="hybridMultilevel"/>
    <w:tmpl w:val="153AACB2"/>
    <w:lvl w:ilvl="0" w:tplc="705AA53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17C4"/>
    <w:multiLevelType w:val="hybridMultilevel"/>
    <w:tmpl w:val="844831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4EE1"/>
    <w:multiLevelType w:val="hybridMultilevel"/>
    <w:tmpl w:val="9DE6F4E2"/>
    <w:lvl w:ilvl="0" w:tplc="4790B8B6">
      <w:start w:val="1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37B40"/>
    <w:multiLevelType w:val="hybridMultilevel"/>
    <w:tmpl w:val="EA266CB4"/>
    <w:lvl w:ilvl="0" w:tplc="CA7A3E72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9D6FE1"/>
    <w:multiLevelType w:val="hybridMultilevel"/>
    <w:tmpl w:val="929ACC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C4F78"/>
    <w:multiLevelType w:val="hybridMultilevel"/>
    <w:tmpl w:val="C83408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65CE0"/>
    <w:multiLevelType w:val="hybridMultilevel"/>
    <w:tmpl w:val="254E8600"/>
    <w:lvl w:ilvl="0" w:tplc="73641D0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A3"/>
    <w:rsid w:val="000647D2"/>
    <w:rsid w:val="0016480E"/>
    <w:rsid w:val="001F2A5A"/>
    <w:rsid w:val="00201D4F"/>
    <w:rsid w:val="003344E1"/>
    <w:rsid w:val="0038362D"/>
    <w:rsid w:val="003E763D"/>
    <w:rsid w:val="0044788E"/>
    <w:rsid w:val="00516D73"/>
    <w:rsid w:val="00532FF4"/>
    <w:rsid w:val="007F7383"/>
    <w:rsid w:val="00885AB9"/>
    <w:rsid w:val="008C45A4"/>
    <w:rsid w:val="008E4C59"/>
    <w:rsid w:val="0096285D"/>
    <w:rsid w:val="0099591B"/>
    <w:rsid w:val="009B3FA3"/>
    <w:rsid w:val="00A25C74"/>
    <w:rsid w:val="00A25EB2"/>
    <w:rsid w:val="00B2174B"/>
    <w:rsid w:val="00B24922"/>
    <w:rsid w:val="00C253B5"/>
    <w:rsid w:val="00EB5F9F"/>
    <w:rsid w:val="00EC2B2C"/>
    <w:rsid w:val="00F20BE7"/>
    <w:rsid w:val="00F9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0214"/>
  <w15:docId w15:val="{E64AFB44-980A-4B4E-A313-4BA9E83E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5A4"/>
  </w:style>
  <w:style w:type="paragraph" w:styleId="1">
    <w:name w:val="heading 1"/>
    <w:basedOn w:val="a"/>
    <w:next w:val="a"/>
    <w:link w:val="10"/>
    <w:uiPriority w:val="9"/>
    <w:qFormat/>
    <w:rsid w:val="008C4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A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C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5A4"/>
    <w:pPr>
      <w:ind w:left="720"/>
      <w:contextualSpacing/>
    </w:pPr>
  </w:style>
  <w:style w:type="paragraph" w:styleId="a5">
    <w:name w:val="No Spacing"/>
    <w:uiPriority w:val="1"/>
    <w:qFormat/>
    <w:rsid w:val="008C45A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C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5A4"/>
  </w:style>
  <w:style w:type="paragraph" w:styleId="a8">
    <w:name w:val="footer"/>
    <w:basedOn w:val="a"/>
    <w:link w:val="a9"/>
    <w:uiPriority w:val="99"/>
    <w:unhideWhenUsed/>
    <w:rsid w:val="008C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5A4"/>
  </w:style>
  <w:style w:type="paragraph" w:styleId="aa">
    <w:name w:val="Balloon Text"/>
    <w:basedOn w:val="a"/>
    <w:link w:val="ab"/>
    <w:uiPriority w:val="99"/>
    <w:semiHidden/>
    <w:unhideWhenUsed/>
    <w:rsid w:val="008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A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F2A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2A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7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31.bin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4.bin"/><Relationship Id="rId8" Type="http://schemas.openxmlformats.org/officeDocument/2006/relationships/oleObject" Target="embeddings/oleObject2.bin"/><Relationship Id="rId51" Type="http://schemas.openxmlformats.org/officeDocument/2006/relationships/image" Target="media/image20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59" Type="http://schemas.openxmlformats.org/officeDocument/2006/relationships/image" Target="media/image24.wmf"/><Relationship Id="rId20" Type="http://schemas.openxmlformats.org/officeDocument/2006/relationships/oleObject" Target="embeddings/oleObject8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22</cp:revision>
  <dcterms:created xsi:type="dcterms:W3CDTF">2025-11-17T20:24:00Z</dcterms:created>
  <dcterms:modified xsi:type="dcterms:W3CDTF">2026-09-15T07:58:00Z</dcterms:modified>
</cp:coreProperties>
</file>