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2BC95" w14:textId="77777777" w:rsidR="007E481A" w:rsidRPr="007E481A" w:rsidRDefault="007E481A" w:rsidP="007E481A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81A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D8983A3" w14:textId="77777777" w:rsidR="007E481A" w:rsidRPr="007E481A" w:rsidRDefault="007E481A" w:rsidP="007E481A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81A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7E481A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3F8BC015" w14:textId="519E2C20" w:rsidR="007E481A" w:rsidRDefault="007E481A" w:rsidP="007E481A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81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Криптографические методы защиты информации</w:t>
      </w:r>
      <w:r w:rsidR="00C13BD1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протоколы</w:t>
      </w:r>
      <w:bookmarkStart w:id="0" w:name="_GoBack"/>
      <w:bookmarkEnd w:id="0"/>
      <w:r w:rsidRPr="007E481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F54C47C" w14:textId="77777777" w:rsidR="007E481A" w:rsidRPr="007E481A" w:rsidRDefault="007E481A" w:rsidP="007E481A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02C79A" w14:textId="77777777" w:rsidR="007E481A" w:rsidRPr="007E481A" w:rsidRDefault="007E481A" w:rsidP="007E481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81A"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sz w:val="28"/>
          <w:szCs w:val="28"/>
        </w:rPr>
        <w:t>экзаменационных вопросов</w:t>
      </w:r>
    </w:p>
    <w:p w14:paraId="5FB030D7" w14:textId="77777777" w:rsidR="007E481A" w:rsidRDefault="007E481A"/>
    <w:p w14:paraId="054E9667" w14:textId="77777777" w:rsidR="007E481A" w:rsidRDefault="007E481A" w:rsidP="007E48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1. Структурная схема защищённой системы передачи информации. Роль криптографических методов защиты в её структуре. Понятия модуляции и кодирования. </w:t>
      </w:r>
    </w:p>
    <w:p w14:paraId="32ECAF48" w14:textId="77777777" w:rsidR="007E481A" w:rsidRDefault="007E481A" w:rsidP="007E48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2. Основные задачи защиты информации криптографическими методами. </w:t>
      </w:r>
    </w:p>
    <w:p w14:paraId="3D0D2A08" w14:textId="77777777" w:rsidR="007E481A" w:rsidRDefault="007E481A" w:rsidP="007E48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3. Понятие симметричной шифросистемы и её структурная схема </w:t>
      </w:r>
    </w:p>
    <w:p w14:paraId="3D125CAF" w14:textId="77777777" w:rsidR="007E481A" w:rsidRDefault="007E481A" w:rsidP="007E48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4. Понятие асимметричной шифросистемы и её структурная схема </w:t>
      </w:r>
    </w:p>
    <w:p w14:paraId="047A6F02" w14:textId="77777777" w:rsidR="007E481A" w:rsidRDefault="007E481A" w:rsidP="007E48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5. Исторические шифры, их примеры. Шифр Цезаря </w:t>
      </w:r>
    </w:p>
    <w:p w14:paraId="68015380" w14:textId="77777777" w:rsidR="007E481A" w:rsidRDefault="007E481A" w:rsidP="007E48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6. Понятия алфавита, стандартной кодировки и шифротекста. Лавинный эффект в шифровании. </w:t>
      </w:r>
    </w:p>
    <w:p w14:paraId="15ED430C" w14:textId="77777777" w:rsidR="007E481A" w:rsidRDefault="007E481A" w:rsidP="007E48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7. Частотный криптоанализ </w:t>
      </w:r>
    </w:p>
    <w:p w14:paraId="4A31EC44" w14:textId="77777777" w:rsidR="007E481A" w:rsidRDefault="007E481A" w:rsidP="007E48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8. Классификация атак в криптографии. Основные понятия. 9. Вычислительно сложные задачи математики. Понятие «односторонней» функции и «односторонней функции с секретом» </w:t>
      </w:r>
    </w:p>
    <w:p w14:paraId="7841BC6C" w14:textId="77777777" w:rsidR="007E481A" w:rsidRDefault="007E481A" w:rsidP="007E48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10. Криптосистема Диффи — Хеллмана </w:t>
      </w:r>
    </w:p>
    <w:p w14:paraId="0CE685A1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11. Криптосистема (бесключевой протокол) Шамира </w:t>
      </w:r>
    </w:p>
    <w:p w14:paraId="02A137DA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12. Криптосистема Эль-Гамаля. </w:t>
      </w:r>
    </w:p>
    <w:p w14:paraId="7DE848CF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13. Элементы теории чисел. Функция Эйлера и её особенности, теоремы Эйлера и Ферма. </w:t>
      </w:r>
    </w:p>
    <w:p w14:paraId="533E2A42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14. Криптосистема RSA. </w:t>
      </w:r>
    </w:p>
    <w:p w14:paraId="12E7F687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15. Электронно-цифровая подпись (ЭЦП). Назначение и классификация (НЭП, ПЭП, КЭП) </w:t>
      </w:r>
    </w:p>
    <w:p w14:paraId="67E956A2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16. Алгоритм ЭЦП Эль-Гамаля </w:t>
      </w:r>
    </w:p>
    <w:p w14:paraId="7DAD6A87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17. Алгоритм ЭЦП RSA </w:t>
      </w:r>
    </w:p>
    <w:p w14:paraId="00DCA98B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18. Понятие и основные свойства хеш-функции. Коллизии первого и второго рода. </w:t>
      </w:r>
    </w:p>
    <w:p w14:paraId="2C60ED93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19. Экспоненциальная и субэкспоненциальная сложность алгоритмов </w:t>
      </w:r>
    </w:p>
    <w:p w14:paraId="1D86DD19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20. Эллиптические кривые. Понятие дискриминанта и сингулярности. </w:t>
      </w:r>
    </w:p>
    <w:p w14:paraId="59DCCC01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21. Эллиптические кривые. Операция композиции точек на кривой. </w:t>
      </w:r>
    </w:p>
    <w:p w14:paraId="068B223D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22. Эллиптические кривые. Свойства точек на эллиптической кривой. </w:t>
      </w:r>
    </w:p>
    <w:p w14:paraId="22AD2E1E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 xml:space="preserve">23. Эллиптические кривые. Выбор параметров кривой. </w:t>
      </w:r>
    </w:p>
    <w:p w14:paraId="68CEF1F6" w14:textId="77777777" w:rsid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lastRenderedPageBreak/>
        <w:t xml:space="preserve">24. Построение криптосистем на эллиптических кривых. Шифр Эль-Гамаля на эллиптической кривой. </w:t>
      </w:r>
    </w:p>
    <w:p w14:paraId="66256BFE" w14:textId="77777777" w:rsidR="005E3FCC" w:rsidRPr="007E481A" w:rsidRDefault="007E481A" w:rsidP="007E481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81A">
        <w:rPr>
          <w:rFonts w:ascii="Times New Roman" w:hAnsi="Times New Roman" w:cs="Times New Roman"/>
          <w:sz w:val="28"/>
        </w:rPr>
        <w:t>25. Построение криптосистем на эллиптических кривых. Стандарт ЭЦП ГОСТ Р 34.10</w:t>
      </w:r>
    </w:p>
    <w:p w14:paraId="44ACD241" w14:textId="77777777" w:rsidR="007E481A" w:rsidRPr="007E481A" w:rsidRDefault="007E48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7E481A" w:rsidRPr="007E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1B4"/>
    <w:rsid w:val="005E3FCC"/>
    <w:rsid w:val="007E481A"/>
    <w:rsid w:val="00B941B4"/>
    <w:rsid w:val="00C1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544D"/>
  <w15:docId w15:val="{97A2DF63-C133-4EF0-9A2A-15D4241A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Company>МИИТ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4</cp:revision>
  <dcterms:created xsi:type="dcterms:W3CDTF">2022-10-07T09:34:00Z</dcterms:created>
  <dcterms:modified xsi:type="dcterms:W3CDTF">2026-02-14T14:02:00Z</dcterms:modified>
</cp:coreProperties>
</file>