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46559B43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r w:rsidR="00CC3868" w:rsidRPr="00CC3868">
        <w:rPr>
          <w:rFonts w:ascii="Times New Roman" w:hAnsi="Times New Roman" w:cs="Times New Roman"/>
          <w:b/>
          <w:sz w:val="28"/>
        </w:rPr>
        <w:t>Лабораторный практикум по инновационным дорожно-строительным материалам и технологиям</w:t>
      </w:r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226A9548" w14:textId="1BA71914" w:rsidR="00C17719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5</w:t>
      </w:r>
      <w:r w:rsidR="00C17719" w:rsidRPr="00EB55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5564FD03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1. Общие свойства дорожно-строительных материалов.</w:t>
      </w:r>
    </w:p>
    <w:p w14:paraId="1E4B2EE3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2. Каменные материалы. Классификация. Технические требования и основные методы испытаний.</w:t>
      </w:r>
    </w:p>
    <w:p w14:paraId="4552894A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3. Дорожные битумы.</w:t>
      </w:r>
    </w:p>
    <w:p w14:paraId="0A69B906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4. Основные виды органических вяжущих материалов (БНД, ПБВ, PG, эмульсии в дорожном хозяйстве). Классификация. Основные технические требования и методы испытаний.</w:t>
      </w:r>
    </w:p>
    <w:p w14:paraId="14EBC631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5. Битумные вяжущие материалы. Виды и технические требования. Особенности испытаний. Правила выбора и применения.</w:t>
      </w:r>
    </w:p>
    <w:p w14:paraId="341F0351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6. Асфальтобетонные смеси по национальным стандартам, разработанным на основе европейского опыта.</w:t>
      </w:r>
    </w:p>
    <w:p w14:paraId="24CF1923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7. Классификация асфальтобетонов. Основные требования к асфальтобетонам. Дополнительные требования к асфальтобетонам.</w:t>
      </w:r>
    </w:p>
    <w:p w14:paraId="38041DF8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8. Требования к исходным материалам для приготовления асфальтобетонных смесей. Правила приемки. Определение температуры смешивания и уплотнения асфальтобетонных смесей</w:t>
      </w:r>
    </w:p>
    <w:p w14:paraId="10FE8D29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9. Асфальтобетонные смеси по методологии объемно-функционального проектирования. Классификация асфальтобетонов. Требования к объемным свойствам. Требования к эксплуатационным показателям. Требования к исходным материалам для приготовления асфальтобетонных смесей. Правила приемки.</w:t>
      </w:r>
    </w:p>
    <w:p w14:paraId="107A1E1C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10. Специальные виды асфальтобетонов. Литой асфальтобетон. Теплый асфальтобетон. Холодный асфальтобетон. Переработанный асфальтобетон (RAP).</w:t>
      </w:r>
    </w:p>
    <w:p w14:paraId="37E1E533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11. Способы получения и применения переработанного асфальтобетона (RAP).</w:t>
      </w:r>
    </w:p>
    <w:p w14:paraId="7022A4E0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12. Асфальтобетонные смеси и материалы для устройства защитных слоев и слоев износа.</w:t>
      </w:r>
    </w:p>
    <w:p w14:paraId="7C1C0CEC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13. Укрепленные материалы для устройства конструктивных слоев дорожных одежд.</w:t>
      </w:r>
    </w:p>
    <w:p w14:paraId="5B28BB22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lastRenderedPageBreak/>
        <w:t>14. Укрепленные органическими и неорганическими вяжущими грунты.</w:t>
      </w:r>
    </w:p>
    <w:p w14:paraId="449FFBDD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15. Обработанные органическими и неорганическими вяжущими щебеночно-песчаные смеси.</w:t>
      </w:r>
    </w:p>
    <w:p w14:paraId="488E386F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16. Холодные органоминеральные смеси с вторичным асфальтобетоном.</w:t>
      </w:r>
    </w:p>
    <w:p w14:paraId="1317CA6D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C3868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CC3868">
        <w:rPr>
          <w:rFonts w:ascii="Times New Roman" w:hAnsi="Times New Roman" w:cs="Times New Roman"/>
          <w:sz w:val="28"/>
          <w:szCs w:val="28"/>
        </w:rPr>
        <w:t xml:space="preserve"> материалы в дорожном строительстве.</w:t>
      </w:r>
    </w:p>
    <w:p w14:paraId="5ED29278" w14:textId="6065A9AD" w:rsidR="00114CF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 xml:space="preserve">18. Классификация </w:t>
      </w:r>
      <w:proofErr w:type="spellStart"/>
      <w:r w:rsidRPr="00CC3868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CC3868">
        <w:rPr>
          <w:rFonts w:ascii="Times New Roman" w:hAnsi="Times New Roman" w:cs="Times New Roman"/>
          <w:sz w:val="28"/>
          <w:szCs w:val="28"/>
        </w:rPr>
        <w:t xml:space="preserve"> материалов. Основные показатели ГСМ в зависимости от функционального назначения и методы контроля.</w:t>
      </w:r>
    </w:p>
    <w:p w14:paraId="372B4A55" w14:textId="49F720AB" w:rsidR="0036569B" w:rsidRDefault="0036569B" w:rsidP="0036569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36569B">
        <w:rPr>
          <w:rFonts w:ascii="Times New Roman" w:hAnsi="Times New Roman" w:cs="Times New Roman"/>
          <w:sz w:val="28"/>
          <w:szCs w:val="28"/>
        </w:rPr>
        <w:t>Определение зернового состава грунтов и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9B">
        <w:rPr>
          <w:rFonts w:ascii="Times New Roman" w:hAnsi="Times New Roman" w:cs="Times New Roman"/>
          <w:sz w:val="28"/>
          <w:szCs w:val="28"/>
        </w:rPr>
        <w:t>его пригодности для укрепления вяжущими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AD1923" w14:textId="6AF65D62" w:rsidR="0036569B" w:rsidRDefault="0036569B" w:rsidP="0036569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36569B">
        <w:rPr>
          <w:rFonts w:ascii="Times New Roman" w:hAnsi="Times New Roman" w:cs="Times New Roman"/>
          <w:sz w:val="28"/>
          <w:szCs w:val="28"/>
        </w:rPr>
        <w:t>Теплоемкость грунтов и методы ее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94CED" w14:textId="18CDC949" w:rsidR="00C17719" w:rsidRPr="00EB5516" w:rsidRDefault="00C17719" w:rsidP="00EB5516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6 семестр</w:t>
      </w:r>
    </w:p>
    <w:p w14:paraId="05D32205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1. Общие свойства дорожно-строительных материалов.</w:t>
      </w:r>
    </w:p>
    <w:p w14:paraId="0FCCE007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2. Каменные материалы. Классификация. Технические требования и основные методы испытаний.</w:t>
      </w:r>
    </w:p>
    <w:p w14:paraId="41BB2796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3. Дорожные битумы.</w:t>
      </w:r>
    </w:p>
    <w:p w14:paraId="43EA846D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4. Основные виды органических вяжущих материалов (БНД, ПБВ, PG, эмульсии в дорожном хозяйстве). Классификация. Основные технические требования и методы испытаний.</w:t>
      </w:r>
    </w:p>
    <w:p w14:paraId="16E728C2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5. Битумные вяжущие материалы. Виды и технические требования. Особенности испытаний. Правила выбора и применения.</w:t>
      </w:r>
    </w:p>
    <w:p w14:paraId="3D13682D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6. Асфальтобетонные смеси по национальным стандартам, разработанным на основе европейского опыта.</w:t>
      </w:r>
    </w:p>
    <w:p w14:paraId="2C906E0D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7. Классификация асфальтобетонов. Основные требования к асфальтобетонам. Дополнительные требования к асфальтобетонам.</w:t>
      </w:r>
    </w:p>
    <w:p w14:paraId="3BDAAB2F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8. Требования к исходным материалам для приготовления асфальтобетонных смесей. Правила приемки. Определение температуры смешивания и уплотнения асфальтобетонных смесей</w:t>
      </w:r>
    </w:p>
    <w:p w14:paraId="4EE60855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9. Асфальтобетонные смеси по методологии объемно-функционального проектирования. Классификация асфальтобетонов. Требования к объемным свойствам. Требования к эксплуатационным показателям. Требования к исходным материалам для приготовления асфальтобетонных смесей. Правила приемки.</w:t>
      </w:r>
    </w:p>
    <w:p w14:paraId="69DA920C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10. Специальные виды асфальтобетонов. Литой асфальтобетон. Теплый асфальтобетон. Холодный асфальтобетон. Переработанный асфальтобетон (RAP).</w:t>
      </w:r>
    </w:p>
    <w:p w14:paraId="0121C927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11. Способы получения и применения переработанного асфальтобетона (RAP).</w:t>
      </w:r>
    </w:p>
    <w:p w14:paraId="082E9B23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12. Асфальтобетонные смеси и материалы для устройства защитных слоев и слоев износа.</w:t>
      </w:r>
    </w:p>
    <w:p w14:paraId="7F024981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lastRenderedPageBreak/>
        <w:t>13. Укрепленные материалы для устройства конструктивных слоев дорожных одежд.</w:t>
      </w:r>
    </w:p>
    <w:p w14:paraId="15CAE39F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14. Укрепленные органическими и неорганическими вяжущими грунты.</w:t>
      </w:r>
    </w:p>
    <w:p w14:paraId="238B0F79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15. Обработанные органическими и неорганическими вяжущими щебеночно-песчаные смеси.</w:t>
      </w:r>
    </w:p>
    <w:p w14:paraId="28DD5E17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>16. Холодные органоминеральные смеси с вторичным асфальтобетоном.</w:t>
      </w:r>
    </w:p>
    <w:p w14:paraId="4F6F569F" w14:textId="77777777" w:rsidR="00CC3868" w:rsidRPr="00CC3868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C3868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CC3868">
        <w:rPr>
          <w:rFonts w:ascii="Times New Roman" w:hAnsi="Times New Roman" w:cs="Times New Roman"/>
          <w:sz w:val="28"/>
          <w:szCs w:val="28"/>
        </w:rPr>
        <w:t xml:space="preserve"> материалы в дорожном строительстве.</w:t>
      </w:r>
    </w:p>
    <w:p w14:paraId="45548208" w14:textId="08695D62" w:rsidR="006561A5" w:rsidRDefault="00CC3868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8">
        <w:rPr>
          <w:rFonts w:ascii="Times New Roman" w:hAnsi="Times New Roman" w:cs="Times New Roman"/>
          <w:sz w:val="28"/>
          <w:szCs w:val="28"/>
        </w:rPr>
        <w:t xml:space="preserve">18. Классификация </w:t>
      </w:r>
      <w:proofErr w:type="spellStart"/>
      <w:r w:rsidRPr="00CC3868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CC3868">
        <w:rPr>
          <w:rFonts w:ascii="Times New Roman" w:hAnsi="Times New Roman" w:cs="Times New Roman"/>
          <w:sz w:val="28"/>
          <w:szCs w:val="28"/>
        </w:rPr>
        <w:t xml:space="preserve"> материалов. Основные показатели ГСМ в зависимости от функционального назначения и методы контроля.</w:t>
      </w:r>
    </w:p>
    <w:p w14:paraId="4D3037EA" w14:textId="24C451EE" w:rsidR="0036569B" w:rsidRDefault="0036569B" w:rsidP="00CC386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36569B">
        <w:rPr>
          <w:rFonts w:ascii="Times New Roman" w:hAnsi="Times New Roman" w:cs="Times New Roman"/>
          <w:sz w:val="28"/>
          <w:szCs w:val="28"/>
        </w:rPr>
        <w:t>Керамические материалы в дорожном строительстве.</w:t>
      </w:r>
    </w:p>
    <w:p w14:paraId="1A87F041" w14:textId="0C055422" w:rsidR="0036569B" w:rsidRPr="00D41392" w:rsidRDefault="0036569B" w:rsidP="0036569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36569B">
        <w:rPr>
          <w:rFonts w:ascii="Times New Roman" w:hAnsi="Times New Roman" w:cs="Times New Roman"/>
          <w:sz w:val="28"/>
          <w:szCs w:val="28"/>
        </w:rPr>
        <w:t>Портландцемент и применение его в доро</w:t>
      </w:r>
      <w:bookmarkStart w:id="0" w:name="_GoBack"/>
      <w:bookmarkEnd w:id="0"/>
      <w:r w:rsidRPr="0036569B">
        <w:rPr>
          <w:rFonts w:ascii="Times New Roman" w:hAnsi="Times New Roman" w:cs="Times New Roman"/>
          <w:sz w:val="28"/>
          <w:szCs w:val="28"/>
        </w:rPr>
        <w:t>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9B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6569B" w:rsidRPr="00D4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36569B"/>
    <w:rsid w:val="004E627C"/>
    <w:rsid w:val="00525D74"/>
    <w:rsid w:val="00567F11"/>
    <w:rsid w:val="00644A79"/>
    <w:rsid w:val="00652C58"/>
    <w:rsid w:val="006561A5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C7FC4"/>
    <w:rsid w:val="00A9495C"/>
    <w:rsid w:val="00B15F75"/>
    <w:rsid w:val="00C17719"/>
    <w:rsid w:val="00CC3868"/>
    <w:rsid w:val="00CE70AE"/>
    <w:rsid w:val="00D41392"/>
    <w:rsid w:val="00D772A8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Моргунова Галина Анатольевна</cp:lastModifiedBy>
  <cp:revision>3</cp:revision>
  <dcterms:created xsi:type="dcterms:W3CDTF">2024-03-13T14:02:00Z</dcterms:created>
  <dcterms:modified xsi:type="dcterms:W3CDTF">2025-02-03T08:09:00Z</dcterms:modified>
</cp:coreProperties>
</file>