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5FAE78" w14:textId="77777777" w:rsidR="002C7AFC" w:rsidRDefault="00BD3E05">
      <w:pPr>
        <w:spacing w:after="0" w:line="276" w:lineRule="auto"/>
        <w:contextualSpacing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Оценочные материалы, применяемые при проведении промежуточной аттестации по дисциплине (модулю) </w:t>
      </w:r>
    </w:p>
    <w:p w14:paraId="07B4E021" w14:textId="77777777" w:rsidR="002C7AFC" w:rsidRDefault="00BD3E05">
      <w:pPr>
        <w:spacing w:after="0" w:line="276" w:lineRule="auto"/>
        <w:contextualSpacing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«ЛИНЕЙНАЯ АЛГЕБРА»</w:t>
      </w:r>
    </w:p>
    <w:p w14:paraId="4106FDBF" w14:textId="77777777" w:rsidR="002C7AFC" w:rsidRDefault="002C7AFC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44416539" w14:textId="77777777" w:rsidR="002C7AFC" w:rsidRDefault="00BD3E05">
      <w:pPr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Зачет</w:t>
      </w:r>
    </w:p>
    <w:p w14:paraId="1BD51792" w14:textId="77777777" w:rsidR="002C7AFC" w:rsidRDefault="002C7AFC">
      <w:pPr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14:paraId="1842B1FD" w14:textId="48DE55DD" w:rsidR="002C7AFC" w:rsidRDefault="00BD3E05">
      <w:pPr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Семестр изучения: 1</w:t>
      </w:r>
    </w:p>
    <w:p w14:paraId="14596D20" w14:textId="77777777" w:rsidR="00040FE8" w:rsidRPr="00AD1501" w:rsidRDefault="00040FE8" w:rsidP="00040FE8">
      <w:pPr>
        <w:spacing w:after="0"/>
        <w:rPr>
          <w:rFonts w:ascii="Times New Roman" w:hAnsi="Times New Roman"/>
          <w:b/>
          <w:sz w:val="24"/>
          <w:szCs w:val="24"/>
          <w:lang w:val="ru-RU"/>
        </w:rPr>
      </w:pPr>
      <w:r w:rsidRPr="00AD1501">
        <w:rPr>
          <w:rFonts w:ascii="Times New Roman" w:hAnsi="Times New Roman"/>
          <w:b/>
          <w:sz w:val="24"/>
          <w:szCs w:val="24"/>
          <w:lang w:val="ru-RU"/>
        </w:rPr>
        <w:t xml:space="preserve">Инструкция для выполнения заданий закрытого типа: </w:t>
      </w:r>
    </w:p>
    <w:p w14:paraId="45BC32A0" w14:textId="77777777" w:rsidR="00040FE8" w:rsidRPr="00AD1501" w:rsidRDefault="00040FE8" w:rsidP="00040FE8">
      <w:pPr>
        <w:pStyle w:val="ab"/>
        <w:numPr>
          <w:ilvl w:val="0"/>
          <w:numId w:val="7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  <w:lang w:val="ru-RU"/>
        </w:rPr>
      </w:pPr>
      <w:r w:rsidRPr="00AD1501">
        <w:rPr>
          <w:rFonts w:ascii="Times New Roman" w:hAnsi="Times New Roman"/>
          <w:sz w:val="24"/>
          <w:szCs w:val="24"/>
          <w:lang w:val="ru-RU"/>
        </w:rPr>
        <w:t xml:space="preserve">на выполнение теста </w:t>
      </w:r>
      <w:r>
        <w:rPr>
          <w:rFonts w:ascii="Times New Roman" w:hAnsi="Times New Roman"/>
          <w:sz w:val="24"/>
          <w:szCs w:val="24"/>
          <w:lang w:val="ru-RU"/>
        </w:rPr>
        <w:t>студенту</w:t>
      </w:r>
      <w:r w:rsidRPr="00AD1501">
        <w:rPr>
          <w:rFonts w:ascii="Times New Roman" w:hAnsi="Times New Roman"/>
          <w:sz w:val="24"/>
          <w:szCs w:val="24"/>
          <w:lang w:val="ru-RU"/>
        </w:rPr>
        <w:t xml:space="preserve"> дается </w:t>
      </w:r>
      <w:r>
        <w:rPr>
          <w:rFonts w:ascii="Times New Roman" w:hAnsi="Times New Roman"/>
          <w:sz w:val="24"/>
          <w:szCs w:val="24"/>
          <w:lang w:val="ru-RU"/>
        </w:rPr>
        <w:t>30</w:t>
      </w:r>
      <w:r w:rsidRPr="00AD1501">
        <w:rPr>
          <w:rFonts w:ascii="Times New Roman" w:hAnsi="Times New Roman"/>
          <w:sz w:val="24"/>
          <w:szCs w:val="24"/>
          <w:lang w:val="ru-RU"/>
        </w:rPr>
        <w:t xml:space="preserve"> минут;</w:t>
      </w:r>
    </w:p>
    <w:p w14:paraId="5FEF0156" w14:textId="77777777" w:rsidR="00040FE8" w:rsidRPr="00AD1501" w:rsidRDefault="00040FE8" w:rsidP="00040FE8">
      <w:pPr>
        <w:pStyle w:val="ab"/>
        <w:numPr>
          <w:ilvl w:val="0"/>
          <w:numId w:val="7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  <w:lang w:val="ru-RU"/>
        </w:rPr>
      </w:pPr>
      <w:r w:rsidRPr="00AD1501">
        <w:rPr>
          <w:rFonts w:ascii="Times New Roman" w:hAnsi="Times New Roman"/>
          <w:sz w:val="24"/>
          <w:szCs w:val="24"/>
          <w:lang w:val="ru-RU"/>
        </w:rPr>
        <w:t xml:space="preserve">каждый </w:t>
      </w:r>
      <w:r>
        <w:rPr>
          <w:rFonts w:ascii="Times New Roman" w:hAnsi="Times New Roman"/>
          <w:sz w:val="24"/>
          <w:szCs w:val="24"/>
          <w:lang w:val="ru-RU"/>
        </w:rPr>
        <w:t>студент</w:t>
      </w:r>
      <w:r w:rsidRPr="00AD1501">
        <w:rPr>
          <w:rFonts w:ascii="Times New Roman" w:hAnsi="Times New Roman"/>
          <w:sz w:val="24"/>
          <w:szCs w:val="24"/>
          <w:lang w:val="ru-RU"/>
        </w:rPr>
        <w:t xml:space="preserve"> решает 25 тестовых заданий, выбранных из базы тестовых заданий; </w:t>
      </w:r>
    </w:p>
    <w:p w14:paraId="6F131895" w14:textId="77777777" w:rsidR="00040FE8" w:rsidRPr="00AD1501" w:rsidRDefault="00040FE8" w:rsidP="00040FE8">
      <w:pPr>
        <w:pStyle w:val="ab"/>
        <w:numPr>
          <w:ilvl w:val="0"/>
          <w:numId w:val="7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  <w:lang w:val="ru-RU"/>
        </w:rPr>
      </w:pPr>
      <w:r w:rsidRPr="00AD1501">
        <w:rPr>
          <w:rFonts w:ascii="Times New Roman" w:hAnsi="Times New Roman"/>
          <w:sz w:val="24"/>
          <w:szCs w:val="24"/>
          <w:lang w:val="ru-RU"/>
        </w:rPr>
        <w:t>при ответе на каждое задание обучающийся должен выбрать один правильны</w:t>
      </w:r>
      <w:r>
        <w:rPr>
          <w:rFonts w:ascii="Times New Roman" w:hAnsi="Times New Roman"/>
          <w:sz w:val="24"/>
          <w:szCs w:val="24"/>
          <w:lang w:val="ru-RU"/>
        </w:rPr>
        <w:t>й</w:t>
      </w:r>
      <w:r w:rsidRPr="00AD1501">
        <w:rPr>
          <w:rFonts w:ascii="Times New Roman" w:hAnsi="Times New Roman"/>
          <w:sz w:val="24"/>
          <w:szCs w:val="24"/>
          <w:lang w:val="ru-RU"/>
        </w:rPr>
        <w:t xml:space="preserve"> ответ, согласно указанию, перед каждым тестовым заданием;</w:t>
      </w:r>
    </w:p>
    <w:p w14:paraId="4AA2EBE3" w14:textId="77777777" w:rsidR="00040FE8" w:rsidRPr="00AD1501" w:rsidRDefault="00040FE8" w:rsidP="00040FE8">
      <w:pPr>
        <w:pStyle w:val="ab"/>
        <w:numPr>
          <w:ilvl w:val="0"/>
          <w:numId w:val="7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  <w:lang w:val="ru-RU"/>
        </w:rPr>
      </w:pPr>
      <w:r w:rsidRPr="00AD1501">
        <w:rPr>
          <w:rFonts w:ascii="Times New Roman" w:hAnsi="Times New Roman"/>
          <w:sz w:val="24"/>
          <w:szCs w:val="24"/>
          <w:lang w:val="ru-RU"/>
        </w:rPr>
        <w:t>тестирование может проводиться с использованием тестов на бумажном носителе;</w:t>
      </w:r>
    </w:p>
    <w:p w14:paraId="674042B2" w14:textId="77777777" w:rsidR="00040FE8" w:rsidRPr="00AD1501" w:rsidRDefault="00040FE8" w:rsidP="00040FE8">
      <w:pPr>
        <w:pStyle w:val="ab"/>
        <w:numPr>
          <w:ilvl w:val="0"/>
          <w:numId w:val="7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  <w:lang w:val="ru-RU"/>
        </w:rPr>
      </w:pPr>
      <w:r w:rsidRPr="00AD1501">
        <w:rPr>
          <w:rFonts w:ascii="Times New Roman" w:hAnsi="Times New Roman"/>
          <w:sz w:val="24"/>
          <w:szCs w:val="24"/>
          <w:lang w:val="ru-RU"/>
        </w:rPr>
        <w:t>критерии оценивания: зачтено – 15 и более правильных ответов, не зачтено – 14 и менее правильных ответов.</w:t>
      </w:r>
    </w:p>
    <w:p w14:paraId="274BA1B3" w14:textId="77777777" w:rsidR="00040FE8" w:rsidRPr="00AD1501" w:rsidRDefault="00040FE8" w:rsidP="00040FE8">
      <w:pPr>
        <w:spacing w:after="0"/>
        <w:ind w:left="284" w:hanging="284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1B870D3F" w14:textId="77777777" w:rsidR="00040FE8" w:rsidRPr="007849D2" w:rsidRDefault="00040FE8" w:rsidP="00040FE8">
      <w:pPr>
        <w:spacing w:after="0"/>
        <w:ind w:left="284" w:hanging="284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849D2">
        <w:rPr>
          <w:rFonts w:ascii="Times New Roman" w:hAnsi="Times New Roman"/>
          <w:b/>
          <w:sz w:val="24"/>
          <w:szCs w:val="24"/>
          <w:lang w:val="ru-RU"/>
        </w:rPr>
        <w:t xml:space="preserve">Инструкция для выполнения заданий открытого типа: </w:t>
      </w:r>
    </w:p>
    <w:p w14:paraId="2713ECB9" w14:textId="77777777" w:rsidR="00040FE8" w:rsidRPr="00AD1501" w:rsidRDefault="00040FE8" w:rsidP="00040FE8">
      <w:pPr>
        <w:spacing w:after="0"/>
        <w:ind w:left="284" w:hanging="284"/>
        <w:jc w:val="both"/>
        <w:rPr>
          <w:rFonts w:ascii="Times New Roman" w:hAnsi="Times New Roman"/>
          <w:sz w:val="24"/>
          <w:szCs w:val="24"/>
          <w:lang w:val="ru-RU"/>
        </w:rPr>
      </w:pPr>
      <w:r w:rsidRPr="00AD1501">
        <w:rPr>
          <w:rFonts w:ascii="Times New Roman" w:hAnsi="Times New Roman"/>
          <w:sz w:val="24"/>
          <w:szCs w:val="24"/>
          <w:lang w:val="ru-RU"/>
        </w:rPr>
        <w:t xml:space="preserve">- каждому обучающемуся выдается </w:t>
      </w:r>
      <w:r>
        <w:rPr>
          <w:rFonts w:ascii="Times New Roman" w:hAnsi="Times New Roman"/>
          <w:sz w:val="24"/>
          <w:szCs w:val="24"/>
          <w:lang w:val="ru-RU"/>
        </w:rPr>
        <w:t>пять</w:t>
      </w:r>
      <w:r w:rsidRPr="00AD1501">
        <w:rPr>
          <w:rFonts w:ascii="Times New Roman" w:hAnsi="Times New Roman"/>
          <w:sz w:val="24"/>
          <w:szCs w:val="24"/>
          <w:lang w:val="ru-RU"/>
        </w:rPr>
        <w:t xml:space="preserve"> задани</w:t>
      </w:r>
      <w:r>
        <w:rPr>
          <w:rFonts w:ascii="Times New Roman" w:hAnsi="Times New Roman"/>
          <w:sz w:val="24"/>
          <w:szCs w:val="24"/>
          <w:lang w:val="ru-RU"/>
        </w:rPr>
        <w:t>й</w:t>
      </w:r>
      <w:r w:rsidRPr="00AD1501">
        <w:rPr>
          <w:rFonts w:ascii="Times New Roman" w:hAnsi="Times New Roman"/>
          <w:sz w:val="24"/>
          <w:szCs w:val="24"/>
          <w:lang w:val="ru-RU"/>
        </w:rPr>
        <w:t xml:space="preserve"> открытого типа на бумажном носителе;</w:t>
      </w:r>
    </w:p>
    <w:p w14:paraId="426D4FF2" w14:textId="77777777" w:rsidR="00040FE8" w:rsidRPr="00AD1501" w:rsidRDefault="00040FE8" w:rsidP="00040FE8">
      <w:pPr>
        <w:spacing w:after="0"/>
        <w:ind w:left="284" w:hanging="284"/>
        <w:jc w:val="both"/>
        <w:rPr>
          <w:rFonts w:ascii="Times New Roman" w:hAnsi="Times New Roman"/>
          <w:sz w:val="24"/>
          <w:szCs w:val="24"/>
          <w:lang w:val="ru-RU"/>
        </w:rPr>
      </w:pPr>
      <w:r w:rsidRPr="00AD1501">
        <w:rPr>
          <w:rFonts w:ascii="Times New Roman" w:hAnsi="Times New Roman"/>
          <w:sz w:val="24"/>
          <w:szCs w:val="24"/>
          <w:lang w:val="ru-RU"/>
        </w:rPr>
        <w:t xml:space="preserve">- время на подготовку развернутого ответа на полученные задания – </w:t>
      </w:r>
      <w:r>
        <w:rPr>
          <w:rFonts w:ascii="Times New Roman" w:hAnsi="Times New Roman"/>
          <w:sz w:val="24"/>
          <w:szCs w:val="24"/>
          <w:lang w:val="ru-RU"/>
        </w:rPr>
        <w:t xml:space="preserve">30 </w:t>
      </w:r>
      <w:r w:rsidRPr="00AD1501">
        <w:rPr>
          <w:rFonts w:ascii="Times New Roman" w:hAnsi="Times New Roman"/>
          <w:sz w:val="24"/>
          <w:szCs w:val="24"/>
          <w:lang w:val="ru-RU"/>
        </w:rPr>
        <w:t>минут;</w:t>
      </w:r>
    </w:p>
    <w:p w14:paraId="76A0CF7A" w14:textId="77777777" w:rsidR="00040FE8" w:rsidRPr="00AD1501" w:rsidRDefault="00040FE8" w:rsidP="00040FE8">
      <w:pPr>
        <w:spacing w:after="0"/>
        <w:ind w:left="284" w:hanging="284"/>
        <w:jc w:val="both"/>
        <w:rPr>
          <w:rFonts w:ascii="Times New Roman" w:hAnsi="Times New Roman"/>
          <w:sz w:val="24"/>
          <w:szCs w:val="24"/>
          <w:lang w:val="ru-RU"/>
        </w:rPr>
      </w:pPr>
      <w:r w:rsidRPr="00AD1501">
        <w:rPr>
          <w:rFonts w:ascii="Times New Roman" w:hAnsi="Times New Roman"/>
          <w:sz w:val="24"/>
          <w:szCs w:val="24"/>
          <w:lang w:val="ru-RU"/>
        </w:rPr>
        <w:t>- критерии оценивания:</w:t>
      </w:r>
    </w:p>
    <w:p w14:paraId="12446FFD" w14:textId="77777777" w:rsidR="00040FE8" w:rsidRPr="00AD1501" w:rsidRDefault="00040FE8" w:rsidP="00040FE8">
      <w:pPr>
        <w:spacing w:after="0"/>
        <w:ind w:left="284" w:hanging="284"/>
        <w:jc w:val="both"/>
        <w:rPr>
          <w:rFonts w:ascii="Times New Roman" w:hAnsi="Times New Roman"/>
          <w:sz w:val="24"/>
          <w:szCs w:val="24"/>
          <w:lang w:val="ru-RU"/>
        </w:rPr>
      </w:pPr>
      <w:r w:rsidRPr="00AD1501">
        <w:rPr>
          <w:rFonts w:ascii="Times New Roman" w:hAnsi="Times New Roman"/>
          <w:sz w:val="24"/>
          <w:szCs w:val="24"/>
          <w:lang w:val="ru-RU"/>
        </w:rPr>
        <w:t xml:space="preserve">«отлично» - </w:t>
      </w:r>
      <w:r>
        <w:rPr>
          <w:rFonts w:ascii="Times New Roman" w:hAnsi="Times New Roman"/>
          <w:sz w:val="24"/>
          <w:szCs w:val="24"/>
          <w:lang w:val="ru-RU"/>
        </w:rPr>
        <w:t>все задания решены правильно</w:t>
      </w:r>
      <w:r w:rsidRPr="00AD1501">
        <w:rPr>
          <w:rFonts w:ascii="Times New Roman" w:hAnsi="Times New Roman"/>
          <w:sz w:val="24"/>
          <w:szCs w:val="24"/>
          <w:lang w:val="ru-RU"/>
        </w:rPr>
        <w:t xml:space="preserve">; </w:t>
      </w:r>
    </w:p>
    <w:p w14:paraId="6688E957" w14:textId="77777777" w:rsidR="00040FE8" w:rsidRPr="00AD1501" w:rsidRDefault="00040FE8" w:rsidP="00040FE8">
      <w:pPr>
        <w:spacing w:after="0"/>
        <w:ind w:left="284" w:hanging="284"/>
        <w:jc w:val="both"/>
        <w:rPr>
          <w:rFonts w:ascii="Times New Roman" w:hAnsi="Times New Roman"/>
          <w:sz w:val="24"/>
          <w:szCs w:val="24"/>
          <w:lang w:val="ru-RU"/>
        </w:rPr>
      </w:pPr>
      <w:r w:rsidRPr="00AD1501">
        <w:rPr>
          <w:rFonts w:ascii="Times New Roman" w:hAnsi="Times New Roman"/>
          <w:sz w:val="24"/>
          <w:szCs w:val="24"/>
          <w:lang w:val="ru-RU"/>
        </w:rPr>
        <w:t xml:space="preserve">«хорошо» - </w:t>
      </w:r>
      <w:r>
        <w:rPr>
          <w:rFonts w:ascii="Times New Roman" w:hAnsi="Times New Roman"/>
          <w:sz w:val="24"/>
          <w:szCs w:val="24"/>
          <w:lang w:val="ru-RU"/>
        </w:rPr>
        <w:t>в решении допущены арифметические ошибки, но алгоритмы решений выполнены верно</w:t>
      </w:r>
      <w:r w:rsidRPr="00AD1501">
        <w:rPr>
          <w:rFonts w:ascii="Times New Roman" w:hAnsi="Times New Roman"/>
          <w:sz w:val="24"/>
          <w:szCs w:val="24"/>
          <w:lang w:val="ru-RU"/>
        </w:rPr>
        <w:t>;</w:t>
      </w:r>
    </w:p>
    <w:p w14:paraId="2D6CA3CB" w14:textId="77777777" w:rsidR="00040FE8" w:rsidRPr="00AD1501" w:rsidRDefault="00040FE8" w:rsidP="00040FE8">
      <w:pPr>
        <w:spacing w:after="0"/>
        <w:ind w:left="284" w:hanging="284"/>
        <w:jc w:val="both"/>
        <w:rPr>
          <w:rFonts w:ascii="Times New Roman" w:hAnsi="Times New Roman"/>
          <w:sz w:val="24"/>
          <w:szCs w:val="24"/>
          <w:lang w:val="ru-RU"/>
        </w:rPr>
      </w:pPr>
      <w:r w:rsidRPr="00AD1501">
        <w:rPr>
          <w:rFonts w:ascii="Times New Roman" w:hAnsi="Times New Roman"/>
          <w:sz w:val="24"/>
          <w:szCs w:val="24"/>
          <w:lang w:val="ru-RU"/>
        </w:rPr>
        <w:t xml:space="preserve">«удовлетворительно» - </w:t>
      </w:r>
      <w:r>
        <w:rPr>
          <w:rFonts w:ascii="Times New Roman" w:hAnsi="Times New Roman"/>
          <w:sz w:val="24"/>
          <w:szCs w:val="24"/>
          <w:lang w:val="ru-RU"/>
        </w:rPr>
        <w:t>студент путается в некоторых  алгоритмах решения</w:t>
      </w:r>
      <w:r w:rsidRPr="00AD1501">
        <w:rPr>
          <w:rFonts w:ascii="Times New Roman" w:hAnsi="Times New Roman"/>
          <w:sz w:val="24"/>
          <w:szCs w:val="24"/>
          <w:lang w:val="ru-RU"/>
        </w:rPr>
        <w:t xml:space="preserve">; </w:t>
      </w:r>
    </w:p>
    <w:p w14:paraId="3BD47FE2" w14:textId="77777777" w:rsidR="00040FE8" w:rsidRPr="00AD1501" w:rsidRDefault="00040FE8" w:rsidP="00040FE8">
      <w:pPr>
        <w:spacing w:after="0"/>
        <w:ind w:left="284" w:hanging="284"/>
        <w:jc w:val="both"/>
        <w:rPr>
          <w:rFonts w:ascii="Times New Roman" w:hAnsi="Times New Roman"/>
          <w:sz w:val="24"/>
          <w:szCs w:val="24"/>
          <w:lang w:val="ru-RU"/>
        </w:rPr>
      </w:pPr>
      <w:r w:rsidRPr="00AD1501">
        <w:rPr>
          <w:rFonts w:ascii="Times New Roman" w:hAnsi="Times New Roman"/>
          <w:sz w:val="24"/>
          <w:szCs w:val="24"/>
          <w:lang w:val="ru-RU"/>
        </w:rPr>
        <w:t>«неудовлетворительно» - обучающийся не показал знания по изучаемому материалу</w:t>
      </w:r>
    </w:p>
    <w:p w14:paraId="623AD279" w14:textId="77777777" w:rsidR="00040FE8" w:rsidRPr="00AD1501" w:rsidRDefault="00040FE8" w:rsidP="00040FE8">
      <w:pPr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5ACD877E" w14:textId="77777777" w:rsidR="002C7AFC" w:rsidRDefault="00BD3E05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4"/>
          <w:szCs w:val="24"/>
          <w:lang w:val="ru-RU"/>
        </w:rPr>
        <w:t>Компетенция</w:t>
      </w:r>
      <w:r>
        <w:rPr>
          <w:rFonts w:ascii="Times New Roman" w:hAnsi="Times New Roman"/>
          <w:sz w:val="24"/>
          <w:szCs w:val="24"/>
          <w:lang w:val="ru-RU"/>
        </w:rPr>
        <w:t xml:space="preserve">: </w:t>
      </w:r>
    </w:p>
    <w:p w14:paraId="19D3DEBE" w14:textId="77777777" w:rsidR="002C7AFC" w:rsidRDefault="00BD3E05">
      <w:pPr>
        <w:spacing w:after="0"/>
        <w:ind w:firstLine="284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</w:rPr>
        <w:t>ОПК-1</w:t>
      </w:r>
      <w:r>
        <w:rPr>
          <w:rFonts w:ascii="Times New Roman" w:hAnsi="Times New Roman"/>
          <w:bCs/>
          <w:sz w:val="24"/>
          <w:szCs w:val="24"/>
        </w:rPr>
        <w:t xml:space="preserve"> - Способен применять фундаментальные знания, полученные в области математических и (или) естественных наук, и использовать их в профессиональной деятельности.</w:t>
      </w:r>
    </w:p>
    <w:p w14:paraId="7014DD10" w14:textId="77777777" w:rsidR="002C7AFC" w:rsidRDefault="00BD3E05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Результаты обучения</w:t>
      </w:r>
      <w:r>
        <w:rPr>
          <w:rFonts w:ascii="Times New Roman" w:hAnsi="Times New Roman"/>
          <w:sz w:val="24"/>
          <w:szCs w:val="24"/>
          <w:lang w:val="ru-RU"/>
        </w:rPr>
        <w:t xml:space="preserve">: </w:t>
      </w:r>
    </w:p>
    <w:p w14:paraId="6B7197EF" w14:textId="77777777" w:rsidR="002C7AFC" w:rsidRDefault="00BD3E05">
      <w:pPr>
        <w:spacing w:before="120" w:after="0" w:line="276" w:lineRule="auto"/>
        <w:ind w:firstLine="284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Знать:</w:t>
      </w:r>
    </w:p>
    <w:tbl>
      <w:tblPr>
        <w:tblStyle w:val="aa"/>
        <w:tblW w:w="5095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11"/>
      </w:tblGrid>
      <w:tr w:rsidR="002C7AFC" w14:paraId="1B9464A3" w14:textId="77777777">
        <w:trPr>
          <w:trHeight w:val="283"/>
          <w:jc w:val="center"/>
        </w:trPr>
        <w:tc>
          <w:tcPr>
            <w:tcW w:w="5000" w:type="pct"/>
          </w:tcPr>
          <w:p w14:paraId="7FDEA607" w14:textId="77777777" w:rsidR="002C7AFC" w:rsidRDefault="00BD3E05">
            <w:pPr>
              <w:spacing w:after="0" w:line="276" w:lineRule="auto"/>
              <w:ind w:left="284" w:right="-108" w:hanging="426"/>
              <w:rPr>
                <w:rFonts w:ascii="Times New Roman" w:hAnsi="Times New Roman"/>
                <w:bCs/>
                <w:kern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kern w:val="0"/>
                <w:sz w:val="24"/>
                <w:szCs w:val="24"/>
                <w:lang w:val="ru-RU"/>
              </w:rPr>
              <w:t>– основные понятия и теоремы линейной и векторной алгебры, аналитической геометрии;</w:t>
            </w:r>
          </w:p>
        </w:tc>
      </w:tr>
      <w:tr w:rsidR="002C7AFC" w14:paraId="50214947" w14:textId="77777777">
        <w:trPr>
          <w:trHeight w:val="283"/>
          <w:jc w:val="center"/>
        </w:trPr>
        <w:tc>
          <w:tcPr>
            <w:tcW w:w="5000" w:type="pct"/>
          </w:tcPr>
          <w:p w14:paraId="26E59210" w14:textId="77777777" w:rsidR="002C7AFC" w:rsidRDefault="00BD3E05">
            <w:pPr>
              <w:spacing w:after="0" w:line="276" w:lineRule="auto"/>
              <w:ind w:left="284" w:right="-108" w:hanging="426"/>
              <w:rPr>
                <w:rFonts w:ascii="Times New Roman" w:hAnsi="Times New Roman"/>
                <w:bCs/>
                <w:kern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kern w:val="0"/>
                <w:sz w:val="24"/>
                <w:szCs w:val="24"/>
                <w:lang w:val="ru-RU"/>
              </w:rPr>
              <w:t>– взаимосвязи между отдельными областями линейной и векторной алгебры, и аналитической геометрии;</w:t>
            </w:r>
          </w:p>
        </w:tc>
      </w:tr>
      <w:tr w:rsidR="002C7AFC" w14:paraId="62909A8A" w14:textId="77777777">
        <w:trPr>
          <w:trHeight w:val="283"/>
          <w:jc w:val="center"/>
        </w:trPr>
        <w:tc>
          <w:tcPr>
            <w:tcW w:w="5000" w:type="pct"/>
          </w:tcPr>
          <w:p w14:paraId="2804FDFD" w14:textId="77777777" w:rsidR="002C7AFC" w:rsidRDefault="00BD3E05">
            <w:pPr>
              <w:spacing w:after="0" w:line="276" w:lineRule="auto"/>
              <w:ind w:left="284" w:right="-108" w:hanging="426"/>
              <w:rPr>
                <w:rFonts w:ascii="Times New Roman" w:hAnsi="Times New Roman"/>
                <w:bCs/>
                <w:kern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kern w:val="0"/>
                <w:sz w:val="24"/>
                <w:szCs w:val="24"/>
                <w:lang w:val="ru-RU"/>
              </w:rPr>
              <w:t>– основные алгебраические модели, используемые в профессиональной деятельности.</w:t>
            </w:r>
          </w:p>
        </w:tc>
      </w:tr>
    </w:tbl>
    <w:p w14:paraId="608592D9" w14:textId="77777777" w:rsidR="002C7AFC" w:rsidRDefault="00BD3E05">
      <w:pPr>
        <w:spacing w:before="120" w:after="0" w:line="276" w:lineRule="auto"/>
        <w:ind w:firstLine="284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Уметь:</w:t>
      </w:r>
    </w:p>
    <w:tbl>
      <w:tblPr>
        <w:tblStyle w:val="a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2"/>
      </w:tblGrid>
      <w:tr w:rsidR="002C7AFC" w14:paraId="0AC67A15" w14:textId="77777777">
        <w:trPr>
          <w:trHeight w:val="283"/>
          <w:jc w:val="center"/>
        </w:trPr>
        <w:tc>
          <w:tcPr>
            <w:tcW w:w="5000" w:type="pct"/>
          </w:tcPr>
          <w:p w14:paraId="7F5F6C30" w14:textId="77777777" w:rsidR="002C7AFC" w:rsidRDefault="00BD3E05">
            <w:pPr>
              <w:spacing w:after="0" w:line="276" w:lineRule="auto"/>
              <w:ind w:left="284" w:right="-108"/>
              <w:jc w:val="both"/>
              <w:rPr>
                <w:rFonts w:ascii="Times New Roman" w:hAnsi="Times New Roman"/>
                <w:bCs/>
                <w:kern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kern w:val="0"/>
                <w:sz w:val="24"/>
                <w:szCs w:val="24"/>
                <w:lang w:val="ru-RU"/>
              </w:rPr>
              <w:t>– вычислять определители, выполнять арифметические действия над матрицами;</w:t>
            </w:r>
          </w:p>
        </w:tc>
      </w:tr>
      <w:tr w:rsidR="002C7AFC" w14:paraId="4D9A405C" w14:textId="77777777">
        <w:trPr>
          <w:trHeight w:val="283"/>
          <w:jc w:val="center"/>
        </w:trPr>
        <w:tc>
          <w:tcPr>
            <w:tcW w:w="5000" w:type="pct"/>
          </w:tcPr>
          <w:p w14:paraId="7B4628DA" w14:textId="77777777" w:rsidR="002C7AFC" w:rsidRDefault="00BD3E05">
            <w:pPr>
              <w:spacing w:after="0" w:line="276" w:lineRule="auto"/>
              <w:ind w:right="-108" w:firstLine="284"/>
              <w:jc w:val="both"/>
              <w:rPr>
                <w:rFonts w:ascii="Times New Roman" w:hAnsi="Times New Roman"/>
                <w:bCs/>
                <w:kern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kern w:val="0"/>
                <w:sz w:val="24"/>
                <w:szCs w:val="24"/>
                <w:lang w:val="ru-RU"/>
              </w:rPr>
              <w:t>– решать системы линейных уравнений различными методами;</w:t>
            </w:r>
          </w:p>
        </w:tc>
      </w:tr>
      <w:tr w:rsidR="002C7AFC" w14:paraId="31FC1FAC" w14:textId="77777777">
        <w:trPr>
          <w:trHeight w:val="283"/>
          <w:jc w:val="center"/>
        </w:trPr>
        <w:tc>
          <w:tcPr>
            <w:tcW w:w="5000" w:type="pct"/>
          </w:tcPr>
          <w:p w14:paraId="31A3EB5B" w14:textId="77777777" w:rsidR="002C7AFC" w:rsidRDefault="00BD3E05">
            <w:pPr>
              <w:spacing w:after="0" w:line="276" w:lineRule="auto"/>
              <w:ind w:right="-108" w:firstLine="284"/>
              <w:jc w:val="both"/>
              <w:rPr>
                <w:rFonts w:ascii="Times New Roman" w:hAnsi="Times New Roman"/>
                <w:bCs/>
                <w:kern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kern w:val="0"/>
                <w:sz w:val="24"/>
                <w:szCs w:val="24"/>
                <w:lang w:val="ru-RU"/>
              </w:rPr>
              <w:t>– устанавливать линейность пространства, выделять его базис;</w:t>
            </w:r>
          </w:p>
          <w:p w14:paraId="7888C50B" w14:textId="77777777" w:rsidR="002C7AFC" w:rsidRDefault="00BD3E05">
            <w:pPr>
              <w:spacing w:after="0" w:line="276" w:lineRule="auto"/>
              <w:ind w:right="-108" w:firstLine="284"/>
              <w:jc w:val="both"/>
              <w:rPr>
                <w:rFonts w:ascii="Times New Roman" w:hAnsi="Times New Roman"/>
                <w:bCs/>
                <w:kern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kern w:val="0"/>
                <w:sz w:val="24"/>
                <w:szCs w:val="24"/>
                <w:lang w:val="ru-RU"/>
              </w:rPr>
              <w:t>– выполнять линейные преобразования и находить собственные значения и векторы преобразования.</w:t>
            </w:r>
          </w:p>
        </w:tc>
      </w:tr>
    </w:tbl>
    <w:p w14:paraId="3057D9E2" w14:textId="77777777" w:rsidR="002C7AFC" w:rsidRDefault="00BD3E05">
      <w:pPr>
        <w:spacing w:before="120" w:after="0" w:line="276" w:lineRule="auto"/>
        <w:ind w:firstLine="284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Владеть:</w:t>
      </w:r>
    </w:p>
    <w:tbl>
      <w:tblPr>
        <w:tblStyle w:val="a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2"/>
      </w:tblGrid>
      <w:tr w:rsidR="002C7AFC" w14:paraId="20EF31D2" w14:textId="77777777">
        <w:trPr>
          <w:trHeight w:val="283"/>
          <w:jc w:val="center"/>
        </w:trPr>
        <w:tc>
          <w:tcPr>
            <w:tcW w:w="5000" w:type="pct"/>
          </w:tcPr>
          <w:p w14:paraId="354E891F" w14:textId="77777777" w:rsidR="002C7AFC" w:rsidRDefault="00BD3E05">
            <w:pPr>
              <w:spacing w:after="0" w:line="276" w:lineRule="auto"/>
              <w:ind w:left="142" w:right="-108" w:hanging="284"/>
              <w:jc w:val="both"/>
              <w:rPr>
                <w:rFonts w:ascii="Times New Roman" w:hAnsi="Times New Roman"/>
                <w:bCs/>
                <w:kern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kern w:val="0"/>
                <w:sz w:val="24"/>
                <w:szCs w:val="24"/>
                <w:lang w:val="ru-RU"/>
              </w:rPr>
              <w:t>– матричным вычислением и решением систем линейных уравнений;</w:t>
            </w:r>
          </w:p>
        </w:tc>
      </w:tr>
      <w:tr w:rsidR="002C7AFC" w14:paraId="0D4149F8" w14:textId="77777777">
        <w:trPr>
          <w:trHeight w:val="283"/>
          <w:jc w:val="center"/>
        </w:trPr>
        <w:tc>
          <w:tcPr>
            <w:tcW w:w="5000" w:type="pct"/>
          </w:tcPr>
          <w:p w14:paraId="13570AAD" w14:textId="77777777" w:rsidR="002C7AFC" w:rsidRDefault="00BD3E05">
            <w:pPr>
              <w:spacing w:after="0" w:line="276" w:lineRule="auto"/>
              <w:ind w:left="142" w:right="-108" w:hanging="284"/>
              <w:jc w:val="both"/>
              <w:rPr>
                <w:rFonts w:ascii="Times New Roman" w:hAnsi="Times New Roman"/>
                <w:bCs/>
                <w:kern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kern w:val="0"/>
                <w:sz w:val="24"/>
                <w:szCs w:val="24"/>
                <w:lang w:val="ru-RU"/>
              </w:rPr>
              <w:t>– анализом структуры векторного пространства и работой с объектами в нем;</w:t>
            </w:r>
          </w:p>
        </w:tc>
      </w:tr>
      <w:tr w:rsidR="002C7AFC" w14:paraId="770417E3" w14:textId="77777777">
        <w:trPr>
          <w:trHeight w:val="283"/>
          <w:jc w:val="center"/>
        </w:trPr>
        <w:tc>
          <w:tcPr>
            <w:tcW w:w="5000" w:type="pct"/>
          </w:tcPr>
          <w:p w14:paraId="1CBF6EA3" w14:textId="77777777" w:rsidR="002C7AFC" w:rsidRDefault="00BD3E05">
            <w:pPr>
              <w:spacing w:after="0" w:line="276" w:lineRule="auto"/>
              <w:ind w:left="142" w:right="-108" w:hanging="284"/>
              <w:jc w:val="both"/>
              <w:rPr>
                <w:rFonts w:ascii="Times New Roman" w:hAnsi="Times New Roman"/>
                <w:bCs/>
                <w:kern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kern w:val="0"/>
                <w:sz w:val="24"/>
                <w:szCs w:val="24"/>
                <w:lang w:val="ru-RU"/>
              </w:rPr>
              <w:lastRenderedPageBreak/>
              <w:t>– навыками исследования числовых характеристик матриц и применение аппарата собственных значений.</w:t>
            </w:r>
          </w:p>
        </w:tc>
      </w:tr>
    </w:tbl>
    <w:p w14:paraId="731553E7" w14:textId="77777777" w:rsidR="002C7AFC" w:rsidRDefault="002C7AF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440A940" w14:textId="77777777" w:rsidR="002C7AFC" w:rsidRDefault="00BD3E05">
      <w:pPr>
        <w:spacing w:after="0"/>
        <w:ind w:firstLine="709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Перечень заданий закрытого типа:</w:t>
      </w:r>
    </w:p>
    <w:tbl>
      <w:tblPr>
        <w:tblW w:w="960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8931"/>
      </w:tblGrid>
      <w:tr w:rsidR="001B330F" w14:paraId="5A31B4BF" w14:textId="77777777" w:rsidTr="001B330F">
        <w:trPr>
          <w:trHeight w:val="20"/>
        </w:trPr>
        <w:tc>
          <w:tcPr>
            <w:tcW w:w="670" w:type="dxa"/>
            <w:tcBorders>
              <w:bottom w:val="single" w:sz="4" w:space="0" w:color="000000"/>
            </w:tcBorders>
            <w:vAlign w:val="center"/>
          </w:tcPr>
          <w:p w14:paraId="0FA9B81F" w14:textId="77777777" w:rsidR="001B330F" w:rsidRDefault="001B33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8931" w:type="dxa"/>
            <w:vAlign w:val="center"/>
          </w:tcPr>
          <w:p w14:paraId="7D0935C1" w14:textId="77777777" w:rsidR="001B330F" w:rsidRDefault="001B33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Текст задания:</w:t>
            </w:r>
          </w:p>
        </w:tc>
      </w:tr>
      <w:tr w:rsidR="001B330F" w14:paraId="5AB70C14" w14:textId="77777777" w:rsidTr="001B330F">
        <w:trPr>
          <w:trHeight w:val="1644"/>
        </w:trPr>
        <w:tc>
          <w:tcPr>
            <w:tcW w:w="670" w:type="dxa"/>
          </w:tcPr>
          <w:p w14:paraId="3FEFEB9D" w14:textId="77777777" w:rsidR="001B330F" w:rsidRDefault="001B330F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1D1D20"/>
                <w:sz w:val="24"/>
                <w:szCs w:val="24"/>
              </w:rPr>
            </w:pPr>
          </w:p>
        </w:tc>
        <w:tc>
          <w:tcPr>
            <w:tcW w:w="8931" w:type="dxa"/>
          </w:tcPr>
          <w:p w14:paraId="722EB2E9" w14:textId="77777777" w:rsidR="001B330F" w:rsidRDefault="001B330F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color w:val="0F1115"/>
              </w:rPr>
            </w:pPr>
            <w:r>
              <w:t xml:space="preserve">Чему равен скалярный квадрат вектора </w:t>
            </w:r>
            <m:oMath>
              <m:acc>
                <m:accPr>
                  <m:chr m:val="⃗"/>
                  <m:ctrlPr>
                    <w:rPr>
                      <w:rStyle w:val="katex-styledkatexinlinecontainer-sc-b639954d-1"/>
                      <w:rFonts w:ascii="Cambria Math" w:eastAsia="等线 Light" w:hAnsi="Cambria Math"/>
                      <w:i/>
                      <w:iCs/>
                    </w:rPr>
                  </m:ctrlPr>
                </m:accPr>
                <m:e>
                  <m:r>
                    <w:rPr>
                      <w:rStyle w:val="katex-styledkatexinlinecontainer-sc-b639954d-1"/>
                      <w:rFonts w:ascii="Cambria Math" w:eastAsia="等线 Light" w:hAnsi="Cambria Math"/>
                    </w:rPr>
                    <m:t>a</m:t>
                  </m:r>
                </m:e>
              </m:acc>
              <m:r>
                <w:rPr>
                  <w:rStyle w:val="katex-styledkatexinlinecontainer-sc-b639954d-1"/>
                  <w:rFonts w:ascii="Cambria Math" w:eastAsia="等线 Light" w:hAnsi="Cambria Math"/>
                </w:rPr>
                <m:t>={3; -2; 6}</m:t>
              </m:r>
            </m:oMath>
            <w:r>
              <w:t xml:space="preserve">? </w:t>
            </w:r>
          </w:p>
          <w:p w14:paraId="04927C6D" w14:textId="77777777" w:rsidR="001B330F" w:rsidRDefault="001B330F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color w:val="0F1115"/>
              </w:rPr>
            </w:pPr>
            <w:r>
              <w:rPr>
                <w:color w:val="0F1115"/>
              </w:rPr>
              <w:t>А) 49;</w:t>
            </w:r>
          </w:p>
          <w:p w14:paraId="02BC04BE" w14:textId="77777777" w:rsidR="001B330F" w:rsidRDefault="001B330F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color w:val="0F1115"/>
              </w:rPr>
            </w:pPr>
            <w:r>
              <w:rPr>
                <w:color w:val="0F1115"/>
              </w:rPr>
              <w:t>Б) 11;</w:t>
            </w:r>
          </w:p>
          <w:p w14:paraId="020EA7C5" w14:textId="77777777" w:rsidR="001B330F" w:rsidRDefault="001B330F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color w:val="0F1115"/>
              </w:rPr>
            </w:pPr>
            <w:r>
              <w:rPr>
                <w:color w:val="0F1115"/>
              </w:rPr>
              <w:t>В) 7;</w:t>
            </w:r>
          </w:p>
          <w:p w14:paraId="0746F3A2" w14:textId="77777777" w:rsidR="001B330F" w:rsidRDefault="001B330F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color w:val="0F1115"/>
              </w:rPr>
            </w:pPr>
            <w:r>
              <w:rPr>
                <w:color w:val="0F1115"/>
              </w:rPr>
              <w:t xml:space="preserve">Г)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color w:val="0F1115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F1115"/>
                      <w:lang w:val="en-US"/>
                    </w:rPr>
                    <m:t>49</m:t>
                  </m:r>
                </m:e>
              </m:rad>
            </m:oMath>
            <w:r>
              <w:rPr>
                <w:color w:val="0F1115"/>
              </w:rPr>
              <w:t>.</w:t>
            </w:r>
          </w:p>
        </w:tc>
      </w:tr>
      <w:tr w:rsidR="001B330F" w14:paraId="2587F1EE" w14:textId="77777777" w:rsidTr="001B330F">
        <w:trPr>
          <w:trHeight w:val="1644"/>
        </w:trPr>
        <w:tc>
          <w:tcPr>
            <w:tcW w:w="670" w:type="dxa"/>
          </w:tcPr>
          <w:p w14:paraId="3B5735C8" w14:textId="77777777" w:rsidR="001B330F" w:rsidRDefault="001B330F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1D1D20"/>
                <w:sz w:val="24"/>
                <w:szCs w:val="24"/>
              </w:rPr>
            </w:pPr>
          </w:p>
        </w:tc>
        <w:tc>
          <w:tcPr>
            <w:tcW w:w="8931" w:type="dxa"/>
          </w:tcPr>
          <w:p w14:paraId="1BB6FD52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</w:pPr>
            <w:r>
              <w:t xml:space="preserve">Даны точки </w:t>
            </w:r>
            <w:r>
              <w:rPr>
                <w:rStyle w:val="katex-styledkatexinlinecontainer-sc-b639954d-1"/>
                <w:rFonts w:eastAsia="等线 Light"/>
              </w:rPr>
              <w:t>A(1; 5)</w:t>
            </w:r>
            <w:r>
              <w:t xml:space="preserve"> и </w:t>
            </w:r>
            <w:r>
              <w:rPr>
                <w:rStyle w:val="katex-styledkatexinlinecontainer-sc-b639954d-1"/>
                <w:rFonts w:eastAsia="等线 Light"/>
              </w:rPr>
              <w:t>B(7; -1)</w:t>
            </w:r>
            <w:r>
              <w:t xml:space="preserve">. Точка </w:t>
            </w:r>
            <w:r>
              <w:rPr>
                <w:rStyle w:val="katex-styledkatexinlinecontainer-sc-b639954d-1"/>
                <w:rFonts w:eastAsia="等线 Light"/>
              </w:rPr>
              <w:t>C</w:t>
            </w:r>
            <w:r>
              <w:t xml:space="preserve"> делит отрезок </w:t>
            </w:r>
            <w:r>
              <w:rPr>
                <w:rStyle w:val="katex-styledkatexinlinecontainer-sc-b639954d-1"/>
                <w:rFonts w:eastAsia="等线 Light"/>
              </w:rPr>
              <w:t>AB</w:t>
            </w:r>
            <w:r>
              <w:t xml:space="preserve"> пополам. Каковы координаты точки </w:t>
            </w:r>
            <w:r>
              <w:rPr>
                <w:rStyle w:val="katex-styledkatexinlinecontainer-sc-b639954d-1"/>
                <w:rFonts w:eastAsia="等线 Light"/>
              </w:rPr>
              <w:t>C</w:t>
            </w:r>
            <w:r>
              <w:t>?</w:t>
            </w:r>
          </w:p>
          <w:p w14:paraId="5620E717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</w:pPr>
            <w:r>
              <w:t xml:space="preserve">А) </w:t>
            </w:r>
            <w:r>
              <w:rPr>
                <w:rStyle w:val="katex-styledkatexinlinecontainer-sc-b639954d-1"/>
                <w:rFonts w:eastAsia="等线 Light"/>
              </w:rPr>
              <w:t>(8; 4)</w:t>
            </w:r>
            <w:r>
              <w:t xml:space="preserve">; </w:t>
            </w:r>
          </w:p>
          <w:p w14:paraId="474E2EF4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</w:pPr>
            <w:r>
              <w:t xml:space="preserve">Б) </w:t>
            </w:r>
            <w:r>
              <w:rPr>
                <w:rStyle w:val="katex-styledkatexinlinecontainer-sc-b639954d-1"/>
                <w:rFonts w:eastAsia="等线 Light"/>
              </w:rPr>
              <w:t>(4; 2)</w:t>
            </w:r>
            <w:r>
              <w:t xml:space="preserve">; </w:t>
            </w:r>
          </w:p>
          <w:p w14:paraId="1D6C1910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</w:pPr>
            <w:r>
              <w:t xml:space="preserve">В) </w:t>
            </w:r>
            <w:r>
              <w:rPr>
                <w:rStyle w:val="katex-styledkatexinlinecontainer-sc-b639954d-1"/>
                <w:rFonts w:eastAsia="等线 Light"/>
              </w:rPr>
              <w:t>(3; -3)</w:t>
            </w:r>
            <w:r>
              <w:t xml:space="preserve">; </w:t>
            </w:r>
          </w:p>
          <w:p w14:paraId="570A4D28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</w:pPr>
            <w:r>
              <w:t xml:space="preserve">Г) </w:t>
            </w:r>
            <w:r>
              <w:rPr>
                <w:rStyle w:val="katex-styledkatexinlinecontainer-sc-b639954d-1"/>
                <w:rFonts w:eastAsia="等线 Light"/>
              </w:rPr>
              <w:t>(3; 2)</w:t>
            </w:r>
            <w:r>
              <w:t>.</w:t>
            </w:r>
          </w:p>
        </w:tc>
      </w:tr>
      <w:tr w:rsidR="001B330F" w14:paraId="7ABA069F" w14:textId="77777777" w:rsidTr="001B330F">
        <w:trPr>
          <w:trHeight w:val="1644"/>
        </w:trPr>
        <w:tc>
          <w:tcPr>
            <w:tcW w:w="670" w:type="dxa"/>
          </w:tcPr>
          <w:p w14:paraId="6B590695" w14:textId="77777777" w:rsidR="001B330F" w:rsidRDefault="001B330F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1D1D20"/>
                <w:sz w:val="24"/>
                <w:szCs w:val="24"/>
              </w:rPr>
            </w:pPr>
          </w:p>
        </w:tc>
        <w:tc>
          <w:tcPr>
            <w:tcW w:w="8931" w:type="dxa"/>
          </w:tcPr>
          <w:p w14:paraId="515E7B23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</w:pPr>
            <w:r>
              <w:t xml:space="preserve">При каком значении </w:t>
            </w:r>
            <w:r>
              <w:rPr>
                <w:rStyle w:val="katex-styledkatexinlinecontainer-sc-b639954d-1"/>
                <w:rFonts w:eastAsia="等线 Light"/>
                <w:i/>
                <w:iCs/>
              </w:rPr>
              <w:t>n</w:t>
            </w:r>
            <w:r>
              <w:t xml:space="preserve"> векторы </w:t>
            </w:r>
            <m:oMath>
              <m:acc>
                <m:accPr>
                  <m:chr m:val="⃗"/>
                  <m:ctrlPr>
                    <w:rPr>
                      <w:rStyle w:val="katex-styledkatexinlinecontainer-sc-b639954d-1"/>
                      <w:rFonts w:ascii="Cambria Math" w:eastAsia="等线 Light" w:hAnsi="Cambria Math"/>
                      <w:i/>
                      <w:iCs/>
                    </w:rPr>
                  </m:ctrlPr>
                </m:accPr>
                <m:e>
                  <m:r>
                    <w:rPr>
                      <w:rStyle w:val="katex-styledkatexinlinecontainer-sc-b639954d-1"/>
                      <w:rFonts w:ascii="Cambria Math" w:eastAsia="等线 Light" w:hAnsi="Cambria Math"/>
                    </w:rPr>
                    <m:t>p</m:t>
                  </m:r>
                </m:e>
              </m:acc>
              <m:r>
                <w:rPr>
                  <w:rStyle w:val="katex-styledkatexinlinecontainer-sc-b639954d-1"/>
                  <w:rFonts w:ascii="Cambria Math" w:eastAsia="等线 Light" w:hAnsi="Cambria Math"/>
                </w:rPr>
                <m:t>={2; n}</m:t>
              </m:r>
            </m:oMath>
            <w:r>
              <w:t xml:space="preserve"> и </w:t>
            </w:r>
            <m:oMath>
              <m:acc>
                <m:accPr>
                  <m:chr m:val="⃗"/>
                  <m:ctrlPr>
                    <w:rPr>
                      <w:rStyle w:val="katex-styledkatexinlinecontainer-sc-b639954d-1"/>
                      <w:rFonts w:ascii="Cambria Math" w:eastAsia="等线 Light" w:hAnsi="Cambria Math"/>
                      <w:i/>
                      <w:iCs/>
                    </w:rPr>
                  </m:ctrlPr>
                </m:accPr>
                <m:e>
                  <m:r>
                    <w:rPr>
                      <w:rStyle w:val="katex-styledkatexinlinecontainer-sc-b639954d-1"/>
                      <w:rFonts w:ascii="Cambria Math" w:eastAsia="等线 Light" w:hAnsi="Cambria Math"/>
                    </w:rPr>
                    <m:t>q</m:t>
                  </m:r>
                </m:e>
              </m:acc>
              <m:r>
                <w:rPr>
                  <w:rStyle w:val="katex-styledkatexinlinecontainer-sc-b639954d-1"/>
                  <w:rFonts w:ascii="Cambria Math" w:eastAsia="等线 Light" w:hAnsi="Cambria Math"/>
                </w:rPr>
                <m:t>={-6; 4}</m:t>
              </m:r>
            </m:oMath>
            <w:r>
              <w:t xml:space="preserve"> будут перпендикулярны? </w:t>
            </w:r>
          </w:p>
          <w:p w14:paraId="30A6D50B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</w:pPr>
            <w:r>
              <w:t xml:space="preserve">А) </w:t>
            </w:r>
            <w:r>
              <w:rPr>
                <w:rStyle w:val="katex-styledkatexinlinecontainer-sc-b639954d-1"/>
                <w:rFonts w:eastAsia="等线 Light"/>
              </w:rPr>
              <w:t>-3</w:t>
            </w:r>
            <w:r>
              <w:t xml:space="preserve">; </w:t>
            </w:r>
          </w:p>
          <w:p w14:paraId="0B47CCFC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</w:pPr>
            <w:r>
              <w:t xml:space="preserve">Б) </w:t>
            </w:r>
            <w:r>
              <w:rPr>
                <w:rStyle w:val="katex-styledkatexinlinecontainer-sc-b639954d-1"/>
                <w:rFonts w:eastAsia="等线 Light"/>
              </w:rPr>
              <w:t>0</w:t>
            </w:r>
            <w:r>
              <w:t xml:space="preserve">; </w:t>
            </w:r>
          </w:p>
          <w:p w14:paraId="5C8F85AF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</w:pPr>
            <w:r>
              <w:t xml:space="preserve">В) 3; </w:t>
            </w:r>
          </w:p>
          <w:p w14:paraId="090875E0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</w:pPr>
            <w:r>
              <w:t xml:space="preserve">Г) </w:t>
            </w:r>
            <w:r>
              <w:rPr>
                <w:rStyle w:val="katex-styledkatexinlinecontainer-sc-b639954d-1"/>
                <w:rFonts w:eastAsia="等线 Light"/>
              </w:rPr>
              <w:t>12</w:t>
            </w:r>
            <w:r>
              <w:t>.</w:t>
            </w:r>
          </w:p>
        </w:tc>
      </w:tr>
      <w:tr w:rsidR="001B330F" w14:paraId="07B894FF" w14:textId="77777777" w:rsidTr="001B330F">
        <w:trPr>
          <w:trHeight w:val="1764"/>
        </w:trPr>
        <w:tc>
          <w:tcPr>
            <w:tcW w:w="670" w:type="dxa"/>
          </w:tcPr>
          <w:p w14:paraId="4D9D00EA" w14:textId="77777777" w:rsidR="001B330F" w:rsidRDefault="001B330F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1D1D20"/>
                <w:sz w:val="24"/>
                <w:szCs w:val="24"/>
              </w:rPr>
            </w:pPr>
          </w:p>
        </w:tc>
        <w:tc>
          <w:tcPr>
            <w:tcW w:w="8931" w:type="dxa"/>
          </w:tcPr>
          <w:p w14:paraId="1B38F44A" w14:textId="77777777" w:rsidR="001B330F" w:rsidRDefault="001B330F">
            <w:pPr>
              <w:pStyle w:val="ds-markdown-paragraph"/>
              <w:shd w:val="clear" w:color="auto" w:fill="FFFFFF"/>
              <w:spacing w:before="0" w:beforeAutospacing="0" w:after="0" w:afterAutospacing="0"/>
            </w:pPr>
            <w:r>
              <w:t xml:space="preserve">При каком значении </w:t>
            </w:r>
            <w:r>
              <w:rPr>
                <w:rStyle w:val="katex-styledkatexinlinecontainer-sc-b639954d-1"/>
                <w:rFonts w:eastAsia="等线 Light"/>
              </w:rPr>
              <w:t>k</w:t>
            </w:r>
            <w:r>
              <w:t xml:space="preserve"> прямые </w:t>
            </w:r>
            <w:r>
              <w:rPr>
                <w:rStyle w:val="katex-styledkatexinlinecontainer-sc-b639954d-1"/>
                <w:rFonts w:eastAsia="等线 Light"/>
              </w:rPr>
              <w:t>3x - 2y + 5 = 0</w:t>
            </w:r>
            <w:r>
              <w:t xml:space="preserve"> и </w:t>
            </w:r>
            <w:r>
              <w:rPr>
                <w:rStyle w:val="katex-styledkatexinlinecontainer-sc-b639954d-1"/>
                <w:rFonts w:eastAsia="等线 Light"/>
              </w:rPr>
              <w:t>kx + 4y - 7 = 0</w:t>
            </w:r>
            <w:r>
              <w:t xml:space="preserve"> будут параллельны? </w:t>
            </w:r>
          </w:p>
          <w:p w14:paraId="73008835" w14:textId="77777777" w:rsidR="001B330F" w:rsidRDefault="001B330F">
            <w:pPr>
              <w:pStyle w:val="ds-markdown-paragraph"/>
              <w:shd w:val="clear" w:color="auto" w:fill="FFFFFF"/>
              <w:spacing w:before="0" w:beforeAutospacing="0" w:after="0" w:afterAutospacing="0"/>
            </w:pPr>
            <w:r>
              <w:t xml:space="preserve">А) </w:t>
            </w:r>
            <w:r>
              <w:rPr>
                <w:rStyle w:val="katex-styledkatexinlinecontainer-sc-b639954d-1"/>
                <w:rFonts w:eastAsia="等线 Light"/>
              </w:rPr>
              <w:t>-6</w:t>
            </w:r>
            <w:r>
              <w:t xml:space="preserve">; </w:t>
            </w:r>
          </w:p>
          <w:p w14:paraId="76764479" w14:textId="77777777" w:rsidR="001B330F" w:rsidRDefault="001B330F">
            <w:pPr>
              <w:pStyle w:val="ds-markdown-paragraph"/>
              <w:shd w:val="clear" w:color="auto" w:fill="FFFFFF"/>
              <w:spacing w:before="0" w:beforeAutospacing="0" w:after="0" w:afterAutospacing="0"/>
            </w:pPr>
            <w:r>
              <w:t xml:space="preserve">Б) </w:t>
            </w:r>
            <w:r>
              <w:rPr>
                <w:rStyle w:val="katex-styledkatexinlinecontainer-sc-b639954d-1"/>
                <w:rFonts w:eastAsia="等线 Light"/>
                <w:b/>
                <w:bCs/>
              </w:rPr>
              <w:t>-</w:t>
            </w:r>
            <w:r>
              <w:rPr>
                <w:rStyle w:val="katex-styledkatexinlinecontainer-sc-b639954d-1"/>
                <w:rFonts w:eastAsia="等线 Light"/>
              </w:rPr>
              <w:t>1,5</w:t>
            </w:r>
            <w:r>
              <w:t xml:space="preserve">; </w:t>
            </w:r>
          </w:p>
          <w:p w14:paraId="322DD377" w14:textId="77777777" w:rsidR="001B330F" w:rsidRDefault="001B330F">
            <w:pPr>
              <w:pStyle w:val="ds-markdown-paragraph"/>
              <w:shd w:val="clear" w:color="auto" w:fill="FFFFFF"/>
              <w:spacing w:before="0" w:beforeAutospacing="0" w:after="0" w:afterAutospacing="0"/>
            </w:pPr>
            <w:r>
              <w:t xml:space="preserve">В) </w:t>
            </w:r>
            <w:r>
              <w:rPr>
                <w:rStyle w:val="katex-styledkatexinlinecontainer-sc-b639954d-1"/>
                <w:rFonts w:eastAsia="等线 Light"/>
              </w:rPr>
              <w:t>6</w:t>
            </w:r>
            <w:r>
              <w:t xml:space="preserve">; </w:t>
            </w:r>
          </w:p>
          <w:p w14:paraId="2316394D" w14:textId="77777777" w:rsidR="001B330F" w:rsidRDefault="001B330F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color w:val="0F1115"/>
              </w:rPr>
            </w:pPr>
            <w:r>
              <w:t xml:space="preserve">Г) </w:t>
            </w:r>
            <w:r>
              <w:rPr>
                <w:rStyle w:val="katex-styledkatexinlinecontainer-sc-b639954d-1"/>
                <w:rFonts w:eastAsia="等线 Light"/>
              </w:rPr>
              <w:t>1,5</w:t>
            </w:r>
            <w:r>
              <w:t>.</w:t>
            </w:r>
          </w:p>
        </w:tc>
      </w:tr>
      <w:tr w:rsidR="001B330F" w14:paraId="202D0BBC" w14:textId="77777777" w:rsidTr="001B330F">
        <w:trPr>
          <w:trHeight w:val="1764"/>
        </w:trPr>
        <w:tc>
          <w:tcPr>
            <w:tcW w:w="670" w:type="dxa"/>
          </w:tcPr>
          <w:p w14:paraId="4F38AC17" w14:textId="77777777" w:rsidR="001B330F" w:rsidRDefault="001B330F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1D1D20"/>
                <w:sz w:val="24"/>
                <w:szCs w:val="24"/>
              </w:rPr>
            </w:pPr>
          </w:p>
        </w:tc>
        <w:tc>
          <w:tcPr>
            <w:tcW w:w="8931" w:type="dxa"/>
          </w:tcPr>
          <w:p w14:paraId="4C2EC3B3" w14:textId="77777777" w:rsidR="001B330F" w:rsidRDefault="001B330F">
            <w:pPr>
              <w:pStyle w:val="ds-markdown-paragraph"/>
              <w:shd w:val="clear" w:color="auto" w:fill="FFFFFF"/>
              <w:spacing w:before="0" w:beforeAutospacing="0" w:after="0" w:afterAutospacing="0"/>
            </w:pPr>
            <w:r>
              <w:t xml:space="preserve">Какому из уравнений соответствует прямая, проходящая через точку </w:t>
            </w:r>
            <w:r>
              <w:rPr>
                <w:rStyle w:val="katex-styledkatexinlinecontainer-sc-b639954d-1"/>
                <w:rFonts w:eastAsia="等线 Light"/>
              </w:rPr>
              <w:t>M(2; -1)</w:t>
            </w:r>
            <w:r>
              <w:t xml:space="preserve"> с направляющим вектором </w:t>
            </w:r>
            <m:oMath>
              <m:acc>
                <m:accPr>
                  <m:chr m:val="⃗"/>
                  <m:ctrlPr>
                    <w:rPr>
                      <w:rStyle w:val="katex-styledkatexinlinecontainer-sc-b639954d-1"/>
                      <w:rFonts w:ascii="Cambria Math" w:eastAsia="等线 Light" w:hAnsi="Cambria Math"/>
                      <w:i/>
                      <w:iCs/>
                    </w:rPr>
                  </m:ctrlPr>
                </m:accPr>
                <m:e>
                  <m:r>
                    <w:rPr>
                      <w:rStyle w:val="katex-styledkatexinlinecontainer-sc-b639954d-1"/>
                      <w:rFonts w:ascii="Cambria Math" w:eastAsia="等线 Light" w:hAnsi="Cambria Math"/>
                    </w:rPr>
                    <m:t>a</m:t>
                  </m:r>
                </m:e>
              </m:acc>
              <m:r>
                <w:rPr>
                  <w:rStyle w:val="katex-styledkatexinlinecontainer-sc-b639954d-1"/>
                  <w:rFonts w:ascii="Cambria Math" w:eastAsia="等线 Light" w:hAnsi="Cambria Math"/>
                </w:rPr>
                <m:t>={3; 4}</m:t>
              </m:r>
            </m:oMath>
            <w:r>
              <w:t xml:space="preserve">? </w:t>
            </w:r>
          </w:p>
          <w:p w14:paraId="39167F99" w14:textId="77777777" w:rsidR="001B330F" w:rsidRDefault="001B330F">
            <w:pPr>
              <w:pStyle w:val="ds-markdown-paragraph"/>
              <w:shd w:val="clear" w:color="auto" w:fill="FFFFFF"/>
              <w:spacing w:before="0" w:beforeAutospacing="0" w:after="0" w:afterAutospacing="0"/>
            </w:pPr>
            <w:r>
              <w:t xml:space="preserve">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x</m:t>
                  </m:r>
                </m:num>
                <m:den>
                  <m:r>
                    <w:rPr>
                      <w:rFonts w:ascii="Cambria Math" w:hAnsi="Cambria Math"/>
                    </w:rPr>
                    <m:t>3</m:t>
                  </m:r>
                </m:den>
              </m:f>
              <m:r>
                <w:rPr>
                  <w:rFonts w:ascii="Cambria Math" w:hAnsi="Cambria Math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y</m:t>
                  </m:r>
                </m:num>
                <m:den>
                  <m:r>
                    <w:rPr>
                      <w:rFonts w:ascii="Cambria Math" w:hAnsi="Cambria Math"/>
                    </w:rPr>
                    <m:t>4</m:t>
                  </m:r>
                </m:den>
              </m:f>
              <m:r>
                <w:rPr>
                  <w:rFonts w:ascii="Cambria Math" w:hAnsi="Cambria Math"/>
                </w:rPr>
                <m:t>=1</m:t>
              </m:r>
            </m:oMath>
            <w:r>
              <w:t xml:space="preserve">; </w:t>
            </w:r>
          </w:p>
          <w:p w14:paraId="2F29D4B1" w14:textId="77777777" w:rsidR="001B330F" w:rsidRDefault="001B330F">
            <w:pPr>
              <w:pStyle w:val="ds-markdown-paragraph"/>
              <w:shd w:val="clear" w:color="auto" w:fill="FFFFFF"/>
              <w:spacing w:before="0" w:beforeAutospacing="0" w:after="0" w:afterAutospacing="0"/>
            </w:pPr>
            <w:r>
              <w:t xml:space="preserve">Б) </w:t>
            </w:r>
            <m:oMath>
              <m:r>
                <w:rPr>
                  <w:rStyle w:val="katex-styledkatexinlinecontainer-sc-b639954d-1"/>
                  <w:rFonts w:ascii="Cambria Math" w:eastAsia="等线 Light" w:hAnsi="Cambria Math"/>
                </w:rPr>
                <m:t>4x - 3y - 11 = 0</m:t>
              </m:r>
            </m:oMath>
            <w:r>
              <w:t xml:space="preserve">; </w:t>
            </w:r>
          </w:p>
          <w:p w14:paraId="72D16868" w14:textId="77777777" w:rsidR="001B330F" w:rsidRDefault="001B330F">
            <w:pPr>
              <w:pStyle w:val="ds-markdown-paragraph"/>
              <w:shd w:val="clear" w:color="auto" w:fill="FFFFFF"/>
              <w:spacing w:before="0" w:beforeAutospacing="0" w:after="0" w:afterAutospacing="0"/>
            </w:pPr>
            <w:r>
              <w:t xml:space="preserve">В) </w:t>
            </w:r>
            <m:oMath>
              <m:f>
                <m:fPr>
                  <m:ctrlPr>
                    <w:rPr>
                      <w:rFonts w:ascii="Cambria Math" w:hAnsi="Cambria Math"/>
                      <w:iCs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x-2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Cs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y+1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4</m:t>
                  </m:r>
                </m:den>
              </m:f>
            </m:oMath>
            <w:r>
              <w:t xml:space="preserve">; </w:t>
            </w:r>
          </w:p>
          <w:p w14:paraId="669F6360" w14:textId="77777777" w:rsidR="001B330F" w:rsidRDefault="001B330F">
            <w:pPr>
              <w:pStyle w:val="ds-markdown-paragraph"/>
              <w:shd w:val="clear" w:color="auto" w:fill="FFFFFF"/>
              <w:spacing w:before="0" w:beforeAutospacing="0" w:after="0" w:afterAutospacing="0"/>
            </w:pPr>
            <w:r>
              <w:t xml:space="preserve">Г) </w:t>
            </w:r>
            <m:oMath>
              <m:r>
                <w:rPr>
                  <w:rStyle w:val="katex-styledkatexinlinecontainer-sc-b639954d-1"/>
                  <w:rFonts w:ascii="Cambria Math" w:eastAsia="等线 Light" w:hAnsi="Cambria Math"/>
                </w:rPr>
                <m:t>3x + 4y + 5 = 0</m:t>
              </m:r>
            </m:oMath>
            <w:r>
              <w:t>.</w:t>
            </w:r>
          </w:p>
        </w:tc>
      </w:tr>
      <w:tr w:rsidR="001B330F" w14:paraId="5623E01D" w14:textId="77777777" w:rsidTr="001B330F">
        <w:trPr>
          <w:trHeight w:val="1764"/>
        </w:trPr>
        <w:tc>
          <w:tcPr>
            <w:tcW w:w="670" w:type="dxa"/>
          </w:tcPr>
          <w:p w14:paraId="7B27EA02" w14:textId="77777777" w:rsidR="001B330F" w:rsidRDefault="001B330F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1D1D20"/>
                <w:sz w:val="24"/>
                <w:szCs w:val="24"/>
              </w:rPr>
            </w:pPr>
          </w:p>
        </w:tc>
        <w:tc>
          <w:tcPr>
            <w:tcW w:w="8931" w:type="dxa"/>
          </w:tcPr>
          <w:p w14:paraId="45495034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</w:pPr>
            <w:r>
              <w:t xml:space="preserve">Чему равно расстояние от точки </w:t>
            </w:r>
            <w:r>
              <w:rPr>
                <w:rStyle w:val="katex-styledkatexinlinecontainer-sc-b639954d-1"/>
                <w:rFonts w:eastAsia="等线 Light"/>
              </w:rPr>
              <w:t>A(1; -2)</w:t>
            </w:r>
            <w:r>
              <w:t xml:space="preserve"> до прямой </w:t>
            </w:r>
            <w:r>
              <w:rPr>
                <w:rStyle w:val="katex-styledkatexinlinecontainer-sc-b639954d-1"/>
                <w:rFonts w:eastAsia="等线 Light"/>
              </w:rPr>
              <w:t>3x - 4y + 2 = 0</w:t>
            </w:r>
            <w:r>
              <w:t xml:space="preserve">? </w:t>
            </w:r>
          </w:p>
          <w:p w14:paraId="2896AFF0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</w:pPr>
            <w:r>
              <w:t xml:space="preserve">А) </w:t>
            </w:r>
            <m:oMath>
              <m:f>
                <m:fPr>
                  <m:ctrlPr>
                    <w:rPr>
                      <w:rStyle w:val="katex-styledkatexinlinecontainer-sc-b639954d-1"/>
                      <w:rFonts w:ascii="Cambria Math" w:eastAsia="等线 Light" w:hAnsi="Cambria Math"/>
                      <w:i/>
                      <w:iCs/>
                    </w:rPr>
                  </m:ctrlPr>
                </m:fPr>
                <m:num>
                  <m:r>
                    <w:rPr>
                      <w:rStyle w:val="katex-styledkatexinlinecontainer-sc-b639954d-1"/>
                      <w:rFonts w:ascii="Cambria Math" w:eastAsia="等线 Light" w:hAnsi="Cambria Math"/>
                    </w:rPr>
                    <m:t>17</m:t>
                  </m:r>
                </m:num>
                <m:den>
                  <m:r>
                    <w:rPr>
                      <w:rStyle w:val="katex-styledkatexinlinecontainer-sc-b639954d-1"/>
                      <w:rFonts w:ascii="Cambria Math" w:eastAsia="等线 Light" w:hAnsi="Cambria Math"/>
                    </w:rPr>
                    <m:t>5</m:t>
                  </m:r>
                </m:den>
              </m:f>
            </m:oMath>
            <w:r>
              <w:t xml:space="preserve">; </w:t>
            </w:r>
          </w:p>
          <w:p w14:paraId="37E843E2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</w:pPr>
            <w:r>
              <w:t xml:space="preserve">Б) </w:t>
            </w:r>
            <w:r>
              <w:rPr>
                <w:rStyle w:val="katex-styledkatexinlinecontainer-sc-b639954d-1"/>
                <w:rFonts w:eastAsia="等线 Light"/>
              </w:rPr>
              <w:t>2,6</w:t>
            </w:r>
            <w:r>
              <w:t xml:space="preserve">; </w:t>
            </w:r>
          </w:p>
          <w:p w14:paraId="648109B2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</w:pPr>
            <w:r>
              <w:t xml:space="preserve">В) </w:t>
            </w:r>
            <w:r>
              <w:rPr>
                <w:rStyle w:val="katex-styledkatexinlinecontainer-sc-b639954d-1"/>
                <w:rFonts w:eastAsia="等线 Light"/>
                <w:lang w:val="en-US"/>
              </w:rPr>
              <w:t>0</w:t>
            </w:r>
            <w:r>
              <w:rPr>
                <w:rStyle w:val="katex-styledkatexinlinecontainer-sc-b639954d-1"/>
                <w:rFonts w:eastAsia="等线 Light"/>
              </w:rPr>
              <w:t>,2</w:t>
            </w:r>
            <w:r>
              <w:t xml:space="preserve">; </w:t>
            </w:r>
          </w:p>
          <w:p w14:paraId="455DCE47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</w:pPr>
            <w:r>
              <w:t xml:space="preserve">Г) </w:t>
            </w:r>
            <w:r>
              <w:rPr>
                <w:rStyle w:val="katex-styledkatexinlinecontainer-sc-b639954d-1"/>
                <w:rFonts w:eastAsia="等线 Light"/>
              </w:rPr>
              <w:t>3</w:t>
            </w:r>
            <w:r>
              <w:t>.</w:t>
            </w:r>
          </w:p>
        </w:tc>
      </w:tr>
      <w:tr w:rsidR="001B330F" w14:paraId="62A0C4F7" w14:textId="77777777" w:rsidTr="001B330F">
        <w:trPr>
          <w:trHeight w:val="836"/>
        </w:trPr>
        <w:tc>
          <w:tcPr>
            <w:tcW w:w="670" w:type="dxa"/>
          </w:tcPr>
          <w:p w14:paraId="3959949F" w14:textId="77777777" w:rsidR="001B330F" w:rsidRDefault="001B330F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1D1D20"/>
                <w:sz w:val="24"/>
                <w:szCs w:val="24"/>
              </w:rPr>
            </w:pPr>
          </w:p>
        </w:tc>
        <w:tc>
          <w:tcPr>
            <w:tcW w:w="8931" w:type="dxa"/>
          </w:tcPr>
          <w:p w14:paraId="3CA77AAB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</w:pPr>
            <w:r>
              <w:t>Чему</w:t>
            </w:r>
            <w:r>
              <w:rPr>
                <w:lang w:val="fr-FR"/>
              </w:rPr>
              <w:t xml:space="preserve"> </w:t>
            </w:r>
            <w:r>
              <w:t>равен</w:t>
            </w:r>
            <w:r>
              <w:rPr>
                <w:lang w:val="fr-FR"/>
              </w:rPr>
              <w:t xml:space="preserve"> </w:t>
            </w:r>
            <w:r>
              <w:t>след</w:t>
            </w:r>
            <w:r>
              <w:rPr>
                <w:lang w:val="fr-FR"/>
              </w:rPr>
              <w:t xml:space="preserve"> </w:t>
            </w:r>
            <w:r>
              <w:t>произведения</w:t>
            </w:r>
            <w:r>
              <w:rPr>
                <w:lang w:val="fr-FR"/>
              </w:rPr>
              <w:t xml:space="preserve"> </w:t>
            </w:r>
            <w:r>
              <w:t>матриц</w:t>
            </w:r>
            <w:r>
              <w:rPr>
                <w:lang w:val="fr-FR"/>
              </w:rPr>
              <w:t xml:space="preserve"> </w:t>
            </w:r>
            <m:oMath>
              <m:r>
                <w:rPr>
                  <w:rStyle w:val="katex-styledkatexinlinecontainer-sc-b639954d-1"/>
                  <w:rFonts w:ascii="Cambria Math" w:eastAsia="等线 Light" w:hAnsi="Cambria Math"/>
                  <w:lang w:val="fr-FR"/>
                </w:rPr>
                <m:t>A=</m:t>
              </m:r>
              <m:d>
                <m:dPr>
                  <m:ctrlPr>
                    <w:rPr>
                      <w:rStyle w:val="katex-styledkatexinlinecontainer-sc-b639954d-1"/>
                      <w:rFonts w:ascii="Cambria Math" w:eastAsia="等线 Light" w:hAnsi="Cambria Math"/>
                      <w:i/>
                      <w:iCs/>
                      <w:lang w:val="fr-FR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Style w:val="katex-styledkatexinlinecontainer-sc-b639954d-1"/>
                          <w:rFonts w:ascii="Cambria Math" w:eastAsia="等线 Light" w:hAnsi="Cambria Math"/>
                          <w:i/>
                          <w:iCs/>
                          <w:lang w:val="fr-FR"/>
                        </w:rPr>
                      </m:ctrlPr>
                    </m:mPr>
                    <m:mr>
                      <m:e>
                        <m:r>
                          <w:rPr>
                            <w:rStyle w:val="katex-styledkatexinlinecontainer-sc-b639954d-1"/>
                            <w:rFonts w:ascii="Cambria Math" w:eastAsia="等线 Light" w:hAnsi="Cambria Math"/>
                            <w:lang w:val="fr-FR"/>
                          </w:rPr>
                          <m:t>1</m:t>
                        </m:r>
                      </m:e>
                      <m:e>
                        <m:r>
                          <w:rPr>
                            <w:rStyle w:val="katex-styledkatexinlinecontainer-sc-b639954d-1"/>
                            <w:rFonts w:ascii="Cambria Math" w:eastAsia="等线 Light" w:hAnsi="Cambria Math"/>
                            <w:lang w:val="fr-FR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Style w:val="katex-styledkatexinlinecontainer-sc-b639954d-1"/>
                            <w:rFonts w:ascii="Cambria Math" w:eastAsia="等线 Light" w:hAnsi="Cambria Math"/>
                            <w:lang w:val="fr-FR"/>
                          </w:rPr>
                          <m:t>0</m:t>
                        </m:r>
                      </m:e>
                      <m:e>
                        <m:r>
                          <w:rPr>
                            <w:rStyle w:val="katex-styledkatexinlinecontainer-sc-b639954d-1"/>
                            <w:rFonts w:ascii="Cambria Math" w:eastAsia="等线 Light" w:hAnsi="Cambria Math"/>
                            <w:lang w:val="fr-FR"/>
                          </w:rPr>
                          <m:t>-1</m:t>
                        </m:r>
                      </m:e>
                    </m:mr>
                  </m:m>
                </m:e>
              </m:d>
            </m:oMath>
            <w:r>
              <w:rPr>
                <w:lang w:val="fr-FR"/>
              </w:rPr>
              <w:t xml:space="preserve"> </w:t>
            </w:r>
            <w:r>
              <w:t>и</w:t>
            </w:r>
            <w:r>
              <w:rPr>
                <w:lang w:val="fr-FR"/>
              </w:rPr>
              <w:t xml:space="preserve">  </w:t>
            </w:r>
            <m:oMath>
              <m:r>
                <w:rPr>
                  <w:rStyle w:val="katex-styledkatexinlinecontainer-sc-b639954d-1"/>
                  <w:rFonts w:ascii="Cambria Math" w:eastAsia="等线 Light" w:hAnsi="Cambria Math"/>
                </w:rPr>
                <m:t>B</m:t>
              </m:r>
              <m:r>
                <w:rPr>
                  <w:rStyle w:val="katex-styledkatexinlinecontainer-sc-b639954d-1"/>
                  <w:rFonts w:ascii="Cambria Math" w:eastAsia="等线 Light" w:hAnsi="Cambria Math"/>
                  <w:lang w:val="fr-FR"/>
                </w:rPr>
                <m:t>=</m:t>
              </m:r>
              <m:d>
                <m:dPr>
                  <m:ctrlPr>
                    <w:rPr>
                      <w:rStyle w:val="katex-styledkatexinlinecontainer-sc-b639954d-1"/>
                      <w:rFonts w:ascii="Cambria Math" w:eastAsia="等线 Light" w:hAnsi="Cambria Math"/>
                      <w:i/>
                      <w:iCs/>
                      <w:lang w:val="fr-FR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Style w:val="katex-styledkatexinlinecontainer-sc-b639954d-1"/>
                          <w:rFonts w:ascii="Cambria Math" w:eastAsia="等线 Light" w:hAnsi="Cambria Math"/>
                          <w:i/>
                          <w:iCs/>
                          <w:lang w:val="fr-FR"/>
                        </w:rPr>
                      </m:ctrlPr>
                    </m:mPr>
                    <m:mr>
                      <m:e>
                        <m:r>
                          <w:rPr>
                            <w:rStyle w:val="katex-styledkatexinlinecontainer-sc-b639954d-1"/>
                            <w:rFonts w:ascii="Cambria Math" w:eastAsia="等线 Light" w:hAnsi="Cambria Math"/>
                            <w:lang w:val="fr-FR"/>
                          </w:rPr>
                          <m:t>3</m:t>
                        </m:r>
                      </m:e>
                      <m:e>
                        <m:r>
                          <w:rPr>
                            <w:rStyle w:val="katex-styledkatexinlinecontainer-sc-b639954d-1"/>
                            <w:rFonts w:ascii="Cambria Math" w:eastAsia="等线 Light" w:hAnsi="Cambria Math"/>
                            <w:lang w:val="fr-FR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Style w:val="katex-styledkatexinlinecontainer-sc-b639954d-1"/>
                            <w:rFonts w:ascii="Cambria Math" w:eastAsia="等线 Light" w:hAnsi="Cambria Math"/>
                            <w:lang w:val="fr-FR"/>
                          </w:rPr>
                          <m:t>4</m:t>
                        </m:r>
                      </m:e>
                      <m:e>
                        <m:r>
                          <w:rPr>
                            <w:rStyle w:val="katex-styledkatexinlinecontainer-sc-b639954d-1"/>
                            <w:rFonts w:ascii="Cambria Math" w:eastAsia="等线 Light" w:hAnsi="Cambria Math"/>
                            <w:lang w:val="fr-FR"/>
                          </w:rPr>
                          <m:t>5</m:t>
                        </m:r>
                      </m:e>
                    </m:mr>
                  </m:m>
                </m:e>
              </m:d>
            </m:oMath>
            <w:r>
              <w:rPr>
                <w:lang w:val="fr-FR"/>
              </w:rPr>
              <w:t xml:space="preserve">? </w:t>
            </w:r>
            <w:r>
              <w:t xml:space="preserve">(След матрицы — сумма элементов, стоящих на главной диагонали). </w:t>
            </w:r>
          </w:p>
          <w:p w14:paraId="0019C2F9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</w:pPr>
            <w:r>
              <w:t xml:space="preserve">А) 1; </w:t>
            </w:r>
          </w:p>
          <w:p w14:paraId="77597D8E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</w:pPr>
            <w:r>
              <w:t xml:space="preserve">Б) 6; </w:t>
            </w:r>
          </w:p>
          <w:p w14:paraId="3F32AC25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</w:pPr>
            <w:r>
              <w:t xml:space="preserve">В) 9; </w:t>
            </w:r>
          </w:p>
          <w:p w14:paraId="1602DCCA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</w:pPr>
            <w:r>
              <w:t>Г) 15.</w:t>
            </w:r>
          </w:p>
        </w:tc>
      </w:tr>
      <w:tr w:rsidR="001B330F" w14:paraId="2A602D00" w14:textId="77777777" w:rsidTr="001B330F">
        <w:trPr>
          <w:trHeight w:val="836"/>
        </w:trPr>
        <w:tc>
          <w:tcPr>
            <w:tcW w:w="670" w:type="dxa"/>
          </w:tcPr>
          <w:p w14:paraId="4CB115D7" w14:textId="77777777" w:rsidR="001B330F" w:rsidRDefault="001B330F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1D1D20"/>
                <w:sz w:val="24"/>
                <w:szCs w:val="24"/>
              </w:rPr>
            </w:pPr>
          </w:p>
        </w:tc>
        <w:tc>
          <w:tcPr>
            <w:tcW w:w="8931" w:type="dxa"/>
          </w:tcPr>
          <w:p w14:paraId="409FB857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</w:pPr>
            <w:r>
              <w:t xml:space="preserve">При каком условии для квадратной матрицы </w:t>
            </w:r>
            <w:r>
              <w:rPr>
                <w:rStyle w:val="katex-styledkatexinlinecontainer-sc-b639954d-1"/>
                <w:rFonts w:eastAsia="等线 Light"/>
              </w:rPr>
              <w:t>A</w:t>
            </w:r>
            <w:r>
              <w:t xml:space="preserve"> порядка </w:t>
            </w:r>
            <w:r>
              <w:rPr>
                <w:rStyle w:val="katex-styledkatexinlinecontainer-sc-b639954d-1"/>
                <w:rFonts w:eastAsia="等线 Light"/>
              </w:rPr>
              <w:t>n</w:t>
            </w:r>
            <w:r>
              <w:t xml:space="preserve"> существует обратная матрица? </w:t>
            </w:r>
          </w:p>
          <w:p w14:paraId="4A6FB646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</w:pPr>
            <w:r>
              <w:t xml:space="preserve">А) Все элементы матрицы отличны от нуля; </w:t>
            </w:r>
          </w:p>
          <w:p w14:paraId="3AB07F03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</w:pPr>
            <w:r>
              <w:t xml:space="preserve">Б) Определитель матрицы А </w:t>
            </w:r>
            <w:r>
              <w:rPr>
                <w:rStyle w:val="katex-styledkatexinlinecontainer-sc-b639954d-1"/>
                <w:rFonts w:eastAsia="等线 Light"/>
              </w:rPr>
              <w:t>равен 0</w:t>
            </w:r>
            <w:r>
              <w:t xml:space="preserve">; </w:t>
            </w:r>
          </w:p>
          <w:p w14:paraId="200558EE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</w:pPr>
            <w:r>
              <w:t xml:space="preserve">В) Матрица является верхнетреугольной; </w:t>
            </w:r>
          </w:p>
          <w:p w14:paraId="083156D7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</w:pPr>
            <w:r>
              <w:t xml:space="preserve">Г) Определитель матрицы </w:t>
            </w:r>
            <w:r>
              <w:rPr>
                <w:rStyle w:val="katex-styledkatexinlinecontainer-sc-b639954d-1"/>
                <w:rFonts w:eastAsia="等线 Light"/>
              </w:rPr>
              <w:t>A отличен от 0</w:t>
            </w:r>
            <w:r>
              <w:t>.</w:t>
            </w:r>
          </w:p>
        </w:tc>
      </w:tr>
      <w:tr w:rsidR="001B330F" w14:paraId="7DA6D68C" w14:textId="77777777" w:rsidTr="001B330F">
        <w:trPr>
          <w:trHeight w:val="836"/>
        </w:trPr>
        <w:tc>
          <w:tcPr>
            <w:tcW w:w="670" w:type="dxa"/>
          </w:tcPr>
          <w:p w14:paraId="46AB2BB9" w14:textId="77777777" w:rsidR="001B330F" w:rsidRDefault="001B330F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1D1D20"/>
                <w:sz w:val="24"/>
                <w:szCs w:val="24"/>
              </w:rPr>
            </w:pPr>
          </w:p>
        </w:tc>
        <w:tc>
          <w:tcPr>
            <w:tcW w:w="8931" w:type="dxa"/>
          </w:tcPr>
          <w:p w14:paraId="2FB92011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</w:pPr>
            <w:r>
              <w:t xml:space="preserve">Даны матрицы </w:t>
            </w:r>
            <w:r>
              <w:rPr>
                <w:rStyle w:val="katex-styledkatexinlinecontainer-sc-b639954d-1"/>
                <w:rFonts w:eastAsia="等线 Light"/>
              </w:rPr>
              <w:t>A</w:t>
            </w:r>
            <w:r>
              <w:t xml:space="preserve"> размера </w:t>
            </w:r>
            <m:oMath>
              <m:r>
                <w:rPr>
                  <w:rFonts w:ascii="Cambria Math" w:hAnsi="Cambria Math"/>
                </w:rPr>
                <m:t>3×2</m:t>
              </m:r>
            </m:oMath>
            <w:r>
              <w:rPr>
                <w:rStyle w:val="katex-styledkatexinlinecontainer-sc-b639954d-1"/>
                <w:rFonts w:eastAsia="等线 Light"/>
              </w:rPr>
              <w:t xml:space="preserve"> </w:t>
            </w:r>
            <w:r>
              <w:t xml:space="preserve">и </w:t>
            </w:r>
            <w:r>
              <w:rPr>
                <w:rStyle w:val="katex-styledkatexinlinecontainer-sc-b639954d-1"/>
                <w:rFonts w:eastAsia="等线 Light"/>
              </w:rPr>
              <w:t>B</w:t>
            </w:r>
            <w:r>
              <w:t xml:space="preserve"> размера</w:t>
            </w:r>
            <w:r>
              <w:rPr>
                <w:rStyle w:val="katex-styledkatexinlinecontainer-sc-b639954d-1"/>
                <w:rFonts w:eastAsia="等线 Light"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2×4</m:t>
              </m:r>
            </m:oMath>
            <w:r>
              <w:t xml:space="preserve">. Каков размер матрицы </w:t>
            </w:r>
            <m:oMath>
              <m:r>
                <w:rPr>
                  <w:rStyle w:val="katex-styledkatexinlinecontainer-sc-b639954d-1"/>
                  <w:rFonts w:ascii="Cambria Math" w:eastAsia="等线 Light" w:hAnsi="Cambria Math"/>
                </w:rPr>
                <m:t>C = A⋅B</m:t>
              </m:r>
            </m:oMath>
            <w:r>
              <w:t xml:space="preserve">? </w:t>
            </w:r>
          </w:p>
          <w:p w14:paraId="6C0FE711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</w:pPr>
            <w:r>
              <w:t xml:space="preserve">А) </w:t>
            </w:r>
            <m:oMath>
              <m:r>
                <w:rPr>
                  <w:rFonts w:ascii="Cambria Math" w:hAnsi="Cambria Math"/>
                </w:rPr>
                <m:t>3×2</m:t>
              </m:r>
            </m:oMath>
            <w:r>
              <w:t xml:space="preserve">; </w:t>
            </w:r>
          </w:p>
          <w:p w14:paraId="39206E8A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</w:pPr>
            <w:r>
              <w:t xml:space="preserve">Б) </w:t>
            </w:r>
            <m:oMath>
              <m:r>
                <w:rPr>
                  <w:rFonts w:ascii="Cambria Math" w:hAnsi="Cambria Math"/>
                </w:rPr>
                <m:t>2×4</m:t>
              </m:r>
            </m:oMath>
            <w:r>
              <w:t xml:space="preserve">; </w:t>
            </w:r>
          </w:p>
          <w:p w14:paraId="2C3D653F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</w:pPr>
            <w:r>
              <w:t xml:space="preserve">В) </w:t>
            </w:r>
            <m:oMath>
              <m:r>
                <w:rPr>
                  <w:rFonts w:ascii="Cambria Math" w:hAnsi="Cambria Math"/>
                </w:rPr>
                <m:t>3×4</m:t>
              </m:r>
            </m:oMath>
            <w:r>
              <w:t xml:space="preserve">; </w:t>
            </w:r>
          </w:p>
          <w:p w14:paraId="4A61F5CE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</w:pPr>
            <w:r>
              <w:t>Г) Умножение невозможно.</w:t>
            </w:r>
          </w:p>
        </w:tc>
      </w:tr>
      <w:tr w:rsidR="001B330F" w14:paraId="0BFE34BB" w14:textId="77777777" w:rsidTr="001B330F">
        <w:trPr>
          <w:trHeight w:val="836"/>
        </w:trPr>
        <w:tc>
          <w:tcPr>
            <w:tcW w:w="670" w:type="dxa"/>
          </w:tcPr>
          <w:p w14:paraId="0481B638" w14:textId="77777777" w:rsidR="001B330F" w:rsidRDefault="001B330F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1D1D20"/>
                <w:sz w:val="24"/>
                <w:szCs w:val="24"/>
              </w:rPr>
            </w:pPr>
          </w:p>
        </w:tc>
        <w:tc>
          <w:tcPr>
            <w:tcW w:w="8931" w:type="dxa"/>
          </w:tcPr>
          <w:p w14:paraId="7F383178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  <w:rPr>
                <w:lang w:val="fr-FR"/>
              </w:rPr>
            </w:pPr>
            <w:r>
              <w:t>Ранг</w:t>
            </w:r>
            <w:r>
              <w:rPr>
                <w:lang w:val="fr-FR"/>
              </w:rPr>
              <w:t xml:space="preserve"> </w:t>
            </w:r>
            <w:r>
              <w:t>матрицы</w:t>
            </w:r>
            <w:r>
              <w:rPr>
                <w:lang w:val="fr-FR"/>
              </w:rPr>
              <w:t xml:space="preserve"> </w:t>
            </w:r>
            <m:oMath>
              <m:r>
                <w:rPr>
                  <w:rFonts w:ascii="Cambria Math" w:hAnsi="Cambria Math"/>
                  <w:lang w:val="fr-FR"/>
                </w:rPr>
                <m:t>M=</m:t>
              </m:r>
              <m:d>
                <m:dPr>
                  <m:ctrlPr>
                    <w:rPr>
                      <w:rFonts w:ascii="Cambria Math" w:hAnsi="Cambria Math"/>
                      <w:i/>
                      <w:lang w:val="fr-FR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3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lang w:val="fr-FR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fr-FR"/>
                          </w:rPr>
                          <m:t>1</m:t>
                        </m:r>
                      </m:e>
                      <m:e>
                        <m:r>
                          <w:rPr>
                            <w:rFonts w:ascii="Cambria Math" w:hAnsi="Cambria Math"/>
                            <w:lang w:val="fr-FR"/>
                          </w:rPr>
                          <m:t>2</m:t>
                        </m:r>
                      </m:e>
                      <m:e>
                        <m:r>
                          <w:rPr>
                            <w:rFonts w:ascii="Cambria Math" w:hAnsi="Cambria Math"/>
                            <w:lang w:val="fr-FR"/>
                          </w:rPr>
                          <m:t>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fr-FR"/>
                          </w:rPr>
                          <m:t>2</m:t>
                        </m:r>
                      </m:e>
                      <m:e>
                        <m:r>
                          <w:rPr>
                            <w:rFonts w:ascii="Cambria Math" w:hAnsi="Cambria Math"/>
                            <w:lang w:val="fr-FR"/>
                          </w:rPr>
                          <m:t>4</m:t>
                        </m:r>
                      </m:e>
                      <m:e>
                        <m:r>
                          <w:rPr>
                            <w:rFonts w:ascii="Cambria Math" w:hAnsi="Cambria Math"/>
                            <w:lang w:val="fr-FR"/>
                          </w:rPr>
                          <m:t>6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fr-FR"/>
                          </w:rPr>
                          <m:t>1</m:t>
                        </m:r>
                      </m:e>
                      <m:e>
                        <m:r>
                          <w:rPr>
                            <w:rFonts w:ascii="Cambria Math" w:hAnsi="Cambria Math"/>
                            <w:lang w:val="fr-FR"/>
                          </w:rPr>
                          <m:t>1</m:t>
                        </m:r>
                      </m:e>
                      <m:e>
                        <m:r>
                          <w:rPr>
                            <w:rFonts w:ascii="Cambria Math" w:hAnsi="Cambria Math"/>
                            <w:lang w:val="fr-FR"/>
                          </w:rPr>
                          <m:t>1</m:t>
                        </m:r>
                      </m:e>
                    </m:mr>
                  </m:m>
                </m:e>
              </m:d>
            </m:oMath>
            <w:r>
              <w:rPr>
                <w:lang w:val="fr-FR"/>
              </w:rPr>
              <w:t xml:space="preserve"> </w:t>
            </w:r>
            <w:r>
              <w:t>равен</w:t>
            </w:r>
            <w:r>
              <w:rPr>
                <w:lang w:val="fr-FR"/>
              </w:rPr>
              <w:t xml:space="preserve">: </w:t>
            </w:r>
          </w:p>
          <w:p w14:paraId="29CED277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  <w:rPr>
                <w:lang w:val="fr-FR"/>
              </w:rPr>
            </w:pPr>
            <w:r>
              <w:t>А</w:t>
            </w:r>
            <w:r>
              <w:rPr>
                <w:lang w:val="fr-FR"/>
              </w:rPr>
              <w:t xml:space="preserve">) 3; </w:t>
            </w:r>
          </w:p>
          <w:p w14:paraId="7E6CDB18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  <w:rPr>
                <w:lang w:val="fr-FR"/>
              </w:rPr>
            </w:pPr>
            <w:r>
              <w:t>Б</w:t>
            </w:r>
            <w:r>
              <w:rPr>
                <w:lang w:val="fr-FR"/>
              </w:rPr>
              <w:t xml:space="preserve">) 2; </w:t>
            </w:r>
          </w:p>
          <w:p w14:paraId="311E2CF1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  <w:rPr>
                <w:lang w:val="fr-FR"/>
              </w:rPr>
            </w:pPr>
            <w:r>
              <w:t>В</w:t>
            </w:r>
            <w:r>
              <w:rPr>
                <w:lang w:val="fr-FR"/>
              </w:rPr>
              <w:t xml:space="preserve">) 1; </w:t>
            </w:r>
          </w:p>
          <w:p w14:paraId="6DAEF1E4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  <w:rPr>
                <w:lang w:val="fr-FR"/>
              </w:rPr>
            </w:pPr>
            <w:r>
              <w:t>Г</w:t>
            </w:r>
            <w:r>
              <w:rPr>
                <w:lang w:val="fr-FR"/>
              </w:rPr>
              <w:t>) 0.</w:t>
            </w:r>
          </w:p>
        </w:tc>
      </w:tr>
      <w:tr w:rsidR="001B330F" w14:paraId="14048BAF" w14:textId="77777777" w:rsidTr="001B330F">
        <w:trPr>
          <w:trHeight w:val="1414"/>
        </w:trPr>
        <w:tc>
          <w:tcPr>
            <w:tcW w:w="670" w:type="dxa"/>
          </w:tcPr>
          <w:p w14:paraId="32399851" w14:textId="77777777" w:rsidR="001B330F" w:rsidRDefault="001B330F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1D1D20"/>
                <w:sz w:val="24"/>
                <w:szCs w:val="24"/>
              </w:rPr>
            </w:pPr>
          </w:p>
        </w:tc>
        <w:tc>
          <w:tcPr>
            <w:tcW w:w="8931" w:type="dxa"/>
          </w:tcPr>
          <w:p w14:paraId="66951F9C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</w:pPr>
            <w:r>
              <w:t>Какого правила для вычисления определителя не существует?</w:t>
            </w:r>
          </w:p>
          <w:p w14:paraId="01EA88C1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</w:pPr>
            <w:r>
              <w:t>А) правило звездочки;</w:t>
            </w:r>
          </w:p>
          <w:p w14:paraId="1D8D08DD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</w:pPr>
            <w:r>
              <w:t>Б) правило треугольника;</w:t>
            </w:r>
          </w:p>
          <w:p w14:paraId="4699DB55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</w:pPr>
            <w:r>
              <w:t>В) правило квадрата;</w:t>
            </w:r>
          </w:p>
          <w:p w14:paraId="17801C94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  <w:rPr>
                <w:color w:val="0F1115"/>
              </w:rPr>
            </w:pPr>
            <w:r>
              <w:t>Г) правило разложения по столбцу</w:t>
            </w:r>
          </w:p>
        </w:tc>
      </w:tr>
      <w:tr w:rsidR="001B330F" w14:paraId="2DCA2E3D" w14:textId="77777777" w:rsidTr="001B330F">
        <w:trPr>
          <w:trHeight w:val="1414"/>
        </w:trPr>
        <w:tc>
          <w:tcPr>
            <w:tcW w:w="670" w:type="dxa"/>
          </w:tcPr>
          <w:p w14:paraId="0D6F7F76" w14:textId="77777777" w:rsidR="001B330F" w:rsidRDefault="001B330F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1D1D20"/>
                <w:sz w:val="24"/>
                <w:szCs w:val="24"/>
              </w:rPr>
            </w:pPr>
          </w:p>
        </w:tc>
        <w:tc>
          <w:tcPr>
            <w:tcW w:w="8931" w:type="dxa"/>
          </w:tcPr>
          <w:p w14:paraId="09797EE7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</w:pPr>
            <w:r>
              <w:t xml:space="preserve">Как изменится определитель квадратной матрицы порядка </w:t>
            </w:r>
            <w:r>
              <w:rPr>
                <w:rStyle w:val="katex-styledkatexinlinecontainer-sc-b639954d-1"/>
                <w:rFonts w:eastAsia="等线 Light"/>
              </w:rPr>
              <w:t>n</w:t>
            </w:r>
            <w:r>
              <w:t xml:space="preserve">, если к элементам одной строки прибавить элементы другой строки, умноженные на ненулевое число </w:t>
            </w:r>
            <w:r>
              <w:rPr>
                <w:rStyle w:val="katex-styledkatexinlinecontainer-sc-b639954d-1"/>
                <w:rFonts w:eastAsia="等线 Light"/>
              </w:rPr>
              <w:t>k</w:t>
            </w:r>
            <w:r>
              <w:t xml:space="preserve">? </w:t>
            </w:r>
          </w:p>
          <w:p w14:paraId="15061DC4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</w:pPr>
            <w:r>
              <w:t xml:space="preserve">А) Определитель увеличится в </w:t>
            </w:r>
            <w:r>
              <w:rPr>
                <w:rStyle w:val="katex-styledkatexinlinecontainer-sc-b639954d-1"/>
                <w:rFonts w:eastAsia="等线 Light"/>
              </w:rPr>
              <w:t>k</w:t>
            </w:r>
            <w:r>
              <w:t xml:space="preserve"> раз; </w:t>
            </w:r>
          </w:p>
          <w:p w14:paraId="26B0A45F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</w:pPr>
            <w:r>
              <w:t xml:space="preserve">Б) Определитель изменит знак; </w:t>
            </w:r>
          </w:p>
          <w:p w14:paraId="619EA4E1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</w:pPr>
            <w:r>
              <w:t xml:space="preserve">В) Определитель не изменится; </w:t>
            </w:r>
          </w:p>
          <w:p w14:paraId="1E2839CF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</w:pPr>
            <w:r>
              <w:t>Г) Определитель станет равным нулю.</w:t>
            </w:r>
          </w:p>
        </w:tc>
      </w:tr>
      <w:tr w:rsidR="001B330F" w14:paraId="1CC41DB6" w14:textId="77777777" w:rsidTr="001B330F">
        <w:trPr>
          <w:trHeight w:val="1414"/>
        </w:trPr>
        <w:tc>
          <w:tcPr>
            <w:tcW w:w="670" w:type="dxa"/>
          </w:tcPr>
          <w:p w14:paraId="405CAE28" w14:textId="77777777" w:rsidR="001B330F" w:rsidRDefault="001B330F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1D1D20"/>
                <w:sz w:val="24"/>
                <w:szCs w:val="24"/>
              </w:rPr>
            </w:pPr>
          </w:p>
        </w:tc>
        <w:tc>
          <w:tcPr>
            <w:tcW w:w="8931" w:type="dxa"/>
          </w:tcPr>
          <w:p w14:paraId="3E91FFC2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</w:pPr>
            <w:r>
              <w:t>При</w:t>
            </w:r>
            <w:r>
              <w:rPr>
                <w:lang w:val="fr-FR"/>
              </w:rPr>
              <w:t xml:space="preserve"> </w:t>
            </w:r>
            <w:r>
              <w:t>каком</w:t>
            </w:r>
            <w:r>
              <w:rPr>
                <w:lang w:val="fr-FR"/>
              </w:rPr>
              <w:t xml:space="preserve"> </w:t>
            </w:r>
            <w:r>
              <w:t xml:space="preserve">значении </w:t>
            </w:r>
            <m:oMath>
              <m:r>
                <w:rPr>
                  <w:rFonts w:ascii="Cambria Math" w:hAnsi="Cambria Math"/>
                </w:rPr>
                <m:t>λ</m:t>
              </m:r>
            </m:oMath>
            <w:r>
              <w:t xml:space="preserve"> определитель</w:t>
            </w:r>
            <w:r>
              <w:rPr>
                <w:lang w:val="fr-FR"/>
              </w:rPr>
              <w:t xml:space="preserve"> </w:t>
            </w:r>
            <w:r>
              <w:t xml:space="preserve">матрицы </w:t>
            </w:r>
            <m:oMath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λ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6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λ</m:t>
                        </m:r>
                      </m:e>
                    </m:mr>
                  </m:m>
                </m:e>
              </m:d>
            </m:oMath>
            <w:r>
              <w:t xml:space="preserve"> равен</w:t>
            </w:r>
            <w:r>
              <w:rPr>
                <w:lang w:val="fr-FR"/>
              </w:rPr>
              <w:t xml:space="preserve"> </w:t>
            </w:r>
            <w:r>
              <w:t>нулю</w:t>
            </w:r>
            <w:r>
              <w:rPr>
                <w:lang w:val="fr-FR"/>
              </w:rPr>
              <w:t>?</w:t>
            </w:r>
            <w:r>
              <w:t xml:space="preserve"> </w:t>
            </w:r>
          </w:p>
          <w:p w14:paraId="020D9D68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</w:pPr>
            <w:r>
              <w:t>А</w:t>
            </w:r>
            <w:r>
              <w:rPr>
                <w:lang w:val="fr-FR"/>
              </w:rPr>
              <w:t xml:space="preserve">) </w:t>
            </w:r>
            <m:oMath>
              <m:r>
                <w:rPr>
                  <w:rFonts w:ascii="Cambria Math" w:hAnsi="Cambria Math"/>
                  <w:lang w:val="fr-FR"/>
                </w:rPr>
                <m:t>2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lang w:val="fr-FR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lang w:val="fr-FR"/>
                    </w:rPr>
                    <m:t>3</m:t>
                  </m:r>
                </m:e>
              </m:rad>
            </m:oMath>
            <w:r>
              <w:t>;</w:t>
            </w:r>
          </w:p>
          <w:p w14:paraId="5F5C4FC8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  <w:rPr>
                <w:lang w:val="fr-FR"/>
              </w:rPr>
            </w:pPr>
            <w:r>
              <w:t>Б</w:t>
            </w:r>
            <w:r>
              <w:rPr>
                <w:lang w:val="fr-FR"/>
              </w:rPr>
              <w:t>)</w:t>
            </w:r>
            <w:r>
              <w:rPr>
                <w:b/>
                <w:bCs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/>
                </w:rPr>
                <m:t>±</m:t>
              </m:r>
              <m:r>
                <w:rPr>
                  <w:rFonts w:ascii="Cambria Math" w:hAnsi="Cambria Math"/>
                  <w:lang w:val="fr-FR"/>
                </w:rPr>
                <m:t>2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lang w:val="fr-FR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lang w:val="fr-FR"/>
                    </w:rPr>
                    <m:t>3</m:t>
                  </m:r>
                </m:e>
              </m:rad>
            </m:oMath>
            <w:r>
              <w:rPr>
                <w:lang w:val="fr-FR"/>
              </w:rPr>
              <w:t xml:space="preserve">; </w:t>
            </w:r>
          </w:p>
          <w:p w14:paraId="736DA3EA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  <w:rPr>
                <w:lang w:val="fr-FR"/>
              </w:rPr>
            </w:pPr>
            <w:r>
              <w:t>В</w:t>
            </w:r>
            <w:r>
              <w:rPr>
                <w:lang w:val="fr-FR"/>
              </w:rPr>
              <w:t xml:space="preserve">) </w:t>
            </w:r>
            <w:r>
              <w:rPr>
                <w:rStyle w:val="katex-styledkatexinlinecontainer-sc-b639954d-1"/>
                <w:rFonts w:eastAsia="等线 Light"/>
                <w:lang w:val="fr-FR"/>
              </w:rPr>
              <w:t>12</w:t>
            </w:r>
            <w:r>
              <w:rPr>
                <w:lang w:val="fr-FR"/>
              </w:rPr>
              <w:t xml:space="preserve">; </w:t>
            </w:r>
          </w:p>
          <w:p w14:paraId="50364D4E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</w:pPr>
            <w:r>
              <w:t>Г</w:t>
            </w:r>
            <w:r>
              <w:rPr>
                <w:lang w:val="fr-FR"/>
              </w:rPr>
              <w:t xml:space="preserve">) </w:t>
            </w:r>
            <w:r>
              <w:t>Таких</w:t>
            </w:r>
            <w:r>
              <w:rPr>
                <w:lang w:val="fr-FR"/>
              </w:rPr>
              <w:t xml:space="preserve"> </w:t>
            </w:r>
            <w:r>
              <w:t>значений</w:t>
            </w:r>
            <w:r>
              <w:rPr>
                <w:lang w:val="fr-FR"/>
              </w:rPr>
              <w:t xml:space="preserve"> </w:t>
            </w:r>
            <w:r>
              <w:t>нет</w:t>
            </w:r>
            <w:r>
              <w:rPr>
                <w:lang w:val="fr-FR"/>
              </w:rPr>
              <w:t>.</w:t>
            </w:r>
          </w:p>
        </w:tc>
      </w:tr>
      <w:tr w:rsidR="001B330F" w14:paraId="57A2733F" w14:textId="77777777" w:rsidTr="001B330F">
        <w:trPr>
          <w:trHeight w:val="1764"/>
        </w:trPr>
        <w:tc>
          <w:tcPr>
            <w:tcW w:w="670" w:type="dxa"/>
          </w:tcPr>
          <w:p w14:paraId="2AB48C56" w14:textId="77777777" w:rsidR="001B330F" w:rsidRDefault="001B330F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1D1D20"/>
                <w:sz w:val="24"/>
                <w:szCs w:val="24"/>
              </w:rPr>
            </w:pPr>
          </w:p>
        </w:tc>
        <w:tc>
          <w:tcPr>
            <w:tcW w:w="8931" w:type="dxa"/>
          </w:tcPr>
          <w:p w14:paraId="6B788213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</w:pPr>
            <w:r>
              <w:t xml:space="preserve">При каком условии система линейных алгебраических уравнений </w:t>
            </w:r>
            <w:r>
              <w:rPr>
                <w:rStyle w:val="katex-styledkatexinlinecontainer-sc-b639954d-1"/>
                <w:rFonts w:eastAsia="等线 Light"/>
              </w:rPr>
              <w:t>AX=B</w:t>
            </w:r>
            <w:r>
              <w:t xml:space="preserve">, где </w:t>
            </w:r>
            <w:r>
              <w:rPr>
                <w:rStyle w:val="katex-styledkatexinlinecontainer-sc-b639954d-1"/>
                <w:rFonts w:eastAsia="等线 Light"/>
              </w:rPr>
              <w:t>A</w:t>
            </w:r>
            <w:r>
              <w:t xml:space="preserve"> — квадратная матрица коэффициентов, является совместной и определенной? </w:t>
            </w:r>
          </w:p>
          <w:p w14:paraId="09231402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</w:pPr>
            <w:r>
              <w:t xml:space="preserve">А) </w:t>
            </w:r>
            <w:r>
              <w:rPr>
                <w:rStyle w:val="katex-styledkatexinlinecontainer-sc-b639954d-1"/>
                <w:rFonts w:eastAsia="等线 Light"/>
              </w:rPr>
              <w:t>det(A) = 0</w:t>
            </w:r>
            <w:r>
              <w:t xml:space="preserve">; </w:t>
            </w:r>
          </w:p>
          <w:p w14:paraId="21C34301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</w:pPr>
            <w:r>
              <w:t xml:space="preserve">Б) Ранг расширенной матрицы системы больше ранга основной матрицы; </w:t>
            </w:r>
          </w:p>
          <w:p w14:paraId="5AEE52A1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</w:pPr>
            <w:r>
              <w:t xml:space="preserve">В) </w:t>
            </w:r>
            <w:r>
              <w:rPr>
                <w:rStyle w:val="katex-styledkatexinlinecontainer-sc-b639954d-1"/>
                <w:rFonts w:eastAsia="等线 Light"/>
              </w:rPr>
              <w:t>определитель матрица А отличен от 0</w:t>
            </w:r>
            <w:r>
              <w:t xml:space="preserve">; </w:t>
            </w:r>
          </w:p>
          <w:p w14:paraId="03E4DF75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  <w:rPr>
                <w:color w:val="0F1115"/>
              </w:rPr>
            </w:pPr>
            <w:r>
              <w:t>Г) Количество уравнений меньше количества неизвестных.</w:t>
            </w:r>
          </w:p>
        </w:tc>
      </w:tr>
      <w:tr w:rsidR="001B330F" w14:paraId="61A58053" w14:textId="77777777" w:rsidTr="001B330F">
        <w:trPr>
          <w:trHeight w:val="1764"/>
        </w:trPr>
        <w:tc>
          <w:tcPr>
            <w:tcW w:w="670" w:type="dxa"/>
          </w:tcPr>
          <w:p w14:paraId="0E2C1AB8" w14:textId="77777777" w:rsidR="001B330F" w:rsidRDefault="001B330F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1D1D20"/>
                <w:sz w:val="24"/>
                <w:szCs w:val="24"/>
              </w:rPr>
            </w:pPr>
          </w:p>
        </w:tc>
        <w:tc>
          <w:tcPr>
            <w:tcW w:w="8931" w:type="dxa"/>
          </w:tcPr>
          <w:p w14:paraId="4D09CEB9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  <w:rPr>
                <w:lang w:val="fr-FR"/>
              </w:rPr>
            </w:pPr>
            <w:r>
              <w:t>Какая</w:t>
            </w:r>
            <w:r>
              <w:rPr>
                <w:lang w:val="fr-FR"/>
              </w:rPr>
              <w:t xml:space="preserve"> </w:t>
            </w:r>
            <w:r>
              <w:t>из</w:t>
            </w:r>
            <w:r>
              <w:rPr>
                <w:lang w:val="fr-FR"/>
              </w:rPr>
              <w:t xml:space="preserve"> </w:t>
            </w:r>
            <w:r>
              <w:t>перечисленных</w:t>
            </w:r>
            <w:r>
              <w:rPr>
                <w:lang w:val="fr-FR"/>
              </w:rPr>
              <w:t xml:space="preserve"> </w:t>
            </w:r>
            <w:r>
              <w:t>систем</w:t>
            </w:r>
            <w:r>
              <w:rPr>
                <w:lang w:val="fr-FR"/>
              </w:rPr>
              <w:t xml:space="preserve"> </w:t>
            </w:r>
            <w:r>
              <w:t>является</w:t>
            </w:r>
            <w:r>
              <w:rPr>
                <w:lang w:val="fr-FR"/>
              </w:rPr>
              <w:t xml:space="preserve"> </w:t>
            </w:r>
            <w:r>
              <w:t>несовместной</w:t>
            </w:r>
            <w:r>
              <w:rPr>
                <w:lang w:val="fr-FR"/>
              </w:rPr>
              <w:t xml:space="preserve">? </w:t>
            </w:r>
          </w:p>
          <w:p w14:paraId="0C4C6CCC" w14:textId="77777777" w:rsidR="001B330F" w:rsidRDefault="001B330F">
            <w:pPr>
              <w:pStyle w:val="paragraph-styledstyledparagraph-sc-a650b026-0"/>
              <w:spacing w:before="0" w:beforeAutospacing="0" w:after="120" w:afterAutospacing="0"/>
              <w:rPr>
                <w:lang w:val="fr-FR"/>
              </w:rPr>
            </w:pPr>
            <w:r>
              <w:t>А</w:t>
            </w:r>
            <w:r>
              <w:rPr>
                <w:lang w:val="fr-FR"/>
              </w:rPr>
              <w:t xml:space="preserve">)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hAnsi="Cambria Math"/>
                      <w:i/>
                      <w:lang w:val="fr-FR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lang w:val="fr-FR"/>
                        </w:rPr>
                      </m:ctrlPr>
                    </m:mPr>
                    <m:mr>
                      <m:e>
                        <m:r>
                          <w:rPr>
                            <w:rStyle w:val="katex-styledkatexinlinecontainer-sc-b639954d-1"/>
                            <w:rFonts w:ascii="Cambria Math" w:eastAsia="等线 Light" w:hAnsi="Cambria Math"/>
                            <w:lang w:val="fr-FR"/>
                          </w:rPr>
                          <m:t>x + y = 5</m:t>
                        </m:r>
                      </m:e>
                    </m:mr>
                    <m:mr>
                      <m:e>
                        <m:r>
                          <w:rPr>
                            <w:rStyle w:val="katex-styledkatexinlinecontainer-sc-b639954d-1"/>
                            <w:rFonts w:ascii="Cambria Math" w:eastAsia="等线 Light" w:hAnsi="Cambria Math"/>
                            <w:lang w:val="fr-FR"/>
                          </w:rPr>
                          <m:t>2x + 2y = 10</m:t>
                        </m:r>
                      </m:e>
                    </m:mr>
                  </m:m>
                </m:e>
              </m:d>
              <m:r>
                <w:rPr>
                  <w:rStyle w:val="katex-styledkatexinlinecontainer-sc-b639954d-1"/>
                  <w:rFonts w:ascii="Cambria Math" w:eastAsia="等线 Light" w:hAnsi="Cambria Math"/>
                  <w:lang w:val="fr-FR"/>
                </w:rPr>
                <m:t xml:space="preserve">  </m:t>
              </m:r>
            </m:oMath>
            <w:r>
              <w:rPr>
                <w:lang w:val="fr-FR"/>
              </w:rPr>
              <w:t xml:space="preserve">; </w:t>
            </w:r>
          </w:p>
          <w:p w14:paraId="6AF67C90" w14:textId="77777777" w:rsidR="001B330F" w:rsidRDefault="001B330F">
            <w:pPr>
              <w:pStyle w:val="paragraph-styledstyledparagraph-sc-a650b026-0"/>
              <w:spacing w:before="0" w:beforeAutospacing="0" w:after="120" w:afterAutospacing="0"/>
              <w:rPr>
                <w:lang w:val="fr-FR"/>
              </w:rPr>
            </w:pPr>
            <w:r>
              <w:t>Б</w:t>
            </w:r>
            <w:r>
              <w:rPr>
                <w:lang w:val="fr-FR"/>
              </w:rPr>
              <w:t xml:space="preserve">)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hAnsi="Cambria Math"/>
                      <w:i/>
                      <w:lang w:val="fr-FR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lang w:val="fr-FR"/>
                        </w:rPr>
                      </m:ctrlPr>
                    </m:mPr>
                    <m:mr>
                      <m:e>
                        <m:r>
                          <w:rPr>
                            <w:rStyle w:val="katex-styledkatexinlinecontainer-sc-b639954d-1"/>
                            <w:rFonts w:ascii="Cambria Math" w:eastAsia="等线 Light" w:hAnsi="Cambria Math"/>
                            <w:lang w:val="fr-FR"/>
                          </w:rPr>
                          <m:t>x - y = 1</m:t>
                        </m:r>
                      </m:e>
                    </m:mr>
                    <m:mr>
                      <m:e>
                        <m:r>
                          <w:rPr>
                            <w:rStyle w:val="katex-styledkatexinlinecontainer-sc-b639954d-1"/>
                            <w:rFonts w:ascii="Cambria Math" w:eastAsia="等线 Light" w:hAnsi="Cambria Math"/>
                            <w:lang w:val="fr-FR"/>
                          </w:rPr>
                          <m:t>x + y = 3</m:t>
                        </m:r>
                      </m:e>
                    </m:mr>
                  </m:m>
                </m:e>
              </m:d>
            </m:oMath>
            <w:r>
              <w:rPr>
                <w:lang w:val="fr-FR"/>
              </w:rPr>
              <w:t xml:space="preserve">; </w:t>
            </w:r>
          </w:p>
          <w:p w14:paraId="0D1591D5" w14:textId="77777777" w:rsidR="001B330F" w:rsidRDefault="001B330F">
            <w:pPr>
              <w:pStyle w:val="paragraph-styledstyledparagraph-sc-a650b026-0"/>
              <w:spacing w:before="0" w:beforeAutospacing="0" w:after="120" w:afterAutospacing="0"/>
              <w:rPr>
                <w:lang w:val="fr-FR"/>
              </w:rPr>
            </w:pPr>
            <w:r>
              <w:t>В</w:t>
            </w:r>
            <w:r>
              <w:rPr>
                <w:lang w:val="fr-FR"/>
              </w:rPr>
              <w:t xml:space="preserve">)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hAnsi="Cambria Math"/>
                      <w:i/>
                      <w:lang w:val="fr-FR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lang w:val="fr-FR"/>
                        </w:rPr>
                      </m:ctrlPr>
                    </m:mPr>
                    <m:mr>
                      <m:e>
                        <m:r>
                          <w:rPr>
                            <w:rStyle w:val="katex-styledkatexinlinecontainer-sc-b639954d-1"/>
                            <w:rFonts w:ascii="Cambria Math" w:eastAsia="等线 Light" w:hAnsi="Cambria Math"/>
                            <w:lang w:val="fr-FR"/>
                          </w:rPr>
                          <m:t>x + y = 2</m:t>
                        </m:r>
                      </m:e>
                    </m:mr>
                    <m:mr>
                      <m:e>
                        <m:r>
                          <w:rPr>
                            <w:rStyle w:val="katex-styledkatexinlinecontainer-sc-b639954d-1"/>
                            <w:rFonts w:ascii="Cambria Math" w:eastAsia="等线 Light" w:hAnsi="Cambria Math"/>
                            <w:lang w:val="fr-FR"/>
                          </w:rPr>
                          <m:t>x + y = 5</m:t>
                        </m:r>
                      </m:e>
                    </m:mr>
                  </m:m>
                </m:e>
              </m:d>
              <m:r>
                <w:rPr>
                  <w:rStyle w:val="katex-styledkatexinlinecontainer-sc-b639954d-1"/>
                  <w:rFonts w:ascii="Cambria Math" w:eastAsia="等线 Light" w:hAnsi="Cambria Math"/>
                  <w:lang w:val="fr-FR"/>
                </w:rPr>
                <m:t xml:space="preserve">  </m:t>
              </m:r>
            </m:oMath>
            <w:r>
              <w:rPr>
                <w:lang w:val="fr-FR"/>
              </w:rPr>
              <w:t xml:space="preserve">; </w:t>
            </w:r>
          </w:p>
          <w:p w14:paraId="0F88530D" w14:textId="77777777" w:rsidR="001B330F" w:rsidRDefault="001B330F">
            <w:pPr>
              <w:pStyle w:val="paragraph-styledstyledparagraph-sc-a650b026-0"/>
              <w:spacing w:before="0" w:beforeAutospacing="0" w:after="120" w:afterAutospacing="0"/>
              <w:rPr>
                <w:lang w:val="fr-FR"/>
              </w:rPr>
            </w:pPr>
            <w:r>
              <w:lastRenderedPageBreak/>
              <w:t>Г</w:t>
            </w:r>
            <w:r>
              <w:rPr>
                <w:lang w:val="fr-FR"/>
              </w:rPr>
              <w:t xml:space="preserve">)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hAnsi="Cambria Math"/>
                      <w:i/>
                      <w:lang w:val="fr-FR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lang w:val="fr-FR"/>
                        </w:rPr>
                      </m:ctrlPr>
                    </m:mPr>
                    <m:mr>
                      <m:e>
                        <m:r>
                          <w:rPr>
                            <w:rStyle w:val="katex-styledkatexinlinecontainer-sc-b639954d-1"/>
                            <w:rFonts w:ascii="Cambria Math" w:eastAsia="等线 Light" w:hAnsi="Cambria Math"/>
                            <w:lang w:val="fr-FR"/>
                          </w:rPr>
                          <m:t>x  -2</m:t>
                        </m:r>
                        <m:r>
                          <w:rPr>
                            <w:rStyle w:val="katex-styledkatexinlinecontainer-sc-b639954d-1"/>
                            <w:rFonts w:ascii="Cambria Math" w:eastAsia="等线 Light" w:hAnsi="Cambria Math"/>
                            <w:lang w:val="en-US"/>
                          </w:rPr>
                          <m:t>y</m:t>
                        </m:r>
                        <m:r>
                          <w:rPr>
                            <w:rStyle w:val="katex-styledkatexinlinecontainer-sc-b639954d-1"/>
                            <w:rFonts w:ascii="Cambria Math" w:eastAsia="等线 Light" w:hAnsi="Cambria Math"/>
                            <w:lang w:val="fr-FR"/>
                          </w:rPr>
                          <m:t>= 1</m:t>
                        </m:r>
                      </m:e>
                    </m:mr>
                    <m:mr>
                      <m:e>
                        <m:r>
                          <w:rPr>
                            <w:rStyle w:val="katex-styledkatexinlinecontainer-sc-b639954d-1"/>
                            <w:rFonts w:ascii="Cambria Math" w:eastAsia="等线 Light" w:hAnsi="Cambria Math"/>
                            <w:lang w:val="fr-FR"/>
                          </w:rPr>
                          <m:t>2x + y = 4</m:t>
                        </m:r>
                      </m:e>
                    </m:mr>
                  </m:m>
                </m:e>
              </m:d>
            </m:oMath>
            <w:r>
              <w:rPr>
                <w:lang w:val="fr-FR"/>
              </w:rPr>
              <w:t>.</w:t>
            </w:r>
          </w:p>
        </w:tc>
      </w:tr>
      <w:tr w:rsidR="001B330F" w14:paraId="30E4562D" w14:textId="77777777" w:rsidTr="001B330F">
        <w:trPr>
          <w:trHeight w:val="1764"/>
        </w:trPr>
        <w:tc>
          <w:tcPr>
            <w:tcW w:w="670" w:type="dxa"/>
          </w:tcPr>
          <w:p w14:paraId="2538E26C" w14:textId="77777777" w:rsidR="001B330F" w:rsidRDefault="001B330F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1D1D20"/>
                <w:sz w:val="24"/>
                <w:szCs w:val="24"/>
              </w:rPr>
            </w:pPr>
          </w:p>
        </w:tc>
        <w:tc>
          <w:tcPr>
            <w:tcW w:w="8931" w:type="dxa"/>
          </w:tcPr>
          <w:p w14:paraId="1252FCCA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</w:pPr>
            <w:r>
              <w:t xml:space="preserve">По методу Крамера значение каждой переменной </w:t>
            </w:r>
            <w:r>
              <w:rPr>
                <w:rStyle w:val="katex-styledkatexinlinecontainer-sc-b639954d-1"/>
                <w:rFonts w:eastAsia="等线 Light"/>
              </w:rPr>
              <w:t>x</w:t>
            </w:r>
            <w:r>
              <w:rPr>
                <w:rStyle w:val="katex-styledkatexinlinecontainer-sc-b639954d-1"/>
                <w:rFonts w:eastAsia="等线 Light"/>
                <w:vertAlign w:val="subscript"/>
              </w:rPr>
              <w:t>i</w:t>
            </w:r>
            <w:r>
              <w:t xml:space="preserve"> вычисляется как: </w:t>
            </w:r>
          </w:p>
          <w:p w14:paraId="14B883AA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</w:pPr>
            <w:r>
              <w:t xml:space="preserve">А) Отношение определителя матрицы </w:t>
            </w:r>
            <w:r>
              <w:rPr>
                <w:rStyle w:val="katex-styledkatexinlinecontainer-sc-b639954d-1"/>
                <w:rFonts w:eastAsia="等线 Light"/>
              </w:rPr>
              <w:t>A</w:t>
            </w:r>
            <w:r>
              <w:t xml:space="preserve"> к определителю, полученному заменой </w:t>
            </w:r>
            <w:r>
              <w:rPr>
                <w:rStyle w:val="katex-styledkatexinlinecontainer-sc-b639954d-1"/>
                <w:rFonts w:eastAsia="等线 Light"/>
              </w:rPr>
              <w:t>i</w:t>
            </w:r>
            <w:r>
              <w:t xml:space="preserve">-го столбца на столбец свободных членов; </w:t>
            </w:r>
          </w:p>
          <w:p w14:paraId="059FBFAB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</w:pPr>
            <w:r>
              <w:t xml:space="preserve">Б) Произведение обратной матрицы </w:t>
            </w:r>
            <m:oMath>
              <m:sSup>
                <m:sSupPr>
                  <m:ctrlPr>
                    <w:rPr>
                      <w:rStyle w:val="katex-styledkatexinlinecontainer-sc-b639954d-1"/>
                      <w:rFonts w:ascii="Cambria Math" w:eastAsia="等线 Light" w:hAnsi="Cambria Math"/>
                      <w:i/>
                      <w:iCs/>
                    </w:rPr>
                  </m:ctrlPr>
                </m:sSupPr>
                <m:e>
                  <m:r>
                    <w:rPr>
                      <w:rStyle w:val="katex-styledkatexinlinecontainer-sc-b639954d-1"/>
                      <w:rFonts w:ascii="Cambria Math" w:eastAsia="等线 Light" w:hAnsi="Cambria Math"/>
                    </w:rPr>
                    <m:t>A</m:t>
                  </m:r>
                </m:e>
                <m:sup>
                  <m:r>
                    <w:rPr>
                      <w:rStyle w:val="katex-styledkatexinlinecontainer-sc-b639954d-1"/>
                      <w:rFonts w:ascii="Cambria Math" w:eastAsia="等线 Light" w:hAnsi="Cambria Math"/>
                    </w:rPr>
                    <m:t>-1</m:t>
                  </m:r>
                </m:sup>
              </m:sSup>
            </m:oMath>
            <w:r>
              <w:t xml:space="preserve"> на вектор </w:t>
            </w:r>
            <w:r>
              <w:rPr>
                <w:rStyle w:val="katex-styledkatexinlinecontainer-sc-b639954d-1"/>
                <w:rFonts w:eastAsia="等线 Light"/>
              </w:rPr>
              <w:t>X</w:t>
            </w:r>
            <w:r>
              <w:t xml:space="preserve">; </w:t>
            </w:r>
          </w:p>
          <w:p w14:paraId="5C88AB5B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</w:pPr>
            <w:r>
              <w:t xml:space="preserve">В) Сумма элементов </w:t>
            </w:r>
            <w:r>
              <w:rPr>
                <w:rStyle w:val="katex-styledkatexinlinecontainer-sc-b639954d-1"/>
                <w:rFonts w:eastAsia="等线 Light"/>
              </w:rPr>
              <w:t>i</w:t>
            </w:r>
            <w:r>
              <w:t xml:space="preserve">-й строки матрицы </w:t>
            </w:r>
            <w:r>
              <w:rPr>
                <w:rStyle w:val="katex-styledkatexinlinecontainer-sc-b639954d-1"/>
                <w:rFonts w:eastAsia="等线 Light"/>
              </w:rPr>
              <w:t>A</w:t>
            </w:r>
            <w:r>
              <w:t xml:space="preserve">; </w:t>
            </w:r>
          </w:p>
          <w:p w14:paraId="0222B0A8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</w:pPr>
            <w:r>
              <w:t xml:space="preserve">Г) Отношение определителя, полученного заменой </w:t>
            </w:r>
            <w:r>
              <w:rPr>
                <w:rStyle w:val="katex-styledkatexinlinecontainer-sc-b639954d-1"/>
                <w:rFonts w:eastAsia="等线 Light"/>
              </w:rPr>
              <w:t>i</w:t>
            </w:r>
            <w:r>
              <w:t xml:space="preserve">-го столбца на столбец свободных членов, к определителю матрицы </w:t>
            </w:r>
            <w:r>
              <w:rPr>
                <w:rStyle w:val="katex-styledkatexinlinecontainer-sc-b639954d-1"/>
                <w:rFonts w:eastAsia="等线 Light"/>
              </w:rPr>
              <w:t>A</w:t>
            </w:r>
            <w:r>
              <w:t>.</w:t>
            </w:r>
          </w:p>
        </w:tc>
      </w:tr>
      <w:tr w:rsidR="001B330F" w14:paraId="3189BD38" w14:textId="77777777" w:rsidTr="001B330F">
        <w:trPr>
          <w:trHeight w:val="991"/>
        </w:trPr>
        <w:tc>
          <w:tcPr>
            <w:tcW w:w="670" w:type="dxa"/>
          </w:tcPr>
          <w:p w14:paraId="42CAD641" w14:textId="77777777" w:rsidR="001B330F" w:rsidRDefault="001B330F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1D1D20"/>
                <w:sz w:val="24"/>
                <w:szCs w:val="24"/>
              </w:rPr>
            </w:pPr>
          </w:p>
        </w:tc>
        <w:tc>
          <w:tcPr>
            <w:tcW w:w="8931" w:type="dxa"/>
          </w:tcPr>
          <w:p w14:paraId="7A8A4501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</w:pPr>
            <w:r>
              <w:t xml:space="preserve">Однородная система линейных уравнений </w:t>
            </w:r>
            <w:r>
              <w:rPr>
                <w:rStyle w:val="katex-styledkatexinlinecontainer-sc-b639954d-1"/>
                <w:rFonts w:eastAsia="等线 Light"/>
              </w:rPr>
              <w:t>AX=0</w:t>
            </w:r>
            <w:r>
              <w:t xml:space="preserve"> всегда: </w:t>
            </w:r>
          </w:p>
          <w:p w14:paraId="2586212A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</w:pPr>
            <w:r>
              <w:t xml:space="preserve">А) Несовместна; </w:t>
            </w:r>
          </w:p>
          <w:p w14:paraId="25B30E05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</w:pPr>
            <w:r>
              <w:t xml:space="preserve">Б) Имеет только единственное нулевое решение; </w:t>
            </w:r>
          </w:p>
          <w:p w14:paraId="612D8D69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</w:pPr>
            <w:r>
              <w:t xml:space="preserve">В) Совместна; </w:t>
            </w:r>
          </w:p>
          <w:p w14:paraId="2B96ECCE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</w:pPr>
            <w:r>
              <w:t>Г) Является несовместной, если количество уравнений больше количества неизвестных.</w:t>
            </w:r>
          </w:p>
        </w:tc>
      </w:tr>
      <w:tr w:rsidR="001B330F" w14:paraId="5F6BC4A4" w14:textId="77777777" w:rsidTr="001B330F">
        <w:trPr>
          <w:trHeight w:val="991"/>
        </w:trPr>
        <w:tc>
          <w:tcPr>
            <w:tcW w:w="670" w:type="dxa"/>
          </w:tcPr>
          <w:p w14:paraId="0C2CD73A" w14:textId="77777777" w:rsidR="001B330F" w:rsidRDefault="001B330F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1D1D20"/>
                <w:sz w:val="24"/>
                <w:szCs w:val="24"/>
              </w:rPr>
            </w:pPr>
          </w:p>
        </w:tc>
        <w:tc>
          <w:tcPr>
            <w:tcW w:w="8931" w:type="dxa"/>
          </w:tcPr>
          <w:p w14:paraId="2F49834B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</w:pPr>
            <w:r>
              <w:t xml:space="preserve">При каком условии однородная система из </w:t>
            </w:r>
            <w:r>
              <w:rPr>
                <w:rStyle w:val="katex-styledkatexinlinecontainer-sc-b639954d-1"/>
                <w:rFonts w:eastAsia="等线 Light"/>
              </w:rPr>
              <w:t>n</w:t>
            </w:r>
            <w:r>
              <w:t xml:space="preserve"> уравнений с </w:t>
            </w:r>
            <w:r>
              <w:rPr>
                <w:rStyle w:val="katex-styledkatexinlinecontainer-sc-b639954d-1"/>
                <w:rFonts w:eastAsia="等线 Light"/>
              </w:rPr>
              <w:t xml:space="preserve">n </w:t>
            </w:r>
            <w:r>
              <w:t xml:space="preserve">неизвестными имеет ненулевые решения? </w:t>
            </w:r>
          </w:p>
          <w:p w14:paraId="323EA911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</w:pPr>
            <w:r>
              <w:t xml:space="preserve">А) Определитель матрицы системы </w:t>
            </w:r>
            <w:r>
              <w:rPr>
                <w:rStyle w:val="katex-styledkatexinlinecontainer-sc-b639954d-1"/>
                <w:rFonts w:eastAsia="等线 Light"/>
              </w:rPr>
              <w:t>отличен от 0</w:t>
            </w:r>
            <w:r>
              <w:t xml:space="preserve">; </w:t>
            </w:r>
          </w:p>
          <w:p w14:paraId="28E8BC55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</w:pPr>
            <w:r>
              <w:t xml:space="preserve">Б) Ранг матрицы системы равен числу неизвестных; </w:t>
            </w:r>
          </w:p>
          <w:p w14:paraId="038DC37A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</w:pPr>
            <w:r>
              <w:t xml:space="preserve">В) Определитель матрицы системы </w:t>
            </w:r>
            <w:r>
              <w:rPr>
                <w:rStyle w:val="katex-styledkatexinlinecontainer-sc-b639954d-1"/>
                <w:rFonts w:eastAsia="等线 Light"/>
              </w:rPr>
              <w:t>равен 0</w:t>
            </w:r>
            <w:r>
              <w:t xml:space="preserve">; </w:t>
            </w:r>
          </w:p>
          <w:p w14:paraId="7090D471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</w:pPr>
            <w:r>
              <w:t>Г) Система содержит хотя бы одно отрицательное число.</w:t>
            </w:r>
          </w:p>
        </w:tc>
      </w:tr>
      <w:tr w:rsidR="001B330F" w14:paraId="28E29EBD" w14:textId="77777777" w:rsidTr="001B330F">
        <w:trPr>
          <w:trHeight w:val="699"/>
        </w:trPr>
        <w:tc>
          <w:tcPr>
            <w:tcW w:w="670" w:type="dxa"/>
          </w:tcPr>
          <w:p w14:paraId="44639E1F" w14:textId="77777777" w:rsidR="001B330F" w:rsidRDefault="001B330F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1D1D20"/>
                <w:sz w:val="24"/>
                <w:szCs w:val="24"/>
              </w:rPr>
            </w:pPr>
          </w:p>
        </w:tc>
        <w:tc>
          <w:tcPr>
            <w:tcW w:w="8931" w:type="dxa"/>
          </w:tcPr>
          <w:p w14:paraId="3CB5DD3C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</w:pPr>
            <w:r>
              <w:t xml:space="preserve">Какова размерность пространства решений (число фундаментальных решений) однородной СЛАУ, если в ней 5 неизвестных, а ранг матрицы коэффициентов равен 3? </w:t>
            </w:r>
          </w:p>
          <w:p w14:paraId="27F515B3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</w:pPr>
            <w:r>
              <w:t xml:space="preserve">А) 8; </w:t>
            </w:r>
          </w:p>
          <w:p w14:paraId="004E31C6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</w:pPr>
            <w:r>
              <w:t xml:space="preserve">Б) 2; </w:t>
            </w:r>
          </w:p>
          <w:p w14:paraId="52D81FD1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</w:pPr>
            <w:r>
              <w:t xml:space="preserve">В) 3; </w:t>
            </w:r>
          </w:p>
          <w:p w14:paraId="4849792E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</w:pPr>
            <w:r>
              <w:t>Г) 5.</w:t>
            </w:r>
          </w:p>
        </w:tc>
      </w:tr>
      <w:tr w:rsidR="001B330F" w14:paraId="4500745C" w14:textId="77777777" w:rsidTr="001B330F">
        <w:trPr>
          <w:trHeight w:val="699"/>
        </w:trPr>
        <w:tc>
          <w:tcPr>
            <w:tcW w:w="670" w:type="dxa"/>
          </w:tcPr>
          <w:p w14:paraId="18F07C9F" w14:textId="77777777" w:rsidR="001B330F" w:rsidRDefault="001B330F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1D1D20"/>
                <w:sz w:val="24"/>
                <w:szCs w:val="24"/>
              </w:rPr>
            </w:pPr>
          </w:p>
        </w:tc>
        <w:tc>
          <w:tcPr>
            <w:tcW w:w="8931" w:type="dxa"/>
          </w:tcPr>
          <w:p w14:paraId="5CE9AFEF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</w:pPr>
            <w:r>
              <w:t xml:space="preserve">Какое из следующих множеств </w:t>
            </w:r>
            <w:r w:rsidRPr="001B330F">
              <w:t>не является</w:t>
            </w:r>
            <w:r>
              <w:t xml:space="preserve"> линейным пространством относительно стандартных операций сложения и умножения на число?</w:t>
            </w:r>
          </w:p>
          <w:p w14:paraId="0C0F4B4E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</w:pPr>
            <w:r>
              <w:t xml:space="preserve">А) Множество всех векторов трехмерного пространства; </w:t>
            </w:r>
          </w:p>
          <w:p w14:paraId="41C89CE4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</w:pPr>
            <w:r>
              <w:t xml:space="preserve">Б) Множество всех многочленов степени не выше </w:t>
            </w:r>
            <w:r>
              <w:rPr>
                <w:rStyle w:val="katex-styledkatexinlinecontainer-sc-b639954d-1"/>
                <w:rFonts w:eastAsia="等线 Light"/>
              </w:rPr>
              <w:t>n</w:t>
            </w:r>
            <w:r>
              <w:t xml:space="preserve">; </w:t>
            </w:r>
          </w:p>
          <w:p w14:paraId="4837C173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</w:pPr>
            <w:r>
              <w:t xml:space="preserve">В) Множество всех геометрических векторов, длина которых равна 1; </w:t>
            </w:r>
          </w:p>
          <w:p w14:paraId="1E0544D4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</w:pPr>
            <w:r>
              <w:t>Г) Множество всех решений однородной системы линейных уравнений.</w:t>
            </w:r>
          </w:p>
        </w:tc>
      </w:tr>
      <w:tr w:rsidR="001B330F" w14:paraId="57FF5BA7" w14:textId="77777777" w:rsidTr="001B330F">
        <w:trPr>
          <w:trHeight w:val="699"/>
        </w:trPr>
        <w:tc>
          <w:tcPr>
            <w:tcW w:w="670" w:type="dxa"/>
          </w:tcPr>
          <w:p w14:paraId="3D7CC9F5" w14:textId="77777777" w:rsidR="001B330F" w:rsidRDefault="001B330F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1D1D20"/>
                <w:sz w:val="24"/>
                <w:szCs w:val="24"/>
              </w:rPr>
            </w:pPr>
          </w:p>
        </w:tc>
        <w:tc>
          <w:tcPr>
            <w:tcW w:w="8931" w:type="dxa"/>
          </w:tcPr>
          <w:p w14:paraId="775CA25A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</w:pPr>
            <w:r>
              <w:t xml:space="preserve">Система векторов </w:t>
            </w:r>
            <m:oMath>
              <m:r>
                <w:rPr>
                  <w:rStyle w:val="katex-styledkatexinlinecontainer-sc-b639954d-1"/>
                  <w:rFonts w:ascii="Cambria Math" w:eastAsia="等线 Light" w:hAnsi="Cambria Math"/>
                </w:rPr>
                <m:t>{</m:t>
              </m:r>
              <m:sSub>
                <m:sSubPr>
                  <m:ctrlPr>
                    <w:rPr>
                      <w:rStyle w:val="katex-styledkatexinlinecontainer-sc-b639954d-1"/>
                      <w:rFonts w:ascii="Cambria Math" w:eastAsia="等线 Light" w:hAnsi="Cambria Math"/>
                      <w:i/>
                      <w:iCs/>
                    </w:rPr>
                  </m:ctrlPr>
                </m:sSubPr>
                <m:e>
                  <m:r>
                    <w:rPr>
                      <w:rStyle w:val="katex-styledkatexinlinecontainer-sc-b639954d-1"/>
                      <w:rFonts w:ascii="Cambria Math" w:eastAsia="等线 Light" w:hAnsi="Cambria Math"/>
                    </w:rPr>
                    <m:t>v</m:t>
                  </m:r>
                </m:e>
                <m:sub>
                  <m:r>
                    <w:rPr>
                      <w:rStyle w:val="katex-styledkatexinlinecontainer-sc-b639954d-1"/>
                      <w:rFonts w:ascii="Cambria Math" w:eastAsia="等线 Light" w:hAnsi="Cambria Math"/>
                    </w:rPr>
                    <m:t>1</m:t>
                  </m:r>
                </m:sub>
              </m:sSub>
              <m:r>
                <w:rPr>
                  <w:rStyle w:val="katex-styledkatexinlinecontainer-sc-b639954d-1"/>
                  <w:rFonts w:ascii="Cambria Math" w:eastAsia="等线 Light" w:hAnsi="Cambria Math"/>
                </w:rPr>
                <m:t>,</m:t>
              </m:r>
              <m:sSub>
                <m:sSubPr>
                  <m:ctrlPr>
                    <w:rPr>
                      <w:rStyle w:val="katex-styledkatexinlinecontainer-sc-b639954d-1"/>
                      <w:rFonts w:ascii="Cambria Math" w:eastAsia="等线 Light" w:hAnsi="Cambria Math"/>
                      <w:i/>
                      <w:iCs/>
                    </w:rPr>
                  </m:ctrlPr>
                </m:sSubPr>
                <m:e>
                  <m:r>
                    <w:rPr>
                      <w:rStyle w:val="katex-styledkatexinlinecontainer-sc-b639954d-1"/>
                      <w:rFonts w:ascii="Cambria Math" w:eastAsia="等线 Light" w:hAnsi="Cambria Math"/>
                    </w:rPr>
                    <m:t xml:space="preserve"> v</m:t>
                  </m:r>
                </m:e>
                <m:sub>
                  <m:r>
                    <w:rPr>
                      <w:rStyle w:val="katex-styledkatexinlinecontainer-sc-b639954d-1"/>
                      <w:rFonts w:ascii="Cambria Math" w:eastAsia="等线 Light" w:hAnsi="Cambria Math"/>
                    </w:rPr>
                    <m:t>2</m:t>
                  </m:r>
                </m:sub>
              </m:sSub>
              <m:r>
                <w:rPr>
                  <w:rStyle w:val="katex-styledkatexinlinecontainer-sc-b639954d-1"/>
                  <w:rFonts w:ascii="Cambria Math" w:eastAsia="等线 Light" w:hAnsi="Cambria Math"/>
                </w:rPr>
                <m:t xml:space="preserve">, ..., </m:t>
              </m:r>
              <m:sSub>
                <m:sSubPr>
                  <m:ctrlPr>
                    <w:rPr>
                      <w:rStyle w:val="katex-styledkatexinlinecontainer-sc-b639954d-1"/>
                      <w:rFonts w:ascii="Cambria Math" w:eastAsia="等线 Light" w:hAnsi="Cambria Math"/>
                      <w:i/>
                      <w:iCs/>
                    </w:rPr>
                  </m:ctrlPr>
                </m:sSubPr>
                <m:e>
                  <m:r>
                    <w:rPr>
                      <w:rStyle w:val="katex-styledkatexinlinecontainer-sc-b639954d-1"/>
                      <w:rFonts w:ascii="Cambria Math" w:eastAsia="等线 Light" w:hAnsi="Cambria Math"/>
                    </w:rPr>
                    <m:t>v</m:t>
                  </m:r>
                </m:e>
                <m:sub>
                  <m:r>
                    <w:rPr>
                      <w:rStyle w:val="katex-styledkatexinlinecontainer-sc-b639954d-1"/>
                      <w:rFonts w:ascii="Cambria Math" w:eastAsia="等线 Light" w:hAnsi="Cambria Math"/>
                    </w:rPr>
                    <m:t>k</m:t>
                  </m:r>
                </m:sub>
              </m:sSub>
              <m:r>
                <w:rPr>
                  <w:rStyle w:val="katex-styledkatexinlinecontainer-sc-b639954d-1"/>
                  <w:rFonts w:ascii="Cambria Math" w:eastAsia="等线 Light" w:hAnsi="Cambria Math"/>
                </w:rPr>
                <m:t>}</m:t>
              </m:r>
            </m:oMath>
            <w:r>
              <w:t xml:space="preserve"> называется линейно зависимой, если:</w:t>
            </w:r>
          </w:p>
          <w:p w14:paraId="37CD5B8B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</w:pPr>
            <w:r>
              <w:t xml:space="preserve">А) Единственное решение уравнения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∙</m:t>
              </m:r>
              <m:sSub>
                <m:sSubPr>
                  <m:ctrlPr>
                    <w:rPr>
                      <w:rStyle w:val="katex-styledkatexinlinecontainer-sc-b639954d-1"/>
                      <w:rFonts w:ascii="Cambria Math" w:eastAsia="等线 Light" w:hAnsi="Cambria Math"/>
                      <w:i/>
                      <w:iCs/>
                    </w:rPr>
                  </m:ctrlPr>
                </m:sSubPr>
                <m:e>
                  <m:r>
                    <w:rPr>
                      <w:rStyle w:val="katex-styledkatexinlinecontainer-sc-b639954d-1"/>
                      <w:rFonts w:ascii="Cambria Math" w:eastAsia="等线 Light" w:hAnsi="Cambria Math"/>
                    </w:rPr>
                    <m:t>v</m:t>
                  </m:r>
                </m:e>
                <m:sub>
                  <m:r>
                    <w:rPr>
                      <w:rStyle w:val="katex-styledkatexinlinecontainer-sc-b639954d-1"/>
                      <w:rFonts w:ascii="Cambria Math" w:eastAsia="等线 Light" w:hAnsi="Cambria Math"/>
                    </w:rPr>
                    <m:t>1</m:t>
                  </m:r>
                </m:sub>
              </m:sSub>
              <m:r>
                <w:rPr>
                  <w:rStyle w:val="katex-styledkatexinlinecontainer-sc-b639954d-1"/>
                  <w:rFonts w:ascii="Cambria Math" w:eastAsia="等线 Light" w:hAnsi="Cambria Math"/>
                </w:rPr>
                <m:t xml:space="preserve"> + ... + 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</w:rPr>
                    <m:t>k</m:t>
                  </m:r>
                </m:sub>
              </m:sSub>
              <m:r>
                <w:rPr>
                  <w:rFonts w:ascii="Cambria Math" w:hAnsi="Cambria Math"/>
                </w:rPr>
                <m:t>∙</m:t>
              </m:r>
              <m:sSub>
                <m:sSubPr>
                  <m:ctrlPr>
                    <w:rPr>
                      <w:rStyle w:val="katex-styledkatexinlinecontainer-sc-b639954d-1"/>
                      <w:rFonts w:ascii="Cambria Math" w:eastAsia="等线 Light" w:hAnsi="Cambria Math"/>
                      <w:i/>
                      <w:iCs/>
                    </w:rPr>
                  </m:ctrlPr>
                </m:sSubPr>
                <m:e>
                  <m:r>
                    <w:rPr>
                      <w:rStyle w:val="katex-styledkatexinlinecontainer-sc-b639954d-1"/>
                      <w:rFonts w:ascii="Cambria Math" w:eastAsia="等线 Light" w:hAnsi="Cambria Math"/>
                    </w:rPr>
                    <m:t>v</m:t>
                  </m:r>
                </m:e>
                <m:sub>
                  <m:r>
                    <w:rPr>
                      <w:rStyle w:val="katex-styledkatexinlinecontainer-sc-b639954d-1"/>
                      <w:rFonts w:ascii="Cambria Math" w:eastAsia="等线 Light" w:hAnsi="Cambria Math"/>
                    </w:rPr>
                    <m:t>k</m:t>
                  </m:r>
                </m:sub>
              </m:sSub>
              <m:r>
                <w:rPr>
                  <w:rStyle w:val="katex-styledkatexinlinecontainer-sc-b639954d-1"/>
                  <w:rFonts w:ascii="Cambria Math" w:eastAsia="等线 Light" w:hAnsi="Cambria Math"/>
                </w:rPr>
                <m:t xml:space="preserve"> = 0</m:t>
              </m:r>
            </m:oMath>
            <w:r>
              <w:t xml:space="preserve"> при 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Style w:val="katex-styledkatexinlinecontainer-sc-b639954d-1"/>
                  <w:rFonts w:ascii="Cambria Math" w:eastAsia="等线 Light" w:hAnsi="Cambria Math"/>
                </w:rPr>
                <m:t xml:space="preserve">=...= 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</w:rPr>
                    <m:t>k</m:t>
                  </m:r>
                </m:sub>
              </m:sSub>
              <m:r>
                <w:rPr>
                  <w:rStyle w:val="katex-styledkatexinlinecontainer-sc-b639954d-1"/>
                  <w:rFonts w:ascii="Cambria Math" w:eastAsia="等线 Light" w:hAnsi="Cambria Math"/>
                </w:rPr>
                <m:t xml:space="preserve"> = 0</m:t>
              </m:r>
            </m:oMath>
            <w:r>
              <w:t xml:space="preserve">; </w:t>
            </w:r>
          </w:p>
          <w:p w14:paraId="5C3DBF48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</w:pPr>
            <w:r>
              <w:t xml:space="preserve">Б) Векторы попарно ортогональны; </w:t>
            </w:r>
          </w:p>
          <w:p w14:paraId="47E01A8D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</w:pPr>
            <w:r>
              <w:t>В) Существует такой набор коэффициентов</w:t>
            </w:r>
            <w:r>
              <w:rPr>
                <w:rStyle w:val="katex-styledkatexinlinecontainer-sc-b639954d-1"/>
                <w:rFonts w:eastAsia="等线 Light"/>
              </w:rPr>
              <w:t xml:space="preserve"> </w:t>
            </w:r>
            <m:oMath>
              <m:sSub>
                <m:sSubPr>
                  <m:ctrlPr>
                    <w:rPr>
                      <w:rStyle w:val="katex-styledkatexinlinecontainer-sc-b639954d-1"/>
                      <w:rFonts w:ascii="Cambria Math" w:eastAsia="等线 Light" w:hAnsi="Cambria Math"/>
                      <w:i/>
                    </w:rPr>
                  </m:ctrlPr>
                </m:sSubPr>
                <m:e>
                  <m:r>
                    <w:rPr>
                      <w:rStyle w:val="katex-styledkatexinlinecontainer-sc-b639954d-1"/>
                      <w:rFonts w:ascii="Cambria Math" w:eastAsia="等线 Light" w:hAnsi="Cambria Math"/>
                    </w:rPr>
                    <m:t>λ</m:t>
                  </m:r>
                </m:e>
                <m:sub>
                  <m:r>
                    <w:rPr>
                      <w:rStyle w:val="katex-styledkatexinlinecontainer-sc-b639954d-1"/>
                      <w:rFonts w:ascii="Cambria Math" w:eastAsia="等线 Light" w:hAnsi="Cambria Math"/>
                    </w:rPr>
                    <m:t>i</m:t>
                  </m:r>
                </m:sub>
              </m:sSub>
            </m:oMath>
            <w:r>
              <w:t>, не все из которых равны нулю, таких что</w:t>
            </w:r>
            <w:r>
              <w:rPr>
                <w:rStyle w:val="katex-styledkatexinlinecontainer-sc-b639954d-1"/>
                <w:rFonts w:eastAsia="等线 Light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∙</m:t>
              </m:r>
              <m:sSub>
                <m:sSubPr>
                  <m:ctrlPr>
                    <w:rPr>
                      <w:rStyle w:val="katex-styledkatexinlinecontainer-sc-b639954d-1"/>
                      <w:rFonts w:ascii="Cambria Math" w:eastAsia="等线 Light" w:hAnsi="Cambria Math"/>
                      <w:i/>
                      <w:iCs/>
                    </w:rPr>
                  </m:ctrlPr>
                </m:sSubPr>
                <m:e>
                  <m:r>
                    <w:rPr>
                      <w:rStyle w:val="katex-styledkatexinlinecontainer-sc-b639954d-1"/>
                      <w:rFonts w:ascii="Cambria Math" w:eastAsia="等线 Light" w:hAnsi="Cambria Math"/>
                    </w:rPr>
                    <m:t>v</m:t>
                  </m:r>
                </m:e>
                <m:sub>
                  <m:r>
                    <w:rPr>
                      <w:rStyle w:val="katex-styledkatexinlinecontainer-sc-b639954d-1"/>
                      <w:rFonts w:ascii="Cambria Math" w:eastAsia="等线 Light" w:hAnsi="Cambria Math"/>
                    </w:rPr>
                    <m:t>1</m:t>
                  </m:r>
                </m:sub>
              </m:sSub>
              <m:r>
                <w:rPr>
                  <w:rStyle w:val="katex-styledkatexinlinecontainer-sc-b639954d-1"/>
                  <w:rFonts w:ascii="Cambria Math" w:eastAsia="等线 Light" w:hAnsi="Cambria Math"/>
                </w:rPr>
                <m:t xml:space="preserve"> + ... + 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</w:rPr>
                    <m:t>k</m:t>
                  </m:r>
                </m:sub>
              </m:sSub>
              <m:r>
                <w:rPr>
                  <w:rFonts w:ascii="Cambria Math" w:hAnsi="Cambria Math"/>
                </w:rPr>
                <m:t>∙</m:t>
              </m:r>
              <m:sSub>
                <m:sSubPr>
                  <m:ctrlPr>
                    <w:rPr>
                      <w:rStyle w:val="katex-styledkatexinlinecontainer-sc-b639954d-1"/>
                      <w:rFonts w:ascii="Cambria Math" w:eastAsia="等线 Light" w:hAnsi="Cambria Math"/>
                      <w:i/>
                      <w:iCs/>
                    </w:rPr>
                  </m:ctrlPr>
                </m:sSubPr>
                <m:e>
                  <m:r>
                    <w:rPr>
                      <w:rStyle w:val="katex-styledkatexinlinecontainer-sc-b639954d-1"/>
                      <w:rFonts w:ascii="Cambria Math" w:eastAsia="等线 Light" w:hAnsi="Cambria Math"/>
                    </w:rPr>
                    <m:t>v</m:t>
                  </m:r>
                </m:e>
                <m:sub>
                  <m:r>
                    <w:rPr>
                      <w:rStyle w:val="katex-styledkatexinlinecontainer-sc-b639954d-1"/>
                      <w:rFonts w:ascii="Cambria Math" w:eastAsia="等线 Light" w:hAnsi="Cambria Math"/>
                    </w:rPr>
                    <m:t>k</m:t>
                  </m:r>
                </m:sub>
              </m:sSub>
              <m:r>
                <w:rPr>
                  <w:rStyle w:val="katex-styledkatexinlinecontainer-sc-b639954d-1"/>
                  <w:rFonts w:ascii="Cambria Math" w:eastAsia="等线 Light" w:hAnsi="Cambria Math"/>
                </w:rPr>
                <m:t xml:space="preserve"> = 0</m:t>
              </m:r>
            </m:oMath>
            <w:r>
              <w:t>;</w:t>
            </w:r>
          </w:p>
          <w:p w14:paraId="7B67748D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</w:pPr>
            <w:r>
              <w:t>Г) Количество векторов равно размерности пространства.</w:t>
            </w:r>
          </w:p>
        </w:tc>
      </w:tr>
      <w:tr w:rsidR="001B330F" w14:paraId="4C394CDD" w14:textId="77777777" w:rsidTr="001B330F">
        <w:trPr>
          <w:trHeight w:val="699"/>
        </w:trPr>
        <w:tc>
          <w:tcPr>
            <w:tcW w:w="670" w:type="dxa"/>
          </w:tcPr>
          <w:p w14:paraId="7A6BF0ED" w14:textId="77777777" w:rsidR="001B330F" w:rsidRDefault="001B330F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1D1D20"/>
                <w:sz w:val="24"/>
                <w:szCs w:val="24"/>
              </w:rPr>
            </w:pPr>
          </w:p>
        </w:tc>
        <w:tc>
          <w:tcPr>
            <w:tcW w:w="8931" w:type="dxa"/>
          </w:tcPr>
          <w:p w14:paraId="1A06BD72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</w:pPr>
            <w:r>
              <w:t xml:space="preserve">Чему равна размерность линейной оболочки </w:t>
            </w:r>
            <w:r>
              <w:rPr>
                <w:rStyle w:val="katex-styledkatexinlinecontainer-sc-b639954d-1"/>
                <w:rFonts w:eastAsia="等线 Light"/>
              </w:rPr>
              <w:t>L</w:t>
            </w:r>
            <w:r>
              <w:t xml:space="preserve">, натянутой на векторы </w:t>
            </w:r>
            <m:oMath>
              <m:acc>
                <m:accPr>
                  <m:chr m:val="⃗"/>
                  <m:ctrlPr>
                    <w:rPr>
                      <w:rStyle w:val="katex-styledkatexinlinecontainer-sc-b639954d-1"/>
                      <w:rFonts w:ascii="Cambria Math" w:eastAsia="等线 Light" w:hAnsi="Cambria Math"/>
                      <w:i/>
                      <w:iCs/>
                    </w:rPr>
                  </m:ctrlPr>
                </m:accPr>
                <m:e>
                  <m:r>
                    <w:rPr>
                      <w:rStyle w:val="katex-styledkatexinlinecontainer-sc-b639954d-1"/>
                      <w:rFonts w:ascii="Cambria Math" w:eastAsia="等线 Light" w:hAnsi="Cambria Math"/>
                    </w:rPr>
                    <m:t>a</m:t>
                  </m:r>
                </m:e>
              </m:acc>
              <m:r>
                <w:rPr>
                  <w:rStyle w:val="katex-styledkatexinlinecontainer-sc-b639954d-1"/>
                  <w:rFonts w:ascii="Cambria Math" w:eastAsia="等线 Light" w:hAnsi="Cambria Math"/>
                </w:rPr>
                <m:t>={1; 2; 3}</m:t>
              </m:r>
              <m:r>
                <w:rPr>
                  <w:rFonts w:ascii="Cambria Math" w:hAnsi="Cambria Math"/>
                </w:rPr>
                <m:t xml:space="preserve">,   </m:t>
              </m:r>
              <m:acc>
                <m:accPr>
                  <m:chr m:val="⃗"/>
                  <m:ctrlPr>
                    <w:rPr>
                      <w:rStyle w:val="katex-styledkatexinlinecontainer-sc-b639954d-1"/>
                      <w:rFonts w:ascii="Cambria Math" w:eastAsia="等线 Light" w:hAnsi="Cambria Math"/>
                      <w:i/>
                      <w:iCs/>
                    </w:rPr>
                  </m:ctrlPr>
                </m:accPr>
                <m:e>
                  <m:r>
                    <w:rPr>
                      <w:rStyle w:val="katex-styledkatexinlinecontainer-sc-b639954d-1"/>
                      <w:rFonts w:ascii="Cambria Math" w:eastAsia="等线 Light" w:hAnsi="Cambria Math"/>
                    </w:rPr>
                    <m:t>b</m:t>
                  </m:r>
                </m:e>
              </m:acc>
              <m:r>
                <w:rPr>
                  <w:rStyle w:val="katex-styledkatexinlinecontainer-sc-b639954d-1"/>
                  <w:rFonts w:ascii="Cambria Math" w:eastAsia="等线 Light" w:hAnsi="Cambria Math"/>
                </w:rPr>
                <m:t>={2; 4; 6}</m:t>
              </m:r>
              <m:r>
                <w:rPr>
                  <w:rFonts w:ascii="Cambria Math" w:hAnsi="Cambria Math"/>
                </w:rPr>
                <m:t xml:space="preserve"> и </m:t>
              </m:r>
              <m:acc>
                <m:accPr>
                  <m:chr m:val="⃗"/>
                  <m:ctrlPr>
                    <w:rPr>
                      <w:rStyle w:val="katex-styledkatexinlinecontainer-sc-b639954d-1"/>
                      <w:rFonts w:ascii="Cambria Math" w:eastAsia="等线 Light" w:hAnsi="Cambria Math"/>
                      <w:i/>
                      <w:iCs/>
                    </w:rPr>
                  </m:ctrlPr>
                </m:accPr>
                <m:e>
                  <m:r>
                    <w:rPr>
                      <w:rStyle w:val="katex-styledkatexinlinecontainer-sc-b639954d-1"/>
                      <w:rFonts w:ascii="Cambria Math" w:eastAsia="等线 Light" w:hAnsi="Cambria Math"/>
                    </w:rPr>
                    <m:t>c</m:t>
                  </m:r>
                </m:e>
              </m:acc>
              <m:r>
                <w:rPr>
                  <w:rStyle w:val="katex-styledkatexinlinecontainer-sc-b639954d-1"/>
                  <w:rFonts w:ascii="Cambria Math" w:eastAsia="等线 Light" w:hAnsi="Cambria Math"/>
                </w:rPr>
                <m:t>={1; 0; -1}</m:t>
              </m:r>
            </m:oMath>
            <w:r>
              <w:t xml:space="preserve">? </w:t>
            </w:r>
            <w:r>
              <w:br/>
              <w:t xml:space="preserve">А) 3; </w:t>
            </w:r>
            <w:r>
              <w:br/>
              <w:t xml:space="preserve">Б) 2; </w:t>
            </w:r>
            <w:r>
              <w:br/>
              <w:t xml:space="preserve">В) 1; </w:t>
            </w:r>
            <w:r>
              <w:br/>
              <w:t>Г) 0.</w:t>
            </w:r>
          </w:p>
        </w:tc>
      </w:tr>
      <w:tr w:rsidR="001B330F" w14:paraId="10058915" w14:textId="77777777" w:rsidTr="001B330F">
        <w:trPr>
          <w:trHeight w:val="699"/>
        </w:trPr>
        <w:tc>
          <w:tcPr>
            <w:tcW w:w="670" w:type="dxa"/>
          </w:tcPr>
          <w:p w14:paraId="4D468BBB" w14:textId="77777777" w:rsidR="001B330F" w:rsidRDefault="001B330F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1D1D20"/>
                <w:sz w:val="24"/>
                <w:szCs w:val="24"/>
              </w:rPr>
            </w:pPr>
          </w:p>
        </w:tc>
        <w:tc>
          <w:tcPr>
            <w:tcW w:w="8931" w:type="dxa"/>
          </w:tcPr>
          <w:p w14:paraId="266B6FC9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</w:pPr>
            <w:r>
              <w:t>Пусть</w:t>
            </w:r>
            <w:r>
              <w:rPr>
                <w:lang w:val="fr-FR"/>
              </w:rPr>
              <w:t xml:space="preserve"> </w:t>
            </w:r>
            <w:r>
              <w:t>линейный</w:t>
            </w:r>
            <w:r>
              <w:rPr>
                <w:lang w:val="fr-FR"/>
              </w:rPr>
              <w:t xml:space="preserve"> </w:t>
            </w:r>
            <w:r>
              <w:t>оператор</w:t>
            </w:r>
            <w:r>
              <w:rPr>
                <w:lang w:val="fr-FR"/>
              </w:rPr>
              <w:t xml:space="preserve"> </w:t>
            </w:r>
            <m:oMath>
              <m:r>
                <w:rPr>
                  <w:rFonts w:ascii="Cambria Math" w:hAnsi="Cambria Math"/>
                  <w:lang w:val="fr-FR"/>
                </w:rPr>
                <m:t>φ</m:t>
              </m:r>
            </m:oMath>
            <w:r>
              <w:rPr>
                <w:lang w:val="fr-FR"/>
              </w:rPr>
              <w:t xml:space="preserve"> </w:t>
            </w:r>
            <w:r>
              <w:t>в</w:t>
            </w:r>
            <w:r>
              <w:rPr>
                <w:lang w:val="fr-FR"/>
              </w:rPr>
              <w:t xml:space="preserve"> </w:t>
            </w:r>
            <w:r>
              <w:t>базисе</w:t>
            </w:r>
            <w:r>
              <w:rPr>
                <w:lang w:val="fr-FR"/>
              </w:rPr>
              <w:t xml:space="preserve"> </w:t>
            </w:r>
            <w:r>
              <w:rPr>
                <w:rStyle w:val="katex-styledkatexinlinecontainer-sc-b639954d-1"/>
                <w:rFonts w:eastAsia="等线 Light"/>
                <w:i/>
                <w:iCs/>
                <w:lang w:val="fr-FR"/>
              </w:rPr>
              <w:t>e</w:t>
            </w:r>
            <w:r>
              <w:rPr>
                <w:lang w:val="fr-FR"/>
              </w:rPr>
              <w:t xml:space="preserve"> </w:t>
            </w:r>
            <w:r>
              <w:t>имеет</w:t>
            </w:r>
            <w:r>
              <w:rPr>
                <w:lang w:val="fr-FR"/>
              </w:rPr>
              <w:t xml:space="preserve"> </w:t>
            </w:r>
            <w:r>
              <w:t>матрицу</w:t>
            </w:r>
            <w:r>
              <w:rPr>
                <w:lang w:val="fr-FR"/>
              </w:rPr>
              <w:t xml:space="preserve"> </w:t>
            </w:r>
            <m:oMath>
              <m:r>
                <w:rPr>
                  <w:rFonts w:ascii="Cambria Math" w:hAnsi="Cambria Math"/>
                  <w:lang w:val="fr-FR"/>
                </w:rPr>
                <m:t>A=</m:t>
              </m:r>
              <m:d>
                <m:dPr>
                  <m:ctrlPr>
                    <w:rPr>
                      <w:rFonts w:ascii="Cambria Math" w:hAnsi="Cambria Math"/>
                      <w:i/>
                      <w:lang w:val="fr-FR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lang w:val="fr-FR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fr-FR"/>
                          </w:rPr>
                          <m:t>2</m:t>
                        </m:r>
                      </m:e>
                      <m:e>
                        <m:r>
                          <w:rPr>
                            <w:rFonts w:ascii="Cambria Math" w:hAnsi="Cambria Math"/>
                            <w:lang w:val="fr-FR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fr-FR"/>
                          </w:rPr>
                          <m:t>1</m:t>
                        </m:r>
                      </m:e>
                      <m:e>
                        <m:r>
                          <w:rPr>
                            <w:rFonts w:ascii="Cambria Math" w:hAnsi="Cambria Math"/>
                            <w:lang w:val="fr-FR"/>
                          </w:rPr>
                          <m:t>3</m:t>
                        </m:r>
                      </m:e>
                    </m:mr>
                  </m:m>
                </m:e>
              </m:d>
            </m:oMath>
            <w:r>
              <w:rPr>
                <w:lang w:val="fr-FR"/>
              </w:rPr>
              <w:t xml:space="preserve">. </w:t>
            </w:r>
            <w:r>
              <w:t xml:space="preserve">Чему равен определитель этого оператора? </w:t>
            </w:r>
          </w:p>
          <w:p w14:paraId="02AC2640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</w:pPr>
            <w:r>
              <w:t xml:space="preserve">А) 5; </w:t>
            </w:r>
          </w:p>
          <w:p w14:paraId="21440984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</w:pPr>
            <w:r>
              <w:t xml:space="preserve">Б) 6; </w:t>
            </w:r>
          </w:p>
          <w:p w14:paraId="4A2DE37F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</w:pPr>
            <w:r>
              <w:t xml:space="preserve">В) 3; </w:t>
            </w:r>
          </w:p>
          <w:p w14:paraId="5D7D681C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</w:pPr>
            <w:r>
              <w:t>Г) 0.</w:t>
            </w:r>
          </w:p>
        </w:tc>
      </w:tr>
      <w:tr w:rsidR="001B330F" w14:paraId="29793290" w14:textId="77777777" w:rsidTr="001B330F">
        <w:trPr>
          <w:trHeight w:val="699"/>
        </w:trPr>
        <w:tc>
          <w:tcPr>
            <w:tcW w:w="670" w:type="dxa"/>
          </w:tcPr>
          <w:p w14:paraId="3F689171" w14:textId="77777777" w:rsidR="001B330F" w:rsidRDefault="001B330F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1D1D20"/>
                <w:sz w:val="24"/>
                <w:szCs w:val="24"/>
              </w:rPr>
            </w:pPr>
          </w:p>
        </w:tc>
        <w:tc>
          <w:tcPr>
            <w:tcW w:w="8931" w:type="dxa"/>
          </w:tcPr>
          <w:p w14:paraId="29A07957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</w:pPr>
            <w:r>
              <w:t xml:space="preserve">Какое из чисел является собственным значением матрицы </w:t>
            </w:r>
            <m:oMath>
              <m:r>
                <w:rPr>
                  <w:rFonts w:ascii="Cambria Math" w:hAnsi="Cambria Math"/>
                  <w:lang w:val="fr-FR"/>
                </w:rPr>
                <m:t>A=</m:t>
              </m:r>
              <m:d>
                <m:dPr>
                  <m:ctrlPr>
                    <w:rPr>
                      <w:rFonts w:ascii="Cambria Math" w:hAnsi="Cambria Math"/>
                      <w:i/>
                      <w:lang w:val="fr-FR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lang w:val="fr-FR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fr-FR"/>
                          </w:rPr>
                          <m:t>4</m:t>
                        </m:r>
                      </m:e>
                      <m:e>
                        <m:r>
                          <w:rPr>
                            <w:rFonts w:ascii="Cambria Math" w:hAnsi="Cambria Math"/>
                            <w:lang w:val="fr-FR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fr-FR"/>
                          </w:rPr>
                          <m:t>2</m:t>
                        </m:r>
                      </m:e>
                      <m:e>
                        <m:r>
                          <w:rPr>
                            <w:rFonts w:ascii="Cambria Math" w:hAnsi="Cambria Math"/>
                            <w:lang w:val="fr-FR"/>
                          </w:rPr>
                          <m:t>3</m:t>
                        </m:r>
                      </m:e>
                    </m:mr>
                  </m:m>
                </m:e>
              </m:d>
            </m:oMath>
            <w:r>
              <w:t>?</w:t>
            </w:r>
          </w:p>
          <w:p w14:paraId="0C5BB78E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</w:pPr>
            <w:r>
              <w:t xml:space="preserve">А) 1; </w:t>
            </w:r>
          </w:p>
          <w:p w14:paraId="359D77DC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</w:pPr>
            <w:r>
              <w:t xml:space="preserve">Б) 5; </w:t>
            </w:r>
          </w:p>
          <w:p w14:paraId="750C1261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</w:pPr>
            <w:r>
              <w:t xml:space="preserve">В) 6; </w:t>
            </w:r>
          </w:p>
          <w:p w14:paraId="6B29FCCF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</w:pPr>
            <w:r>
              <w:t>Г) -1.</w:t>
            </w:r>
          </w:p>
        </w:tc>
      </w:tr>
      <w:tr w:rsidR="001B330F" w14:paraId="4F883609" w14:textId="77777777" w:rsidTr="001B330F">
        <w:trPr>
          <w:trHeight w:val="699"/>
        </w:trPr>
        <w:tc>
          <w:tcPr>
            <w:tcW w:w="670" w:type="dxa"/>
          </w:tcPr>
          <w:p w14:paraId="29959156" w14:textId="77777777" w:rsidR="001B330F" w:rsidRDefault="001B330F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1D1D20"/>
                <w:sz w:val="24"/>
                <w:szCs w:val="24"/>
              </w:rPr>
            </w:pPr>
          </w:p>
        </w:tc>
        <w:tc>
          <w:tcPr>
            <w:tcW w:w="8931" w:type="dxa"/>
          </w:tcPr>
          <w:p w14:paraId="69F54D9B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</w:pPr>
            <w:r>
              <w:t xml:space="preserve">Квадратичная форма </w:t>
            </w:r>
            <m:oMath>
              <m:r>
                <w:rPr>
                  <w:rStyle w:val="katex-styledkatexinlinecontainer-sc-b639954d-1"/>
                  <w:rFonts w:ascii="Cambria Math" w:eastAsia="等线 Light" w:hAnsi="Cambria Math"/>
                </w:rPr>
                <m:t>F(</m:t>
              </m:r>
              <m:sSub>
                <m:sSubPr>
                  <m:ctrlPr>
                    <w:rPr>
                      <w:rStyle w:val="katex-styledkatexinlinecontainer-sc-b639954d-1"/>
                      <w:rFonts w:ascii="Cambria Math" w:eastAsia="等线 Light" w:hAnsi="Cambria Math"/>
                      <w:i/>
                      <w:iCs/>
                    </w:rPr>
                  </m:ctrlPr>
                </m:sSubPr>
                <m:e>
                  <m:r>
                    <w:rPr>
                      <w:rStyle w:val="katex-styledkatexinlinecontainer-sc-b639954d-1"/>
                      <w:rFonts w:ascii="Cambria Math" w:eastAsia="等线 Light" w:hAnsi="Cambria Math"/>
                    </w:rPr>
                    <m:t>x</m:t>
                  </m:r>
                </m:e>
                <m:sub>
                  <m:r>
                    <w:rPr>
                      <w:rStyle w:val="katex-styledkatexinlinecontainer-sc-b639954d-1"/>
                      <w:rFonts w:ascii="Cambria Math" w:eastAsia="等线 Light" w:hAnsi="Cambria Math"/>
                    </w:rPr>
                    <m:t>1</m:t>
                  </m:r>
                </m:sub>
              </m:sSub>
              <m:r>
                <w:rPr>
                  <w:rStyle w:val="katex-styledkatexinlinecontainer-sc-b639954d-1"/>
                  <w:rFonts w:ascii="Cambria Math" w:eastAsia="等线 Light" w:hAnsi="Cambria Math"/>
                </w:rPr>
                <m:t>,</m:t>
              </m:r>
              <m:sSub>
                <m:sSubPr>
                  <m:ctrlPr>
                    <w:rPr>
                      <w:rStyle w:val="katex-styledkatexinlinecontainer-sc-b639954d-1"/>
                      <w:rFonts w:ascii="Cambria Math" w:eastAsia="等线 Light" w:hAnsi="Cambria Math"/>
                      <w:i/>
                      <w:iCs/>
                    </w:rPr>
                  </m:ctrlPr>
                </m:sSubPr>
                <m:e>
                  <m:r>
                    <w:rPr>
                      <w:rStyle w:val="katex-styledkatexinlinecontainer-sc-b639954d-1"/>
                      <w:rFonts w:ascii="Cambria Math" w:eastAsia="等线 Light" w:hAnsi="Cambria Math"/>
                    </w:rPr>
                    <m:t xml:space="preserve"> x</m:t>
                  </m:r>
                </m:e>
                <m:sub>
                  <m:r>
                    <w:rPr>
                      <w:rStyle w:val="katex-styledkatexinlinecontainer-sc-b639954d-1"/>
                      <w:rFonts w:ascii="Cambria Math" w:eastAsia="等线 Light" w:hAnsi="Cambria Math"/>
                    </w:rPr>
                    <m:t>2</m:t>
                  </m:r>
                </m:sub>
              </m:sSub>
              <m:r>
                <w:rPr>
                  <w:rStyle w:val="katex-styledkatexinlinecontainer-sc-b639954d-1"/>
                  <w:rFonts w:ascii="Cambria Math" w:eastAsia="等线 Light" w:hAnsi="Cambria Math"/>
                </w:rPr>
                <m:t>) = 2</m:t>
              </m:r>
              <m:sSubSup>
                <m:sSubSupPr>
                  <m:ctrlPr>
                    <w:rPr>
                      <w:rStyle w:val="katex-styledkatexinlinecontainer-sc-b639954d-1"/>
                      <w:rFonts w:ascii="Cambria Math" w:eastAsia="等线 Light" w:hAnsi="Cambria Math"/>
                      <w:i/>
                      <w:iCs/>
                    </w:rPr>
                  </m:ctrlPr>
                </m:sSubSupPr>
                <m:e>
                  <m:r>
                    <w:rPr>
                      <w:rStyle w:val="katex-styledkatexinlinecontainer-sc-b639954d-1"/>
                      <w:rFonts w:ascii="Cambria Math" w:eastAsia="等线 Light" w:hAnsi="Cambria Math"/>
                    </w:rPr>
                    <m:t>x</m:t>
                  </m:r>
                </m:e>
                <m:sub>
                  <m:r>
                    <w:rPr>
                      <w:rStyle w:val="katex-styledkatexinlinecontainer-sc-b639954d-1"/>
                      <w:rFonts w:ascii="Cambria Math" w:eastAsia="等线 Light" w:hAnsi="Cambria Math"/>
                    </w:rPr>
                    <m:t>1</m:t>
                  </m:r>
                </m:sub>
                <m:sup>
                  <m:r>
                    <w:rPr>
                      <w:rStyle w:val="katex-styledkatexinlinecontainer-sc-b639954d-1"/>
                      <w:rFonts w:ascii="Cambria Math" w:eastAsia="等线 Light" w:hAnsi="Cambria Math"/>
                    </w:rPr>
                    <m:t>2</m:t>
                  </m:r>
                </m:sup>
              </m:sSubSup>
              <m:r>
                <w:rPr>
                  <w:rStyle w:val="katex-styledkatexinlinecontainer-sc-b639954d-1"/>
                  <w:rFonts w:ascii="Cambria Math" w:eastAsia="等线 Light" w:hAnsi="Cambria Math"/>
                </w:rPr>
                <m:t xml:space="preserve"> + 4</m:t>
              </m:r>
              <m:sSub>
                <m:sSubPr>
                  <m:ctrlPr>
                    <w:rPr>
                      <w:rStyle w:val="katex-styledkatexinlinecontainer-sc-b639954d-1"/>
                      <w:rFonts w:ascii="Cambria Math" w:eastAsia="等线 Light" w:hAnsi="Cambria Math"/>
                      <w:i/>
                      <w:iCs/>
                    </w:rPr>
                  </m:ctrlPr>
                </m:sSubPr>
                <m:e>
                  <m:r>
                    <w:rPr>
                      <w:rStyle w:val="katex-styledkatexinlinecontainer-sc-b639954d-1"/>
                      <w:rFonts w:ascii="Cambria Math" w:eastAsia="等线 Light" w:hAnsi="Cambria Math"/>
                    </w:rPr>
                    <m:t>x</m:t>
                  </m:r>
                </m:e>
                <m:sub>
                  <m:r>
                    <w:rPr>
                      <w:rStyle w:val="katex-styledkatexinlinecontainer-sc-b639954d-1"/>
                      <w:rFonts w:ascii="Cambria Math" w:eastAsia="等线 Light" w:hAnsi="Cambria Math"/>
                    </w:rPr>
                    <m:t>1</m:t>
                  </m:r>
                </m:sub>
              </m:sSub>
              <m:r>
                <w:rPr>
                  <w:rStyle w:val="katex-styledkatexinlinecontainer-sc-b639954d-1"/>
                  <w:rFonts w:ascii="Cambria Math" w:eastAsia="等线 Light" w:hAnsi="Cambria Math"/>
                </w:rPr>
                <m:t>∙</m:t>
              </m:r>
              <m:sSub>
                <m:sSubPr>
                  <m:ctrlPr>
                    <w:rPr>
                      <w:rStyle w:val="katex-styledkatexinlinecontainer-sc-b639954d-1"/>
                      <w:rFonts w:ascii="Cambria Math" w:eastAsia="等线 Light" w:hAnsi="Cambria Math"/>
                      <w:i/>
                      <w:iCs/>
                    </w:rPr>
                  </m:ctrlPr>
                </m:sSubPr>
                <m:e>
                  <m:r>
                    <w:rPr>
                      <w:rStyle w:val="katex-styledkatexinlinecontainer-sc-b639954d-1"/>
                      <w:rFonts w:ascii="Cambria Math" w:eastAsia="等线 Light" w:hAnsi="Cambria Math"/>
                    </w:rPr>
                    <m:t>x</m:t>
                  </m:r>
                </m:e>
                <m:sub>
                  <m:r>
                    <w:rPr>
                      <w:rStyle w:val="katex-styledkatexinlinecontainer-sc-b639954d-1"/>
                      <w:rFonts w:ascii="Cambria Math" w:eastAsia="等线 Light" w:hAnsi="Cambria Math"/>
                    </w:rPr>
                    <m:t>2</m:t>
                  </m:r>
                </m:sub>
              </m:sSub>
              <m:r>
                <w:rPr>
                  <w:rStyle w:val="katex-styledkatexinlinecontainer-sc-b639954d-1"/>
                  <w:rFonts w:ascii="Cambria Math" w:eastAsia="等线 Light" w:hAnsi="Cambria Math"/>
                </w:rPr>
                <m:t xml:space="preserve"> + 5</m:t>
              </m:r>
              <m:sSubSup>
                <m:sSubSupPr>
                  <m:ctrlPr>
                    <w:rPr>
                      <w:rStyle w:val="katex-styledkatexinlinecontainer-sc-b639954d-1"/>
                      <w:rFonts w:ascii="Cambria Math" w:eastAsia="等线 Light" w:hAnsi="Cambria Math"/>
                      <w:i/>
                      <w:iCs/>
                    </w:rPr>
                  </m:ctrlPr>
                </m:sSubSupPr>
                <m:e>
                  <m:r>
                    <w:rPr>
                      <w:rStyle w:val="katex-styledkatexinlinecontainer-sc-b639954d-1"/>
                      <w:rFonts w:ascii="Cambria Math" w:eastAsia="等线 Light" w:hAnsi="Cambria Math"/>
                    </w:rPr>
                    <m:t>x</m:t>
                  </m:r>
                </m:e>
                <m:sub>
                  <m:r>
                    <w:rPr>
                      <w:rStyle w:val="katex-styledkatexinlinecontainer-sc-b639954d-1"/>
                      <w:rFonts w:ascii="Cambria Math" w:eastAsia="等线 Light" w:hAnsi="Cambria Math"/>
                    </w:rPr>
                    <m:t>2</m:t>
                  </m:r>
                </m:sub>
                <m:sup>
                  <m:r>
                    <w:rPr>
                      <w:rStyle w:val="katex-styledkatexinlinecontainer-sc-b639954d-1"/>
                      <w:rFonts w:ascii="Cambria Math" w:eastAsia="等线 Light" w:hAnsi="Cambria Math"/>
                    </w:rPr>
                    <m:t>2</m:t>
                  </m:r>
                </m:sup>
              </m:sSubSup>
            </m:oMath>
            <w:r>
              <w:t xml:space="preserve"> после выделения полных квадратов приводится к виду: </w:t>
            </w:r>
          </w:p>
          <w:p w14:paraId="02AF2A73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</w:pPr>
            <w:r>
              <w:t xml:space="preserve">А) </w:t>
            </w:r>
            <m:oMath>
              <m:r>
                <w:rPr>
                  <w:rStyle w:val="katex-styledkatexinlinecontainer-sc-b639954d-1"/>
                  <w:rFonts w:ascii="Cambria Math" w:eastAsia="等线 Light" w:hAnsi="Cambria Math"/>
                </w:rPr>
                <m:t>2</m:t>
              </m:r>
              <m:sSup>
                <m:sSupPr>
                  <m:ctrlPr>
                    <w:rPr>
                      <w:rStyle w:val="katex-styledkatexinlinecontainer-sc-b639954d-1"/>
                      <w:rFonts w:ascii="Cambria Math" w:eastAsia="等线 Light" w:hAnsi="Cambria Math"/>
                      <w:i/>
                      <w:iCs/>
                    </w:rPr>
                  </m:ctrlPr>
                </m:sSupPr>
                <m:e>
                  <m:r>
                    <w:rPr>
                      <w:rStyle w:val="katex-styledkatexinlinecontainer-sc-b639954d-1"/>
                      <w:rFonts w:ascii="Cambria Math" w:eastAsia="等线 Light" w:hAnsi="Cambria Math"/>
                    </w:rPr>
                    <m:t>(</m:t>
                  </m:r>
                  <m:sSub>
                    <m:sSubPr>
                      <m:ctrlPr>
                        <w:rPr>
                          <w:rStyle w:val="katex-styledkatexinlinecontainer-sc-b639954d-1"/>
                          <w:rFonts w:ascii="Cambria Math" w:eastAsia="等线 Light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Style w:val="katex-styledkatexinlinecontainer-sc-b639954d-1"/>
                          <w:rFonts w:ascii="Cambria Math" w:eastAsia="等线 Light" w:hAnsi="Cambria Math"/>
                        </w:rPr>
                        <m:t>x</m:t>
                      </m:r>
                    </m:e>
                    <m:sub>
                      <m:r>
                        <w:rPr>
                          <w:rStyle w:val="katex-styledkatexinlinecontainer-sc-b639954d-1"/>
                          <w:rFonts w:ascii="Cambria Math" w:eastAsia="等线 Light" w:hAnsi="Cambria Math"/>
                        </w:rPr>
                        <m:t>1</m:t>
                      </m:r>
                    </m:sub>
                  </m:sSub>
                  <m:r>
                    <w:rPr>
                      <w:rStyle w:val="katex-styledkatexinlinecontainer-sc-b639954d-1"/>
                      <w:rFonts w:ascii="Cambria Math" w:eastAsia="等线 Light" w:hAnsi="Cambria Math"/>
                    </w:rPr>
                    <m:t xml:space="preserve"> +</m:t>
                  </m:r>
                  <m:sSub>
                    <m:sSubPr>
                      <m:ctrlPr>
                        <w:rPr>
                          <w:rStyle w:val="katex-styledkatexinlinecontainer-sc-b639954d-1"/>
                          <w:rFonts w:ascii="Cambria Math" w:eastAsia="等线 Light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Style w:val="katex-styledkatexinlinecontainer-sc-b639954d-1"/>
                          <w:rFonts w:ascii="Cambria Math" w:eastAsia="等线 Light" w:hAnsi="Cambria Math"/>
                        </w:rPr>
                        <m:t xml:space="preserve"> x</m:t>
                      </m:r>
                    </m:e>
                    <m:sub>
                      <m:r>
                        <w:rPr>
                          <w:rStyle w:val="katex-styledkatexinlinecontainer-sc-b639954d-1"/>
                          <w:rFonts w:ascii="Cambria Math" w:eastAsia="等线 Light" w:hAnsi="Cambria Math"/>
                        </w:rPr>
                        <m:t>2</m:t>
                      </m:r>
                    </m:sub>
                  </m:sSub>
                  <m:r>
                    <w:rPr>
                      <w:rStyle w:val="katex-styledkatexinlinecontainer-sc-b639954d-1"/>
                      <w:rFonts w:ascii="Cambria Math" w:eastAsia="等线 Light" w:hAnsi="Cambria Math"/>
                    </w:rPr>
                    <m:t xml:space="preserve"> )</m:t>
                  </m:r>
                </m:e>
                <m:sup>
                  <m:r>
                    <w:rPr>
                      <w:rStyle w:val="katex-styledkatexinlinecontainer-sc-b639954d-1"/>
                      <w:rFonts w:ascii="Cambria Math" w:eastAsia="等线 Light" w:hAnsi="Cambria Math"/>
                    </w:rPr>
                    <m:t>2</m:t>
                  </m:r>
                </m:sup>
              </m:sSup>
              <m:r>
                <w:rPr>
                  <w:rStyle w:val="katex-styledkatexinlinecontainer-sc-b639954d-1"/>
                  <w:rFonts w:ascii="Cambria Math" w:eastAsia="等线 Light" w:hAnsi="Cambria Math"/>
                </w:rPr>
                <m:t xml:space="preserve"> + 3</m:t>
              </m:r>
              <m:sSubSup>
                <m:sSubSupPr>
                  <m:ctrlPr>
                    <w:rPr>
                      <w:rStyle w:val="katex-styledkatexinlinecontainer-sc-b639954d-1"/>
                      <w:rFonts w:ascii="Cambria Math" w:eastAsia="等线 Light" w:hAnsi="Cambria Math"/>
                      <w:i/>
                      <w:iCs/>
                    </w:rPr>
                  </m:ctrlPr>
                </m:sSubSupPr>
                <m:e>
                  <m:r>
                    <w:rPr>
                      <w:rStyle w:val="katex-styledkatexinlinecontainer-sc-b639954d-1"/>
                      <w:rFonts w:ascii="Cambria Math" w:eastAsia="等线 Light" w:hAnsi="Cambria Math"/>
                    </w:rPr>
                    <m:t>x</m:t>
                  </m:r>
                </m:e>
                <m:sub>
                  <m:r>
                    <w:rPr>
                      <w:rStyle w:val="katex-styledkatexinlinecontainer-sc-b639954d-1"/>
                      <w:rFonts w:ascii="Cambria Math" w:eastAsia="等线 Light" w:hAnsi="Cambria Math"/>
                    </w:rPr>
                    <m:t>2</m:t>
                  </m:r>
                </m:sub>
                <m:sup>
                  <m:r>
                    <w:rPr>
                      <w:rStyle w:val="katex-styledkatexinlinecontainer-sc-b639954d-1"/>
                      <w:rFonts w:ascii="Cambria Math" w:eastAsia="等线 Light" w:hAnsi="Cambria Math"/>
                    </w:rPr>
                    <m:t>2</m:t>
                  </m:r>
                </m:sup>
              </m:sSubSup>
            </m:oMath>
            <w:r>
              <w:t xml:space="preserve">; </w:t>
            </w:r>
          </w:p>
          <w:p w14:paraId="14FC29EA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</w:pPr>
            <w:r>
              <w:t>Б)</w:t>
            </w:r>
            <w:r>
              <w:rPr>
                <w:rStyle w:val="katex-styledkatexinlinecontainer-sc-b639954d-1"/>
                <w:rFonts w:ascii="Cambria Math" w:eastAsia="等线 Light" w:hAnsi="Cambria Math"/>
                <w:i/>
                <w:iCs/>
              </w:rPr>
              <w:t xml:space="preserve"> </w:t>
            </w:r>
            <m:oMath>
              <m:r>
                <w:rPr>
                  <w:rStyle w:val="katex-styledkatexinlinecontainer-sc-b639954d-1"/>
                  <w:rFonts w:ascii="Cambria Math" w:eastAsia="等线 Light" w:hAnsi="Cambria Math"/>
                </w:rPr>
                <m:t>2</m:t>
              </m:r>
              <m:sSup>
                <m:sSupPr>
                  <m:ctrlPr>
                    <w:rPr>
                      <w:rStyle w:val="katex-styledkatexinlinecontainer-sc-b639954d-1"/>
                      <w:rFonts w:ascii="Cambria Math" w:eastAsia="等线 Light" w:hAnsi="Cambria Math"/>
                      <w:i/>
                      <w:iCs/>
                    </w:rPr>
                  </m:ctrlPr>
                </m:sSupPr>
                <m:e>
                  <m:r>
                    <w:rPr>
                      <w:rStyle w:val="katex-styledkatexinlinecontainer-sc-b639954d-1"/>
                      <w:rFonts w:ascii="Cambria Math" w:eastAsia="等线 Light" w:hAnsi="Cambria Math"/>
                    </w:rPr>
                    <m:t>(</m:t>
                  </m:r>
                  <m:sSub>
                    <m:sSubPr>
                      <m:ctrlPr>
                        <w:rPr>
                          <w:rStyle w:val="katex-styledkatexinlinecontainer-sc-b639954d-1"/>
                          <w:rFonts w:ascii="Cambria Math" w:eastAsia="等线 Light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Style w:val="katex-styledkatexinlinecontainer-sc-b639954d-1"/>
                          <w:rFonts w:ascii="Cambria Math" w:eastAsia="等线 Light" w:hAnsi="Cambria Math"/>
                        </w:rPr>
                        <m:t>x</m:t>
                      </m:r>
                    </m:e>
                    <m:sub>
                      <m:r>
                        <w:rPr>
                          <w:rStyle w:val="katex-styledkatexinlinecontainer-sc-b639954d-1"/>
                          <w:rFonts w:ascii="Cambria Math" w:eastAsia="等线 Light" w:hAnsi="Cambria Math"/>
                        </w:rPr>
                        <m:t>1</m:t>
                      </m:r>
                    </m:sub>
                  </m:sSub>
                  <m:r>
                    <w:rPr>
                      <w:rStyle w:val="katex-styledkatexinlinecontainer-sc-b639954d-1"/>
                      <w:rFonts w:ascii="Cambria Math" w:eastAsia="等线 Light" w:hAnsi="Cambria Math"/>
                    </w:rPr>
                    <m:t xml:space="preserve"> +</m:t>
                  </m:r>
                  <m:sSub>
                    <m:sSubPr>
                      <m:ctrlPr>
                        <w:rPr>
                          <w:rStyle w:val="katex-styledkatexinlinecontainer-sc-b639954d-1"/>
                          <w:rFonts w:ascii="Cambria Math" w:eastAsia="等线 Light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Style w:val="katex-styledkatexinlinecontainer-sc-b639954d-1"/>
                          <w:rFonts w:ascii="Cambria Math" w:eastAsia="等线 Light" w:hAnsi="Cambria Math"/>
                        </w:rPr>
                        <m:t xml:space="preserve"> x</m:t>
                      </m:r>
                    </m:e>
                    <m:sub>
                      <m:r>
                        <w:rPr>
                          <w:rStyle w:val="katex-styledkatexinlinecontainer-sc-b639954d-1"/>
                          <w:rFonts w:ascii="Cambria Math" w:eastAsia="等线 Light" w:hAnsi="Cambria Math"/>
                        </w:rPr>
                        <m:t>2</m:t>
                      </m:r>
                    </m:sub>
                  </m:sSub>
                  <m:r>
                    <w:rPr>
                      <w:rStyle w:val="katex-styledkatexinlinecontainer-sc-b639954d-1"/>
                      <w:rFonts w:ascii="Cambria Math" w:eastAsia="等线 Light" w:hAnsi="Cambria Math"/>
                    </w:rPr>
                    <m:t xml:space="preserve"> )</m:t>
                  </m:r>
                </m:e>
                <m:sup>
                  <m:r>
                    <w:rPr>
                      <w:rStyle w:val="katex-styledkatexinlinecontainer-sc-b639954d-1"/>
                      <w:rFonts w:ascii="Cambria Math" w:eastAsia="等线 Light" w:hAnsi="Cambria Math"/>
                    </w:rPr>
                    <m:t>2</m:t>
                  </m:r>
                </m:sup>
              </m:sSup>
              <m:r>
                <w:rPr>
                  <w:rStyle w:val="katex-styledkatexinlinecontainer-sc-b639954d-1"/>
                  <w:rFonts w:ascii="Cambria Math" w:eastAsia="等线 Light" w:hAnsi="Cambria Math"/>
                </w:rPr>
                <m:t xml:space="preserve"> - 3</m:t>
              </m:r>
              <m:sSubSup>
                <m:sSubSupPr>
                  <m:ctrlPr>
                    <w:rPr>
                      <w:rStyle w:val="katex-styledkatexinlinecontainer-sc-b639954d-1"/>
                      <w:rFonts w:ascii="Cambria Math" w:eastAsia="等线 Light" w:hAnsi="Cambria Math"/>
                      <w:i/>
                      <w:iCs/>
                    </w:rPr>
                  </m:ctrlPr>
                </m:sSubSupPr>
                <m:e>
                  <m:r>
                    <w:rPr>
                      <w:rStyle w:val="katex-styledkatexinlinecontainer-sc-b639954d-1"/>
                      <w:rFonts w:ascii="Cambria Math" w:eastAsia="等线 Light" w:hAnsi="Cambria Math"/>
                    </w:rPr>
                    <m:t>x</m:t>
                  </m:r>
                </m:e>
                <m:sub>
                  <m:r>
                    <w:rPr>
                      <w:rStyle w:val="katex-styledkatexinlinecontainer-sc-b639954d-1"/>
                      <w:rFonts w:ascii="Cambria Math" w:eastAsia="等线 Light" w:hAnsi="Cambria Math"/>
                    </w:rPr>
                    <m:t>2</m:t>
                  </m:r>
                </m:sub>
                <m:sup>
                  <m:r>
                    <w:rPr>
                      <w:rStyle w:val="katex-styledkatexinlinecontainer-sc-b639954d-1"/>
                      <w:rFonts w:ascii="Cambria Math" w:eastAsia="等线 Light" w:hAnsi="Cambria Math"/>
                    </w:rPr>
                    <m:t>2</m:t>
                  </m:r>
                </m:sup>
              </m:sSubSup>
            </m:oMath>
            <w:r>
              <w:t xml:space="preserve"> ;</w:t>
            </w:r>
          </w:p>
          <w:p w14:paraId="28E0A8F7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</w:pPr>
            <w:r>
              <w:t>В)</w:t>
            </w:r>
            <w:r>
              <w:rPr>
                <w:rStyle w:val="katex-styledkatexinlinecontainer-sc-b639954d-1"/>
                <w:rFonts w:eastAsia="等线 Light"/>
              </w:rPr>
              <w:t xml:space="preserve"> </w:t>
            </w:r>
            <m:oMath>
              <m:sSup>
                <m:sSupPr>
                  <m:ctrlPr>
                    <w:rPr>
                      <w:rStyle w:val="katex-styledkatexinlinecontainer-sc-b639954d-1"/>
                      <w:rFonts w:ascii="Cambria Math" w:eastAsia="等线 Light" w:hAnsi="Cambria Math"/>
                      <w:i/>
                      <w:iCs/>
                    </w:rPr>
                  </m:ctrlPr>
                </m:sSupPr>
                <m:e>
                  <m:r>
                    <w:rPr>
                      <w:rStyle w:val="katex-styledkatexinlinecontainer-sc-b639954d-1"/>
                      <w:rFonts w:ascii="Cambria Math" w:eastAsia="等线 Light" w:hAnsi="Cambria Math"/>
                    </w:rPr>
                    <m:t>(2</m:t>
                  </m:r>
                  <m:sSub>
                    <m:sSubPr>
                      <m:ctrlPr>
                        <w:rPr>
                          <w:rStyle w:val="katex-styledkatexinlinecontainer-sc-b639954d-1"/>
                          <w:rFonts w:ascii="Cambria Math" w:eastAsia="等线 Light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Style w:val="katex-styledkatexinlinecontainer-sc-b639954d-1"/>
                          <w:rFonts w:ascii="Cambria Math" w:eastAsia="等线 Light" w:hAnsi="Cambria Math"/>
                        </w:rPr>
                        <m:t>x</m:t>
                      </m:r>
                    </m:e>
                    <m:sub>
                      <m:r>
                        <w:rPr>
                          <w:rStyle w:val="katex-styledkatexinlinecontainer-sc-b639954d-1"/>
                          <w:rFonts w:ascii="Cambria Math" w:eastAsia="等线 Light" w:hAnsi="Cambria Math"/>
                        </w:rPr>
                        <m:t>1</m:t>
                      </m:r>
                    </m:sub>
                  </m:sSub>
                  <m:r>
                    <w:rPr>
                      <w:rStyle w:val="katex-styledkatexinlinecontainer-sc-b639954d-1"/>
                      <w:rFonts w:ascii="Cambria Math" w:eastAsia="等线 Light" w:hAnsi="Cambria Math"/>
                    </w:rPr>
                    <m:t xml:space="preserve"> +</m:t>
                  </m:r>
                  <m:sSub>
                    <m:sSubPr>
                      <m:ctrlPr>
                        <w:rPr>
                          <w:rStyle w:val="katex-styledkatexinlinecontainer-sc-b639954d-1"/>
                          <w:rFonts w:ascii="Cambria Math" w:eastAsia="等线 Light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Style w:val="katex-styledkatexinlinecontainer-sc-b639954d-1"/>
                          <w:rFonts w:ascii="Cambria Math" w:eastAsia="等线 Light" w:hAnsi="Cambria Math"/>
                        </w:rPr>
                        <m:t>2 x</m:t>
                      </m:r>
                    </m:e>
                    <m:sub>
                      <m:r>
                        <w:rPr>
                          <w:rStyle w:val="katex-styledkatexinlinecontainer-sc-b639954d-1"/>
                          <w:rFonts w:ascii="Cambria Math" w:eastAsia="等线 Light" w:hAnsi="Cambria Math"/>
                        </w:rPr>
                        <m:t>2</m:t>
                      </m:r>
                    </m:sub>
                  </m:sSub>
                  <m:r>
                    <w:rPr>
                      <w:rStyle w:val="katex-styledkatexinlinecontainer-sc-b639954d-1"/>
                      <w:rFonts w:ascii="Cambria Math" w:eastAsia="等线 Light" w:hAnsi="Cambria Math"/>
                    </w:rPr>
                    <m:t xml:space="preserve"> )</m:t>
                  </m:r>
                </m:e>
                <m:sup>
                  <m:r>
                    <w:rPr>
                      <w:rStyle w:val="katex-styledkatexinlinecontainer-sc-b639954d-1"/>
                      <w:rFonts w:ascii="Cambria Math" w:eastAsia="等线 Light" w:hAnsi="Cambria Math"/>
                    </w:rPr>
                    <m:t>2</m:t>
                  </m:r>
                </m:sup>
              </m:sSup>
              <m:r>
                <w:rPr>
                  <w:rStyle w:val="katex-styledkatexinlinecontainer-sc-b639954d-1"/>
                  <w:rFonts w:ascii="Cambria Math" w:eastAsia="等线 Light" w:hAnsi="Cambria Math"/>
                </w:rPr>
                <m:t xml:space="preserve"> +</m:t>
              </m:r>
              <m:sSubSup>
                <m:sSubSupPr>
                  <m:ctrlPr>
                    <w:rPr>
                      <w:rStyle w:val="katex-styledkatexinlinecontainer-sc-b639954d-1"/>
                      <w:rFonts w:ascii="Cambria Math" w:eastAsia="等线 Light" w:hAnsi="Cambria Math"/>
                      <w:i/>
                      <w:iCs/>
                    </w:rPr>
                  </m:ctrlPr>
                </m:sSubSupPr>
                <m:e>
                  <m:r>
                    <w:rPr>
                      <w:rStyle w:val="katex-styledkatexinlinecontainer-sc-b639954d-1"/>
                      <w:rFonts w:ascii="Cambria Math" w:eastAsia="等线 Light" w:hAnsi="Cambria Math"/>
                    </w:rPr>
                    <m:t>x</m:t>
                  </m:r>
                </m:e>
                <m:sub>
                  <m:r>
                    <w:rPr>
                      <w:rStyle w:val="katex-styledkatexinlinecontainer-sc-b639954d-1"/>
                      <w:rFonts w:ascii="Cambria Math" w:eastAsia="等线 Light" w:hAnsi="Cambria Math"/>
                    </w:rPr>
                    <m:t>2</m:t>
                  </m:r>
                </m:sub>
                <m:sup>
                  <m:r>
                    <w:rPr>
                      <w:rStyle w:val="katex-styledkatexinlinecontainer-sc-b639954d-1"/>
                      <w:rFonts w:ascii="Cambria Math" w:eastAsia="等线 Light" w:hAnsi="Cambria Math"/>
                    </w:rPr>
                    <m:t>2</m:t>
                  </m:r>
                </m:sup>
              </m:sSubSup>
            </m:oMath>
            <w:r>
              <w:t xml:space="preserve">; </w:t>
            </w:r>
          </w:p>
          <w:p w14:paraId="4DBEC3A0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</w:pPr>
            <w:r>
              <w:t>Г)</w:t>
            </w:r>
            <w:r>
              <w:rPr>
                <w:rStyle w:val="katex-styledkatexinlinecontainer-sc-b639954d-1"/>
                <w:rFonts w:eastAsia="等线 Light"/>
              </w:rPr>
              <w:t xml:space="preserve"> </w:t>
            </w:r>
            <m:oMath>
              <m:sSup>
                <m:sSupPr>
                  <m:ctrlPr>
                    <w:rPr>
                      <w:rStyle w:val="katex-styledkatexinlinecontainer-sc-b639954d-1"/>
                      <w:rFonts w:ascii="Cambria Math" w:eastAsia="等线 Light" w:hAnsi="Cambria Math"/>
                      <w:i/>
                      <w:iCs/>
                    </w:rPr>
                  </m:ctrlPr>
                </m:sSupPr>
                <m:e>
                  <m:r>
                    <w:rPr>
                      <w:rStyle w:val="katex-styledkatexinlinecontainer-sc-b639954d-1"/>
                      <w:rFonts w:ascii="Cambria Math" w:eastAsia="等线 Light" w:hAnsi="Cambria Math"/>
                    </w:rPr>
                    <m:t>5(</m:t>
                  </m:r>
                  <m:f>
                    <m:fPr>
                      <m:ctrlPr>
                        <w:rPr>
                          <w:rStyle w:val="katex-styledkatexinlinecontainer-sc-b639954d-1"/>
                          <w:rFonts w:ascii="Cambria Math" w:eastAsia="等线 Light" w:hAnsi="Cambria Math"/>
                          <w:i/>
                          <w:iCs/>
                        </w:rPr>
                      </m:ctrlPr>
                    </m:fPr>
                    <m:num>
                      <m:r>
                        <w:rPr>
                          <w:rStyle w:val="katex-styledkatexinlinecontainer-sc-b639954d-1"/>
                          <w:rFonts w:ascii="Cambria Math" w:eastAsia="等线 Light" w:hAnsi="Cambria Math"/>
                        </w:rPr>
                        <m:t>2</m:t>
                      </m:r>
                    </m:num>
                    <m:den>
                      <m:r>
                        <w:rPr>
                          <w:rStyle w:val="katex-styledkatexinlinecontainer-sc-b639954d-1"/>
                          <w:rFonts w:ascii="Cambria Math" w:eastAsia="等线 Light" w:hAnsi="Cambria Math"/>
                        </w:rPr>
                        <m:t>5</m:t>
                      </m:r>
                    </m:den>
                  </m:f>
                  <m:sSub>
                    <m:sSubPr>
                      <m:ctrlPr>
                        <w:rPr>
                          <w:rStyle w:val="katex-styledkatexinlinecontainer-sc-b639954d-1"/>
                          <w:rFonts w:ascii="Cambria Math" w:eastAsia="等线 Light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Style w:val="katex-styledkatexinlinecontainer-sc-b639954d-1"/>
                          <w:rFonts w:ascii="Cambria Math" w:eastAsia="等线 Light" w:hAnsi="Cambria Math"/>
                        </w:rPr>
                        <m:t>x</m:t>
                      </m:r>
                    </m:e>
                    <m:sub>
                      <m:r>
                        <w:rPr>
                          <w:rStyle w:val="katex-styledkatexinlinecontainer-sc-b639954d-1"/>
                          <w:rFonts w:ascii="Cambria Math" w:eastAsia="等线 Light" w:hAnsi="Cambria Math"/>
                        </w:rPr>
                        <m:t>1</m:t>
                      </m:r>
                    </m:sub>
                  </m:sSub>
                  <m:r>
                    <w:rPr>
                      <w:rStyle w:val="katex-styledkatexinlinecontainer-sc-b639954d-1"/>
                      <w:rFonts w:ascii="Cambria Math" w:eastAsia="等线 Light" w:hAnsi="Cambria Math"/>
                    </w:rPr>
                    <m:t xml:space="preserve"> +</m:t>
                  </m:r>
                  <m:sSub>
                    <m:sSubPr>
                      <m:ctrlPr>
                        <w:rPr>
                          <w:rStyle w:val="katex-styledkatexinlinecontainer-sc-b639954d-1"/>
                          <w:rFonts w:ascii="Cambria Math" w:eastAsia="等线 Light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Style w:val="katex-styledkatexinlinecontainer-sc-b639954d-1"/>
                          <w:rFonts w:ascii="Cambria Math" w:eastAsia="等线 Light" w:hAnsi="Cambria Math"/>
                        </w:rPr>
                        <m:t xml:space="preserve"> x</m:t>
                      </m:r>
                    </m:e>
                    <m:sub>
                      <m:r>
                        <w:rPr>
                          <w:rStyle w:val="katex-styledkatexinlinecontainer-sc-b639954d-1"/>
                          <w:rFonts w:ascii="Cambria Math" w:eastAsia="等线 Light" w:hAnsi="Cambria Math"/>
                        </w:rPr>
                        <m:t>2</m:t>
                      </m:r>
                    </m:sub>
                  </m:sSub>
                  <m:r>
                    <w:rPr>
                      <w:rStyle w:val="katex-styledkatexinlinecontainer-sc-b639954d-1"/>
                      <w:rFonts w:ascii="Cambria Math" w:eastAsia="等线 Light" w:hAnsi="Cambria Math"/>
                    </w:rPr>
                    <m:t xml:space="preserve"> )</m:t>
                  </m:r>
                </m:e>
                <m:sup>
                  <m:r>
                    <w:rPr>
                      <w:rStyle w:val="katex-styledkatexinlinecontainer-sc-b639954d-1"/>
                      <w:rFonts w:ascii="Cambria Math" w:eastAsia="等线 Light" w:hAnsi="Cambria Math"/>
                    </w:rPr>
                    <m:t>2</m:t>
                  </m:r>
                </m:sup>
              </m:sSup>
              <m:r>
                <w:rPr>
                  <w:rStyle w:val="katex-styledkatexinlinecontainer-sc-b639954d-1"/>
                  <w:rFonts w:ascii="Cambria Math" w:eastAsia="等线 Light" w:hAnsi="Cambria Math"/>
                </w:rPr>
                <m:t xml:space="preserve"> +</m:t>
              </m:r>
              <m:sSubSup>
                <m:sSubSupPr>
                  <m:ctrlPr>
                    <w:rPr>
                      <w:rStyle w:val="katex-styledkatexinlinecontainer-sc-b639954d-1"/>
                      <w:rFonts w:ascii="Cambria Math" w:eastAsia="等线 Light" w:hAnsi="Cambria Math"/>
                      <w:i/>
                      <w:iCs/>
                    </w:rPr>
                  </m:ctrlPr>
                </m:sSubSupPr>
                <m:e>
                  <m:r>
                    <w:rPr>
                      <w:rStyle w:val="katex-styledkatexinlinecontainer-sc-b639954d-1"/>
                      <w:rFonts w:ascii="Cambria Math" w:eastAsia="等线 Light" w:hAnsi="Cambria Math"/>
                    </w:rPr>
                    <m:t>2x</m:t>
                  </m:r>
                </m:e>
                <m:sub>
                  <m:r>
                    <w:rPr>
                      <w:rStyle w:val="katex-styledkatexinlinecontainer-sc-b639954d-1"/>
                      <w:rFonts w:ascii="Cambria Math" w:eastAsia="等线 Light" w:hAnsi="Cambria Math"/>
                    </w:rPr>
                    <m:t>1</m:t>
                  </m:r>
                </m:sub>
                <m:sup>
                  <m:r>
                    <w:rPr>
                      <w:rStyle w:val="katex-styledkatexinlinecontainer-sc-b639954d-1"/>
                      <w:rFonts w:ascii="Cambria Math" w:eastAsia="等线 Light" w:hAnsi="Cambria Math"/>
                    </w:rPr>
                    <m:t>2</m:t>
                  </m:r>
                </m:sup>
              </m:sSubSup>
            </m:oMath>
            <w:r>
              <w:t>.</w:t>
            </w:r>
          </w:p>
        </w:tc>
      </w:tr>
    </w:tbl>
    <w:p w14:paraId="378DDB99" w14:textId="77777777" w:rsidR="002C7AFC" w:rsidRDefault="002C7AFC">
      <w:pPr>
        <w:rPr>
          <w:rFonts w:ascii="Times New Roman" w:hAnsi="Times New Roman"/>
          <w:sz w:val="24"/>
          <w:szCs w:val="24"/>
          <w:lang w:val="ru-RU"/>
        </w:rPr>
      </w:pPr>
    </w:p>
    <w:p w14:paraId="582E5EBD" w14:textId="77777777" w:rsidR="002C7AFC" w:rsidRDefault="00BD3E05">
      <w:pPr>
        <w:spacing w:after="0"/>
        <w:ind w:firstLine="709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Перечень заданий открытого типа:</w:t>
      </w:r>
    </w:p>
    <w:tbl>
      <w:tblPr>
        <w:tblW w:w="960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8931"/>
      </w:tblGrid>
      <w:tr w:rsidR="001B330F" w14:paraId="157849C2" w14:textId="77777777" w:rsidTr="001B330F">
        <w:trPr>
          <w:trHeight w:val="20"/>
        </w:trPr>
        <w:tc>
          <w:tcPr>
            <w:tcW w:w="670" w:type="dxa"/>
            <w:tcBorders>
              <w:bottom w:val="single" w:sz="4" w:space="0" w:color="000000"/>
            </w:tcBorders>
            <w:vAlign w:val="center"/>
          </w:tcPr>
          <w:p w14:paraId="05F5508E" w14:textId="77777777" w:rsidR="001B330F" w:rsidRDefault="001B33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8931" w:type="dxa"/>
            <w:vAlign w:val="center"/>
          </w:tcPr>
          <w:p w14:paraId="2F200D89" w14:textId="77777777" w:rsidR="001B330F" w:rsidRDefault="001B33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Текст задания:</w:t>
            </w:r>
          </w:p>
        </w:tc>
      </w:tr>
      <w:tr w:rsidR="001B330F" w14:paraId="6D41FEEB" w14:textId="77777777" w:rsidTr="001B330F">
        <w:trPr>
          <w:trHeight w:val="446"/>
        </w:trPr>
        <w:tc>
          <w:tcPr>
            <w:tcW w:w="670" w:type="dxa"/>
          </w:tcPr>
          <w:p w14:paraId="42B249AE" w14:textId="77777777" w:rsidR="001B330F" w:rsidRDefault="001B330F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color w:val="1D1D20"/>
                <w:sz w:val="24"/>
                <w:szCs w:val="24"/>
              </w:rPr>
            </w:pPr>
          </w:p>
        </w:tc>
        <w:tc>
          <w:tcPr>
            <w:tcW w:w="8931" w:type="dxa"/>
          </w:tcPr>
          <w:p w14:paraId="4CC16683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</w:pPr>
            <w:r>
              <w:t xml:space="preserve">Даны вершины треугольника </w:t>
            </w:r>
            <w:r>
              <w:rPr>
                <w:rStyle w:val="katex-styledkatexinlinecontainer-sc-b639954d-1"/>
                <w:rFonts w:eastAsia="等线 Light"/>
              </w:rPr>
              <w:t>A(2; -1)</w:t>
            </w:r>
            <w:r>
              <w:t xml:space="preserve">, </w:t>
            </w:r>
            <w:r>
              <w:rPr>
                <w:rStyle w:val="katex-styledkatexinlinecontainer-sc-b639954d-1"/>
                <w:rFonts w:eastAsia="等线 Light"/>
              </w:rPr>
              <w:t>B(-3; 4)</w:t>
            </w:r>
            <w:r>
              <w:t xml:space="preserve"> и </w:t>
            </w:r>
            <w:r>
              <w:rPr>
                <w:rStyle w:val="katex-styledkatexinlinecontainer-sc-b639954d-1"/>
                <w:rFonts w:eastAsia="等线 Light"/>
              </w:rPr>
              <w:t>C(1; 2</w:t>
            </w:r>
            <w:r>
              <w:t xml:space="preserve">. Найдите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10</m:t>
                  </m:r>
                </m:e>
              </m:rad>
              <m:r>
                <w:rPr>
                  <w:rFonts w:ascii="Cambria Math" w:hAnsi="Cambria Math"/>
                </w:rPr>
                <m:t>∙cos(∠B)</m:t>
              </m:r>
            </m:oMath>
            <w:r>
              <w:t>.</w:t>
            </w:r>
          </w:p>
        </w:tc>
      </w:tr>
      <w:tr w:rsidR="001B330F" w14:paraId="4633F783" w14:textId="77777777" w:rsidTr="001B330F">
        <w:trPr>
          <w:trHeight w:val="772"/>
        </w:trPr>
        <w:tc>
          <w:tcPr>
            <w:tcW w:w="670" w:type="dxa"/>
          </w:tcPr>
          <w:p w14:paraId="17DD5EA1" w14:textId="77777777" w:rsidR="001B330F" w:rsidRDefault="001B330F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color w:val="1D1D20"/>
                <w:sz w:val="24"/>
                <w:szCs w:val="24"/>
              </w:rPr>
            </w:pPr>
          </w:p>
        </w:tc>
        <w:tc>
          <w:tcPr>
            <w:tcW w:w="8931" w:type="dxa"/>
          </w:tcPr>
          <w:p w14:paraId="228417A3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</w:pPr>
            <w:r>
              <w:t xml:space="preserve">Точки </w:t>
            </w:r>
            <w:r>
              <w:rPr>
                <w:rStyle w:val="katex-styledkatexinlinecontainer-sc-b639954d-1"/>
                <w:rFonts w:eastAsia="等线 Light"/>
              </w:rPr>
              <w:t>M</w:t>
            </w:r>
            <w:r>
              <w:rPr>
                <w:rStyle w:val="katex-styledkatexinlinecontainer-sc-b639954d-1"/>
                <w:rFonts w:eastAsia="等线 Light"/>
                <w:vertAlign w:val="subscript"/>
              </w:rPr>
              <w:t>1</w:t>
            </w:r>
            <w:r>
              <w:rPr>
                <w:rStyle w:val="katex-styledkatexinlinecontainer-sc-b639954d-1"/>
                <w:rFonts w:eastAsia="等线 Light"/>
              </w:rPr>
              <w:t>(-2; 3; 1)</w:t>
            </w:r>
            <w:r>
              <w:t xml:space="preserve"> и </w:t>
            </w:r>
            <w:r>
              <w:rPr>
                <w:rStyle w:val="katex-styledkatexinlinecontainer-sc-b639954d-1"/>
                <w:rFonts w:eastAsia="等线 Light"/>
              </w:rPr>
              <w:t>M</w:t>
            </w:r>
            <w:r>
              <w:rPr>
                <w:rStyle w:val="katex-styledkatexinlinecontainer-sc-b639954d-1"/>
                <w:rFonts w:eastAsia="等线 Light"/>
                <w:vertAlign w:val="subscript"/>
              </w:rPr>
              <w:t>2</w:t>
            </w:r>
            <w:r>
              <w:rPr>
                <w:rStyle w:val="katex-styledkatexinlinecontainer-sc-b639954d-1"/>
                <w:rFonts w:eastAsia="等线 Light"/>
              </w:rPr>
              <w:t>(4; -3; 7)</w:t>
            </w:r>
            <w:r>
              <w:t xml:space="preserve"> — концы отрезка. Найдите координаты точки </w:t>
            </w:r>
            <w:r>
              <w:rPr>
                <w:rStyle w:val="katex-styledkatexinlinecontainer-sc-b639954d-1"/>
                <w:rFonts w:eastAsia="等线 Light"/>
              </w:rPr>
              <w:t>M</w:t>
            </w:r>
            <w:r>
              <w:t xml:space="preserve">, которая делит этот отрезок в отношении </w:t>
            </w:r>
            <w:r>
              <w:rPr>
                <w:rStyle w:val="katex-styledkatexinlinecontainer-sc-b639954d-1"/>
                <w:rFonts w:eastAsia="等线 Light"/>
              </w:rPr>
              <w:t>1 : 2</w:t>
            </w:r>
            <w:r>
              <w:t xml:space="preserve">, считая от точки </w:t>
            </w:r>
            <w:r>
              <w:rPr>
                <w:rStyle w:val="katex-styledkatexinlinecontainer-sc-b639954d-1"/>
                <w:rFonts w:eastAsia="等线 Light"/>
              </w:rPr>
              <w:t>M</w:t>
            </w:r>
            <w:r>
              <w:rPr>
                <w:rStyle w:val="katex-styledkatexinlinecontainer-sc-b639954d-1"/>
                <w:rFonts w:eastAsia="等线 Light"/>
                <w:vertAlign w:val="subscript"/>
              </w:rPr>
              <w:t>1</w:t>
            </w:r>
            <w:r>
              <w:t>.</w:t>
            </w:r>
          </w:p>
        </w:tc>
      </w:tr>
      <w:tr w:rsidR="001B330F" w14:paraId="5B3B5E88" w14:textId="77777777" w:rsidTr="001B330F">
        <w:trPr>
          <w:trHeight w:val="772"/>
        </w:trPr>
        <w:tc>
          <w:tcPr>
            <w:tcW w:w="670" w:type="dxa"/>
          </w:tcPr>
          <w:p w14:paraId="52AB25B8" w14:textId="77777777" w:rsidR="001B330F" w:rsidRDefault="001B330F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color w:val="1D1D20"/>
                <w:sz w:val="24"/>
                <w:szCs w:val="24"/>
              </w:rPr>
            </w:pPr>
          </w:p>
        </w:tc>
        <w:tc>
          <w:tcPr>
            <w:tcW w:w="8931" w:type="dxa"/>
          </w:tcPr>
          <w:p w14:paraId="0AD2E87A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</w:pPr>
            <w:r>
              <w:t>Даны</w:t>
            </w:r>
            <w:r>
              <w:rPr>
                <w:lang w:val="fr-FR"/>
              </w:rPr>
              <w:t xml:space="preserve"> </w:t>
            </w:r>
            <w:r>
              <w:t>векторы</w:t>
            </w:r>
            <w:r>
              <w:rPr>
                <w:lang w:val="fr-FR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Style w:val="katex-styledkatexinlinecontainer-sc-b639954d-1"/>
                      <w:rFonts w:ascii="Cambria Math" w:eastAsia="等线 Light" w:hAnsi="Cambria Math"/>
                      <w:i/>
                      <w:iCs/>
                      <w:lang w:val="fr-FR"/>
                    </w:rPr>
                  </m:ctrlPr>
                </m:accPr>
                <m:e>
                  <m:r>
                    <w:rPr>
                      <w:rStyle w:val="katex-styledkatexinlinecontainer-sc-b639954d-1"/>
                      <w:rFonts w:ascii="Cambria Math" w:eastAsia="等线 Light" w:hAnsi="Cambria Math"/>
                      <w:lang w:val="fr-FR"/>
                    </w:rPr>
                    <m:t>a</m:t>
                  </m:r>
                </m:e>
              </m:acc>
              <m:r>
                <w:rPr>
                  <w:rStyle w:val="katex-styledkatexinlinecontainer-sc-b639954d-1"/>
                  <w:rFonts w:ascii="Cambria Math" w:eastAsia="等线 Light" w:hAnsi="Cambria Math"/>
                  <w:lang w:val="fr-FR"/>
                </w:rPr>
                <m:t>={1; 2; -2}</m:t>
              </m:r>
            </m:oMath>
            <w:r>
              <w:rPr>
                <w:lang w:val="fr-FR"/>
              </w:rPr>
              <w:t xml:space="preserve"> </w:t>
            </w:r>
            <w:r>
              <w:t>и</w:t>
            </w:r>
            <w:r>
              <w:rPr>
                <w:lang w:val="fr-FR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Style w:val="katex-styledkatexinlinecontainer-sc-b639954d-1"/>
                      <w:rFonts w:ascii="Cambria Math" w:eastAsia="等线 Light" w:hAnsi="Cambria Math"/>
                      <w:i/>
                      <w:iCs/>
                      <w:lang w:val="fr-FR"/>
                    </w:rPr>
                  </m:ctrlPr>
                </m:accPr>
                <m:e>
                  <m:r>
                    <w:rPr>
                      <w:rStyle w:val="katex-styledkatexinlinecontainer-sc-b639954d-1"/>
                      <w:rFonts w:ascii="Cambria Math" w:eastAsia="等线 Light" w:hAnsi="Cambria Math"/>
                      <w:lang w:val="fr-FR"/>
                    </w:rPr>
                    <m:t>b</m:t>
                  </m:r>
                </m:e>
              </m:acc>
              <m:r>
                <w:rPr>
                  <w:rStyle w:val="katex-styledkatexinlinecontainer-sc-b639954d-1"/>
                  <w:rFonts w:ascii="Cambria Math" w:eastAsia="等线 Light" w:hAnsi="Cambria Math"/>
                  <w:lang w:val="fr-FR"/>
                </w:rPr>
                <m:t>={2; -1; 2}</m:t>
              </m:r>
            </m:oMath>
            <w:r>
              <w:rPr>
                <w:lang w:val="fr-FR"/>
              </w:rPr>
              <w:t xml:space="preserve">. </w:t>
            </w:r>
            <w:r>
              <w:t xml:space="preserve">Вычислите проекцию вектора </w:t>
            </w:r>
            <m:oMath>
              <m:acc>
                <m:accPr>
                  <m:chr m:val="⃗"/>
                  <m:ctrlPr>
                    <w:rPr>
                      <w:rStyle w:val="katex-styledkatexinlinecontainer-sc-b639954d-1"/>
                      <w:rFonts w:ascii="Cambria Math" w:eastAsia="等线 Light" w:hAnsi="Cambria Math"/>
                      <w:i/>
                      <w:iCs/>
                    </w:rPr>
                  </m:ctrlPr>
                </m:accPr>
                <m:e>
                  <m:r>
                    <w:rPr>
                      <w:rStyle w:val="katex-styledkatexinlinecontainer-sc-b639954d-1"/>
                      <w:rFonts w:ascii="Cambria Math" w:eastAsia="等线 Light" w:hAnsi="Cambria Math"/>
                    </w:rPr>
                    <m:t>a</m:t>
                  </m:r>
                </m:e>
              </m:acc>
            </m:oMath>
            <w:r>
              <w:t xml:space="preserve"> на направление вектора </w:t>
            </w:r>
            <m:oMath>
              <m:acc>
                <m:accPr>
                  <m:chr m:val="⃗"/>
                  <m:ctrlPr>
                    <w:rPr>
                      <w:rStyle w:val="katex-styledkatexinlinecontainer-sc-b639954d-1"/>
                      <w:rFonts w:ascii="Cambria Math" w:eastAsia="等线 Light" w:hAnsi="Cambria Math"/>
                      <w:i/>
                      <w:iCs/>
                    </w:rPr>
                  </m:ctrlPr>
                </m:accPr>
                <m:e>
                  <m:r>
                    <w:rPr>
                      <w:rStyle w:val="katex-styledkatexinlinecontainer-sc-b639954d-1"/>
                      <w:rFonts w:ascii="Cambria Math" w:eastAsia="等线 Light" w:hAnsi="Cambria Math"/>
                    </w:rPr>
                    <m:t>b</m:t>
                  </m:r>
                </m:e>
              </m:acc>
            </m:oMath>
            <w:r>
              <w:t>.</w:t>
            </w:r>
          </w:p>
        </w:tc>
      </w:tr>
      <w:tr w:rsidR="001B330F" w14:paraId="6A1FF4BA" w14:textId="77777777" w:rsidTr="001B330F">
        <w:trPr>
          <w:trHeight w:val="836"/>
        </w:trPr>
        <w:tc>
          <w:tcPr>
            <w:tcW w:w="670" w:type="dxa"/>
          </w:tcPr>
          <w:p w14:paraId="0FA66538" w14:textId="77777777" w:rsidR="001B330F" w:rsidRDefault="001B330F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color w:val="1D1D20"/>
                <w:sz w:val="24"/>
                <w:szCs w:val="24"/>
              </w:rPr>
            </w:pPr>
          </w:p>
        </w:tc>
        <w:tc>
          <w:tcPr>
            <w:tcW w:w="8931" w:type="dxa"/>
          </w:tcPr>
          <w:p w14:paraId="7D85D8B3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</w:pPr>
            <w:r>
              <w:t xml:space="preserve">Прямая задана общим уравнением </w:t>
            </w:r>
            <m:oMath>
              <m:r>
                <w:rPr>
                  <w:rStyle w:val="katex-styledkatexinlinecontainer-sc-b639954d-1"/>
                  <w:rFonts w:ascii="Cambria Math" w:eastAsia="等线 Light" w:hAnsi="Cambria Math"/>
                </w:rPr>
                <m:t>2x + 3y - 6 = 0</m:t>
              </m:r>
            </m:oMath>
            <w:r>
              <w:t>. Напишите для этой прямой каноническое уравнение.</w:t>
            </w:r>
          </w:p>
        </w:tc>
      </w:tr>
      <w:tr w:rsidR="001B330F" w14:paraId="4899143C" w14:textId="77777777" w:rsidTr="001B330F">
        <w:trPr>
          <w:trHeight w:val="836"/>
        </w:trPr>
        <w:tc>
          <w:tcPr>
            <w:tcW w:w="670" w:type="dxa"/>
          </w:tcPr>
          <w:p w14:paraId="66FC626D" w14:textId="77777777" w:rsidR="001B330F" w:rsidRDefault="001B330F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color w:val="1D1D20"/>
                <w:sz w:val="24"/>
                <w:szCs w:val="24"/>
              </w:rPr>
            </w:pPr>
          </w:p>
        </w:tc>
        <w:tc>
          <w:tcPr>
            <w:tcW w:w="8931" w:type="dxa"/>
          </w:tcPr>
          <w:p w14:paraId="7B58EE26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</w:pPr>
            <w:r>
              <w:t>Найдите координаты точки пересечения прямых</w:t>
            </w:r>
            <w:r>
              <w:rPr>
                <w:rStyle w:val="katex-styledkatexinlinecontainer-sc-b639954d-1"/>
                <w:rFonts w:eastAsia="等线 Light"/>
              </w:rPr>
              <w:t>: 2x - 5y + 3 = 0</w:t>
            </w:r>
            <w:r>
              <w:t xml:space="preserve"> и </w:t>
            </w:r>
            <w:r>
              <w:rPr>
                <w:rStyle w:val="katex-styledkatexinlinecontainer-sc-b639954d-1"/>
                <w:rFonts w:eastAsia="等线 Light"/>
              </w:rPr>
              <w:t xml:space="preserve"> x + 3y - 7 = 0</w:t>
            </w:r>
            <w:r>
              <w:t>.</w:t>
            </w:r>
          </w:p>
        </w:tc>
      </w:tr>
      <w:tr w:rsidR="001B330F" w14:paraId="58117FDE" w14:textId="77777777" w:rsidTr="001B330F">
        <w:trPr>
          <w:trHeight w:val="836"/>
        </w:trPr>
        <w:tc>
          <w:tcPr>
            <w:tcW w:w="670" w:type="dxa"/>
          </w:tcPr>
          <w:p w14:paraId="33AA2E25" w14:textId="77777777" w:rsidR="001B330F" w:rsidRDefault="001B330F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color w:val="1D1D20"/>
                <w:sz w:val="24"/>
                <w:szCs w:val="24"/>
              </w:rPr>
            </w:pPr>
          </w:p>
        </w:tc>
        <w:tc>
          <w:tcPr>
            <w:tcW w:w="8931" w:type="dxa"/>
          </w:tcPr>
          <w:p w14:paraId="22B90DF2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</w:pPr>
            <w:r>
              <w:t>Даны две пересекающиеся прямые</w:t>
            </w:r>
            <w:r>
              <w:rPr>
                <w:rStyle w:val="katex-styledkatexinlinecontainer-sc-b639954d-1"/>
                <w:rFonts w:eastAsia="等线 Light"/>
              </w:rPr>
              <w:t>: 3x + 4y - 10 = 0</w:t>
            </w:r>
            <w:r>
              <w:t xml:space="preserve"> и </w:t>
            </w:r>
            <w:r>
              <w:rPr>
                <w:rStyle w:val="katex-styledkatexinlinecontainer-sc-b639954d-1"/>
                <w:rFonts w:eastAsia="等线 Light"/>
              </w:rPr>
              <w:t xml:space="preserve"> 4x - 3y - 5 = 0</w:t>
            </w:r>
            <w:r>
              <w:t>. Найдите острый угол между ними.</w:t>
            </w:r>
          </w:p>
        </w:tc>
      </w:tr>
      <w:tr w:rsidR="001B330F" w14:paraId="6E0B96C8" w14:textId="77777777" w:rsidTr="001B330F">
        <w:trPr>
          <w:trHeight w:val="836"/>
        </w:trPr>
        <w:tc>
          <w:tcPr>
            <w:tcW w:w="670" w:type="dxa"/>
          </w:tcPr>
          <w:p w14:paraId="32633FEA" w14:textId="77777777" w:rsidR="001B330F" w:rsidRDefault="001B330F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color w:val="1D1D20"/>
                <w:sz w:val="24"/>
                <w:szCs w:val="24"/>
              </w:rPr>
            </w:pPr>
          </w:p>
        </w:tc>
        <w:tc>
          <w:tcPr>
            <w:tcW w:w="8931" w:type="dxa"/>
          </w:tcPr>
          <w:p w14:paraId="2497CCCD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  <w:rPr>
                <w:iCs/>
              </w:rPr>
            </w:pPr>
            <w:r>
              <w:t>Даны</w:t>
            </w:r>
            <w:r>
              <w:rPr>
                <w:lang w:val="fr-FR"/>
              </w:rPr>
              <w:t xml:space="preserve"> </w:t>
            </w:r>
            <w:r>
              <w:t>матрицы</w:t>
            </w:r>
            <w:r>
              <w:rPr>
                <w:rFonts w:ascii="Cambria Math" w:hAnsi="Cambria Math"/>
                <w:i/>
                <w:lang w:val="fr-FR"/>
              </w:rPr>
              <w:t xml:space="preserve"> </w:t>
            </w:r>
            <m:oMath>
              <m:r>
                <w:rPr>
                  <w:rFonts w:ascii="Cambria Math" w:hAnsi="Cambria Math"/>
                  <w:lang w:val="fr-FR"/>
                </w:rPr>
                <m:t>A=</m:t>
              </m:r>
              <m:d>
                <m:dPr>
                  <m:ctrlPr>
                    <w:rPr>
                      <w:rFonts w:ascii="Cambria Math" w:hAnsi="Cambria Math"/>
                      <w:i/>
                      <w:lang w:val="fr-FR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3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lang w:val="fr-FR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fr-FR"/>
                          </w:rPr>
                          <m:t>2</m:t>
                        </m:r>
                      </m:e>
                      <m:e>
                        <m:r>
                          <w:rPr>
                            <w:rFonts w:ascii="Cambria Math" w:hAnsi="Cambria Math"/>
                            <w:lang w:val="fr-FR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/>
                            <w:lang w:val="fr-FR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fr-FR"/>
                          </w:rPr>
                          <m:t>-1</m:t>
                        </m:r>
                      </m:e>
                      <m:e>
                        <m:r>
                          <w:rPr>
                            <w:rFonts w:ascii="Cambria Math" w:hAnsi="Cambria Math"/>
                            <w:lang w:val="fr-FR"/>
                          </w:rPr>
                          <m:t>3</m:t>
                        </m:r>
                      </m:e>
                      <m:e>
                        <m:r>
                          <w:rPr>
                            <w:rFonts w:ascii="Cambria Math" w:hAnsi="Cambria Math"/>
                            <w:lang w:val="fr-FR"/>
                          </w:rPr>
                          <m:t>2</m:t>
                        </m:r>
                      </m:e>
                    </m:mr>
                  </m:m>
                </m:e>
              </m:d>
            </m:oMath>
            <w:r>
              <w:rPr>
                <w:rFonts w:ascii="Cambria Math" w:hAnsi="Cambria Math"/>
                <w:i/>
                <w:lang w:val="fr-FR"/>
              </w:rPr>
              <w:t xml:space="preserve"> </w:t>
            </w:r>
            <w:r>
              <w:rPr>
                <w:rFonts w:ascii="Cambria Math" w:hAnsi="Cambria Math"/>
                <w:iCs/>
              </w:rPr>
              <w:t xml:space="preserve">и </w:t>
            </w:r>
            <m:oMath>
              <m:r>
                <w:rPr>
                  <w:rFonts w:ascii="Cambria Math" w:hAnsi="Cambria Math"/>
                </w:rPr>
                <m:t>B=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4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</m:m>
                </m:e>
              </m:d>
            </m:oMath>
            <w:r>
              <w:rPr>
                <w:rFonts w:ascii="Cambria Math" w:hAnsi="Cambria Math"/>
                <w:iCs/>
              </w:rPr>
              <w:t xml:space="preserve">. </w:t>
            </w:r>
            <w:r>
              <w:t xml:space="preserve">Найдите произведение </w:t>
            </w:r>
            <m:oMath>
              <m:r>
                <w:rPr>
                  <w:rFonts w:ascii="Cambria Math" w:hAnsi="Cambria Math"/>
                </w:rPr>
                <m:t>A⋅B</m:t>
              </m:r>
            </m:oMath>
          </w:p>
        </w:tc>
      </w:tr>
      <w:tr w:rsidR="001B330F" w14:paraId="2A13AA5F" w14:textId="77777777" w:rsidTr="001B330F">
        <w:trPr>
          <w:trHeight w:val="836"/>
        </w:trPr>
        <w:tc>
          <w:tcPr>
            <w:tcW w:w="670" w:type="dxa"/>
          </w:tcPr>
          <w:p w14:paraId="4DA46613" w14:textId="77777777" w:rsidR="001B330F" w:rsidRDefault="001B330F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color w:val="1D1D20"/>
                <w:sz w:val="24"/>
                <w:szCs w:val="24"/>
              </w:rPr>
            </w:pPr>
          </w:p>
        </w:tc>
        <w:tc>
          <w:tcPr>
            <w:tcW w:w="8931" w:type="dxa"/>
          </w:tcPr>
          <w:p w14:paraId="36ECC4A3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  <w:rPr>
                <w:lang w:val="en-US"/>
              </w:rPr>
            </w:pPr>
            <w:r>
              <w:t>Найдите обратную матрицу для</w:t>
            </w:r>
            <w:r>
              <w:rPr>
                <w:lang w:val="en-US"/>
              </w:rPr>
              <w:t xml:space="preserve"> 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2</m:t>
                        </m:r>
                      </m:e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5</m:t>
                        </m:r>
                      </m:e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3</m:t>
                        </m:r>
                      </m:e>
                    </m:mr>
                  </m:m>
                </m:e>
              </m:d>
            </m:oMath>
          </w:p>
        </w:tc>
      </w:tr>
      <w:tr w:rsidR="001B330F" w14:paraId="707942D4" w14:textId="77777777" w:rsidTr="001B330F">
        <w:trPr>
          <w:trHeight w:val="836"/>
        </w:trPr>
        <w:tc>
          <w:tcPr>
            <w:tcW w:w="670" w:type="dxa"/>
          </w:tcPr>
          <w:p w14:paraId="4F7BB9DB" w14:textId="77777777" w:rsidR="001B330F" w:rsidRDefault="001B330F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color w:val="1D1D20"/>
                <w:sz w:val="24"/>
                <w:szCs w:val="24"/>
              </w:rPr>
            </w:pPr>
          </w:p>
        </w:tc>
        <w:tc>
          <w:tcPr>
            <w:tcW w:w="8931" w:type="dxa"/>
          </w:tcPr>
          <w:p w14:paraId="5895DB00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</w:pPr>
            <w:r>
              <w:t xml:space="preserve">Вычислите определитель матрицы </w:t>
            </w:r>
            <m:oMath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3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1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4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6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</m:m>
                </m:e>
              </m:d>
            </m:oMath>
          </w:p>
        </w:tc>
      </w:tr>
      <w:tr w:rsidR="001B330F" w14:paraId="57F3A6F5" w14:textId="77777777" w:rsidTr="001B330F">
        <w:trPr>
          <w:trHeight w:val="836"/>
        </w:trPr>
        <w:tc>
          <w:tcPr>
            <w:tcW w:w="670" w:type="dxa"/>
          </w:tcPr>
          <w:p w14:paraId="7705BEFD" w14:textId="77777777" w:rsidR="001B330F" w:rsidRDefault="001B330F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color w:val="1D1D20"/>
                <w:sz w:val="24"/>
                <w:szCs w:val="24"/>
              </w:rPr>
            </w:pPr>
          </w:p>
        </w:tc>
        <w:tc>
          <w:tcPr>
            <w:tcW w:w="8931" w:type="dxa"/>
          </w:tcPr>
          <w:p w14:paraId="327CF968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</w:pPr>
            <w:r>
              <w:t xml:space="preserve">Известно, что </w:t>
            </w:r>
            <w:r>
              <w:rPr>
                <w:rStyle w:val="katex-styledkatexinlinecontainer-sc-b639954d-1"/>
                <w:rFonts w:eastAsia="等线 Light"/>
              </w:rPr>
              <w:t>A</w:t>
            </w:r>
            <w:r>
              <w:t xml:space="preserve"> — квадратная матрица второго порядка, и </w:t>
            </w:r>
            <m:oMath>
              <m:sSup>
                <m:sSupPr>
                  <m:ctrlPr>
                    <w:rPr>
                      <w:rStyle w:val="katex-styledkatexinlinecontainer-sc-b639954d-1"/>
                      <w:rFonts w:ascii="Cambria Math" w:eastAsia="等线 Light" w:hAnsi="Cambria Math"/>
                      <w:i/>
                      <w:iCs/>
                    </w:rPr>
                  </m:ctrlPr>
                </m:sSupPr>
                <m:e>
                  <m:r>
                    <w:rPr>
                      <w:rStyle w:val="katex-styledkatexinlinecontainer-sc-b639954d-1"/>
                      <w:rFonts w:ascii="Cambria Math" w:eastAsia="等线 Light" w:hAnsi="Cambria Math"/>
                    </w:rPr>
                    <m:t>A</m:t>
                  </m:r>
                </m:e>
                <m:sup>
                  <m:r>
                    <w:rPr>
                      <w:rStyle w:val="katex-styledkatexinlinecontainer-sc-b639954d-1"/>
                      <w:rFonts w:ascii="Cambria Math" w:eastAsia="等线 Light" w:hAnsi="Cambria Math"/>
                    </w:rPr>
                    <m:t>2</m:t>
                  </m:r>
                </m:sup>
              </m:sSup>
              <m:r>
                <w:rPr>
                  <w:rStyle w:val="katex-styledkatexinlinecontainer-sc-b639954d-1"/>
                  <w:rFonts w:ascii="Cambria Math" w:eastAsia="等线 Light" w:hAnsi="Cambria Math"/>
                </w:rPr>
                <m:t xml:space="preserve"> - 3A + 2E = 0</m:t>
              </m:r>
            </m:oMath>
            <w:r>
              <w:t xml:space="preserve">, где </w:t>
            </w:r>
            <w:r>
              <w:rPr>
                <w:rStyle w:val="katex-styledkatexinlinecontainer-sc-b639954d-1"/>
                <w:rFonts w:eastAsia="等线 Light"/>
              </w:rPr>
              <w:t>E</w:t>
            </w:r>
            <w:r>
              <w:t xml:space="preserve"> — единичная матрица. Выразите матрицу </w:t>
            </w:r>
            <m:oMath>
              <m:sSup>
                <m:sSupPr>
                  <m:ctrlPr>
                    <w:rPr>
                      <w:rStyle w:val="katex-styledkatexinlinecontainer-sc-b639954d-1"/>
                      <w:rFonts w:ascii="Cambria Math" w:eastAsia="等线 Light" w:hAnsi="Cambria Math"/>
                      <w:i/>
                      <w:iCs/>
                    </w:rPr>
                  </m:ctrlPr>
                </m:sSupPr>
                <m:e>
                  <m:r>
                    <w:rPr>
                      <w:rStyle w:val="katex-styledkatexinlinecontainer-sc-b639954d-1"/>
                      <w:rFonts w:ascii="Cambria Math" w:eastAsia="等线 Light" w:hAnsi="Cambria Math"/>
                    </w:rPr>
                    <m:t>A</m:t>
                  </m:r>
                </m:e>
                <m:sup>
                  <m:r>
                    <w:rPr>
                      <w:rStyle w:val="katex-styledkatexinlinecontainer-sc-b639954d-1"/>
                      <w:rFonts w:ascii="Cambria Math" w:eastAsia="等线 Light" w:hAnsi="Cambria Math"/>
                    </w:rPr>
                    <m:t>-1</m:t>
                  </m:r>
                </m:sup>
              </m:sSup>
            </m:oMath>
            <w:r>
              <w:rPr>
                <w:rStyle w:val="katex-styledkatexinlinecontainer-sc-b639954d-1"/>
                <w:rFonts w:eastAsia="等线 Light"/>
                <w:lang w:val="en-US"/>
              </w:rPr>
              <w:t xml:space="preserve"> </w:t>
            </w:r>
            <w:r>
              <w:t xml:space="preserve"> через матрицу </w:t>
            </w:r>
            <w:r>
              <w:rPr>
                <w:rStyle w:val="katex-styledkatexinlinecontainer-sc-b639954d-1"/>
                <w:rFonts w:eastAsia="等线 Light"/>
              </w:rPr>
              <w:t>A</w:t>
            </w:r>
            <w:r>
              <w:t>.</w:t>
            </w:r>
          </w:p>
        </w:tc>
      </w:tr>
      <w:tr w:rsidR="001B330F" w14:paraId="653B018A" w14:textId="77777777" w:rsidTr="001B330F">
        <w:trPr>
          <w:trHeight w:val="1414"/>
        </w:trPr>
        <w:tc>
          <w:tcPr>
            <w:tcW w:w="670" w:type="dxa"/>
          </w:tcPr>
          <w:p w14:paraId="3958D75A" w14:textId="77777777" w:rsidR="001B330F" w:rsidRDefault="001B330F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color w:val="1D1D20"/>
                <w:sz w:val="24"/>
                <w:szCs w:val="24"/>
              </w:rPr>
            </w:pPr>
          </w:p>
        </w:tc>
        <w:tc>
          <w:tcPr>
            <w:tcW w:w="8931" w:type="dxa"/>
          </w:tcPr>
          <w:p w14:paraId="204A6313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</w:pPr>
            <w:r>
              <w:t xml:space="preserve">Вычислите определитель </w:t>
            </w:r>
            <m:oMath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0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2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0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0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3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4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5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6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7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8</m:t>
                        </m:r>
                      </m:e>
                    </m:mr>
                  </m:m>
                </m:e>
              </m:d>
            </m:oMath>
          </w:p>
        </w:tc>
      </w:tr>
      <w:tr w:rsidR="001B330F" w14:paraId="2CDF90D1" w14:textId="77777777" w:rsidTr="001B330F">
        <w:trPr>
          <w:trHeight w:val="1414"/>
        </w:trPr>
        <w:tc>
          <w:tcPr>
            <w:tcW w:w="670" w:type="dxa"/>
          </w:tcPr>
          <w:p w14:paraId="23B70425" w14:textId="77777777" w:rsidR="001B330F" w:rsidRDefault="001B330F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color w:val="1D1D20"/>
                <w:sz w:val="24"/>
                <w:szCs w:val="24"/>
              </w:rPr>
            </w:pPr>
          </w:p>
        </w:tc>
        <w:tc>
          <w:tcPr>
            <w:tcW w:w="8931" w:type="dxa"/>
          </w:tcPr>
          <w:p w14:paraId="3F26C054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</w:pPr>
            <w:r>
              <w:t xml:space="preserve">Используя свойства определителей (не прибегая к полному разложению), вычислите определитель: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3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a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b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c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d+a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e+b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f+c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g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h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i</m:t>
                        </m:r>
                      </m:e>
                    </m:mr>
                  </m:m>
                </m:e>
              </m:d>
            </m:oMath>
          </w:p>
        </w:tc>
      </w:tr>
      <w:tr w:rsidR="001B330F" w14:paraId="0F92CCD9" w14:textId="77777777" w:rsidTr="001B330F">
        <w:trPr>
          <w:trHeight w:val="748"/>
        </w:trPr>
        <w:tc>
          <w:tcPr>
            <w:tcW w:w="670" w:type="dxa"/>
          </w:tcPr>
          <w:p w14:paraId="17C3667D" w14:textId="77777777" w:rsidR="001B330F" w:rsidRDefault="001B330F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color w:val="1D1D20"/>
                <w:sz w:val="24"/>
                <w:szCs w:val="24"/>
              </w:rPr>
            </w:pPr>
          </w:p>
        </w:tc>
        <w:tc>
          <w:tcPr>
            <w:tcW w:w="8931" w:type="dxa"/>
          </w:tcPr>
          <w:p w14:paraId="3E3F849B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</w:pPr>
            <w:r>
              <w:t>Определитель кососимметрической матрицы третьего порядка всегда равен ……</w:t>
            </w:r>
          </w:p>
        </w:tc>
      </w:tr>
      <w:tr w:rsidR="001B330F" w14:paraId="20C6FA66" w14:textId="77777777" w:rsidTr="001B330F">
        <w:trPr>
          <w:trHeight w:val="1117"/>
        </w:trPr>
        <w:tc>
          <w:tcPr>
            <w:tcW w:w="670" w:type="dxa"/>
          </w:tcPr>
          <w:p w14:paraId="0DC948EC" w14:textId="77777777" w:rsidR="001B330F" w:rsidRDefault="001B330F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color w:val="1D1D20"/>
                <w:sz w:val="24"/>
                <w:szCs w:val="24"/>
              </w:rPr>
            </w:pPr>
          </w:p>
        </w:tc>
        <w:tc>
          <w:tcPr>
            <w:tcW w:w="8931" w:type="dxa"/>
          </w:tcPr>
          <w:p w14:paraId="7DFF4006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</w:pPr>
            <w:r>
              <w:t>Решите</w:t>
            </w:r>
            <w:r>
              <w:rPr>
                <w:lang w:val="fr-FR"/>
              </w:rPr>
              <w:t xml:space="preserve"> </w:t>
            </w:r>
            <w:r>
              <w:t>систему</w:t>
            </w:r>
            <w:r>
              <w:rPr>
                <w:lang w:val="fr-FR"/>
              </w:rPr>
              <w:t xml:space="preserve"> </w:t>
            </w:r>
            <w:r>
              <w:t>линейных</w:t>
            </w:r>
            <w:r>
              <w:rPr>
                <w:lang w:val="fr-FR"/>
              </w:rPr>
              <w:t xml:space="preserve"> </w:t>
            </w:r>
            <w:r>
              <w:t xml:space="preserve">уравнений  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hAnsi="Cambria Math"/>
                      <w:i/>
                      <w:lang w:val="fr-FR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lang w:val="fr-FR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fr-FR"/>
                          </w:rPr>
                          <m:t>x+2y-z=4</m:t>
                        </m:r>
                        <m:ctrlPr>
                          <w:rPr>
                            <w:rStyle w:val="katex-styledkatexinlinecontainer-sc-b639954d-1"/>
                            <w:rFonts w:ascii="Cambria Math" w:eastAsia="Cambria Math" w:hAnsi="Cambria Math" w:cs="Cambria Math"/>
                            <w:i/>
                            <w:lang w:val="fr-FR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Style w:val="katex-styledkatexinlinecontainer-sc-b639954d-1"/>
                            <w:rFonts w:ascii="Cambria Math" w:eastAsia="等线 Light" w:hAnsi="Cambria Math"/>
                            <w:lang w:val="fr-FR"/>
                          </w:rPr>
                          <m:t>2x +5 y -4z= 9</m:t>
                        </m:r>
                      </m:e>
                    </m:mr>
                    <m:mr>
                      <m:e>
                        <m:r>
                          <w:rPr>
                            <w:rStyle w:val="katex-styledkatexinlinecontainer-sc-b639954d-1"/>
                            <w:rFonts w:ascii="Cambria Math" w:eastAsia="等线 Light" w:hAnsi="Cambria Math"/>
                            <w:lang w:val="fr-FR"/>
                          </w:rPr>
                          <m:t>x + y -2z= 1</m:t>
                        </m:r>
                      </m:e>
                    </m:mr>
                  </m:m>
                </m:e>
              </m:d>
              <m:r>
                <w:rPr>
                  <w:rStyle w:val="katex-styledkatexinlinecontainer-sc-b639954d-1"/>
                  <w:rFonts w:ascii="Cambria Math" w:eastAsia="等线 Light" w:hAnsi="Cambria Math"/>
                  <w:lang w:val="fr-FR"/>
                </w:rPr>
                <m:t xml:space="preserve">  </m:t>
              </m:r>
            </m:oMath>
          </w:p>
        </w:tc>
      </w:tr>
      <w:tr w:rsidR="001B330F" w14:paraId="604AA3F1" w14:textId="77777777" w:rsidTr="001B330F">
        <w:trPr>
          <w:trHeight w:val="991"/>
        </w:trPr>
        <w:tc>
          <w:tcPr>
            <w:tcW w:w="670" w:type="dxa"/>
          </w:tcPr>
          <w:p w14:paraId="0C80EBFB" w14:textId="77777777" w:rsidR="001B330F" w:rsidRDefault="001B330F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color w:val="1D1D20"/>
                <w:sz w:val="24"/>
                <w:szCs w:val="24"/>
              </w:rPr>
            </w:pPr>
          </w:p>
        </w:tc>
        <w:tc>
          <w:tcPr>
            <w:tcW w:w="8931" w:type="dxa"/>
          </w:tcPr>
          <w:p w14:paraId="48E9B641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</w:pPr>
            <w:r>
              <w:t xml:space="preserve">Исследуйте систему на совместность 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hAnsi="Cambria Math"/>
                      <w:i/>
                      <w:lang w:val="fr-FR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lang w:val="fr-FR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fr-FR"/>
                          </w:rPr>
                          <m:t>x+y+z=3</m:t>
                        </m:r>
                        <m:ctrlPr>
                          <w:rPr>
                            <w:rStyle w:val="katex-styledkatexinlinecontainer-sc-b639954d-1"/>
                            <w:rFonts w:ascii="Cambria Math" w:eastAsia="Cambria Math" w:hAnsi="Cambria Math" w:cs="Cambria Math"/>
                            <w:i/>
                            <w:lang w:val="fr-FR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Style w:val="katex-styledkatexinlinecontainer-sc-b639954d-1"/>
                            <w:rFonts w:ascii="Cambria Math" w:eastAsia="等线 Light" w:hAnsi="Cambria Math"/>
                            <w:lang w:val="fr-FR"/>
                          </w:rPr>
                          <m:t>2x +2 y +2z= 6</m:t>
                        </m:r>
                      </m:e>
                    </m:mr>
                    <m:mr>
                      <m:e>
                        <m:r>
                          <w:rPr>
                            <w:rStyle w:val="katex-styledkatexinlinecontainer-sc-b639954d-1"/>
                            <w:rFonts w:ascii="Cambria Math" w:eastAsia="等线 Light" w:hAnsi="Cambria Math"/>
                            <w:lang w:val="fr-FR"/>
                          </w:rPr>
                          <m:t>x - y +z= 1</m:t>
                        </m:r>
                      </m:e>
                    </m:mr>
                  </m:m>
                </m:e>
              </m:d>
              <m:r>
                <w:rPr>
                  <w:rStyle w:val="katex-styledkatexinlinecontainer-sc-b639954d-1"/>
                  <w:rFonts w:ascii="Cambria Math" w:eastAsia="等线 Light" w:hAnsi="Cambria Math"/>
                  <w:lang w:val="fr-FR"/>
                </w:rPr>
                <m:t xml:space="preserve">  </m:t>
              </m:r>
            </m:oMath>
          </w:p>
        </w:tc>
      </w:tr>
      <w:tr w:rsidR="001B330F" w14:paraId="674D8D57" w14:textId="77777777" w:rsidTr="001B330F">
        <w:trPr>
          <w:trHeight w:val="991"/>
        </w:trPr>
        <w:tc>
          <w:tcPr>
            <w:tcW w:w="670" w:type="dxa"/>
          </w:tcPr>
          <w:p w14:paraId="2A8043BF" w14:textId="77777777" w:rsidR="001B330F" w:rsidRDefault="001B330F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color w:val="1D1D20"/>
                <w:sz w:val="24"/>
                <w:szCs w:val="24"/>
              </w:rPr>
            </w:pPr>
          </w:p>
        </w:tc>
        <w:tc>
          <w:tcPr>
            <w:tcW w:w="8931" w:type="dxa"/>
          </w:tcPr>
          <w:p w14:paraId="15B3BF25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</w:pPr>
            <w:r>
              <w:t xml:space="preserve">Для однородной системы уравнений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Style w:val="katex-styledkatexinlinecontainer-sc-b639954d-1"/>
                            <w:rFonts w:ascii="Cambria Math" w:eastAsia="等线 Light" w:hAnsi="Cambria Math"/>
                          </w:rPr>
                          <m:t>2x + ky = 0</m:t>
                        </m:r>
                      </m:e>
                    </m:mr>
                    <m:mr>
                      <m:e>
                        <m:r>
                          <w:rPr>
                            <w:rStyle w:val="katex-styledkatexinlinecontainer-sc-b639954d-1"/>
                            <w:rFonts w:ascii="Cambria Math" w:eastAsia="等线 Light" w:hAnsi="Cambria Math"/>
                          </w:rPr>
                          <m:t>4x + 8y = 0</m:t>
                        </m:r>
                      </m:e>
                    </m:mr>
                  </m:m>
                </m:e>
              </m:d>
              <m:r>
                <w:rPr>
                  <w:rStyle w:val="katex-styledkatexinlinecontainer-sc-b639954d-1"/>
                  <w:rFonts w:ascii="Cambria Math" w:eastAsia="等线 Light" w:hAnsi="Cambria Math"/>
                </w:rPr>
                <m:t xml:space="preserve"> </m:t>
              </m:r>
            </m:oMath>
            <w:r>
              <w:rPr>
                <w:rStyle w:val="katex-styledkatexinlinecontainer-sc-b639954d-1"/>
                <w:rFonts w:eastAsia="等线 Light"/>
              </w:rPr>
              <w:t xml:space="preserve"> </w:t>
            </w:r>
            <w:r>
              <w:t xml:space="preserve">найдите значение параметра </w:t>
            </w:r>
            <w:r>
              <w:rPr>
                <w:rStyle w:val="katex-styledkatexinlinecontainer-sc-b639954d-1"/>
                <w:rFonts w:eastAsia="等线 Light"/>
              </w:rPr>
              <w:t>k</w:t>
            </w:r>
            <w:r>
              <w:t>, при котором система имеет нетривиальные решения.</w:t>
            </w:r>
          </w:p>
        </w:tc>
      </w:tr>
      <w:tr w:rsidR="001B330F" w14:paraId="2BFC25B3" w14:textId="77777777" w:rsidTr="001B330F">
        <w:trPr>
          <w:trHeight w:val="699"/>
        </w:trPr>
        <w:tc>
          <w:tcPr>
            <w:tcW w:w="670" w:type="dxa"/>
          </w:tcPr>
          <w:p w14:paraId="25342E81" w14:textId="77777777" w:rsidR="001B330F" w:rsidRDefault="001B330F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color w:val="1D1D20"/>
                <w:sz w:val="24"/>
                <w:szCs w:val="24"/>
              </w:rPr>
            </w:pPr>
          </w:p>
        </w:tc>
        <w:tc>
          <w:tcPr>
            <w:tcW w:w="8931" w:type="dxa"/>
          </w:tcPr>
          <w:p w14:paraId="5DE8D3EB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</w:pPr>
            <w:r>
              <w:t xml:space="preserve">Найдите общее решение и фундаментальный набор решений (ФНР) для системы: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Style w:val="katex-styledkatexinlinecontainer-sc-b639954d-1"/>
                                <w:rFonts w:ascii="Cambria Math" w:eastAsia="等线 Light" w:hAnsi="Cambria Math"/>
                                <w:i/>
                                <w:iCs/>
                              </w:rPr>
                            </m:ctrlPr>
                          </m:sSubPr>
                          <m:e>
                            <m:r>
                              <w:rPr>
                                <w:rStyle w:val="katex-styledkatexinlinecontainer-sc-b639954d-1"/>
                                <w:rFonts w:ascii="Cambria Math" w:eastAsia="等线 Light" w:hAnsi="Cambria Math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Style w:val="katex-styledkatexinlinecontainer-sc-b639954d-1"/>
                                <w:rFonts w:ascii="Cambria Math" w:eastAsia="等线 Light" w:hAnsi="Cambria Math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Style w:val="katex-styledkatexinlinecontainer-sc-b639954d-1"/>
                            <w:rFonts w:ascii="Cambria Math" w:eastAsia="等线 Light" w:hAnsi="Cambria Math"/>
                          </w:rPr>
                          <m:t xml:space="preserve"> + 2</m:t>
                        </m:r>
                        <m:sSub>
                          <m:sSubPr>
                            <m:ctrlPr>
                              <w:rPr>
                                <w:rStyle w:val="katex-styledkatexinlinecontainer-sc-b639954d-1"/>
                                <w:rFonts w:ascii="Cambria Math" w:eastAsia="等线 Light" w:hAnsi="Cambria Math"/>
                                <w:i/>
                                <w:iCs/>
                              </w:rPr>
                            </m:ctrlPr>
                          </m:sSubPr>
                          <m:e>
                            <m:r>
                              <w:rPr>
                                <w:rStyle w:val="katex-styledkatexinlinecontainer-sc-b639954d-1"/>
                                <w:rFonts w:ascii="Cambria Math" w:eastAsia="等线 Light" w:hAnsi="Cambria Math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Style w:val="katex-styledkatexinlinecontainer-sc-b639954d-1"/>
                                <w:rFonts w:ascii="Cambria Math" w:eastAsia="等线 Light" w:hAnsi="Cambria Math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Style w:val="katex-styledkatexinlinecontainer-sc-b639954d-1"/>
                            <w:rFonts w:ascii="Cambria Math" w:eastAsia="等线 Light" w:hAnsi="Cambria Math"/>
                          </w:rPr>
                          <m:t xml:space="preserve"> - </m:t>
                        </m:r>
                        <m:sSub>
                          <m:sSubPr>
                            <m:ctrlPr>
                              <w:rPr>
                                <w:rStyle w:val="katex-styledkatexinlinecontainer-sc-b639954d-1"/>
                                <w:rFonts w:ascii="Cambria Math" w:eastAsia="等线 Light" w:hAnsi="Cambria Math"/>
                                <w:i/>
                                <w:iCs/>
                              </w:rPr>
                            </m:ctrlPr>
                          </m:sSubPr>
                          <m:e>
                            <m:r>
                              <w:rPr>
                                <w:rStyle w:val="katex-styledkatexinlinecontainer-sc-b639954d-1"/>
                                <w:rFonts w:ascii="Cambria Math" w:eastAsia="等线 Light" w:hAnsi="Cambria Math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Style w:val="katex-styledkatexinlinecontainer-sc-b639954d-1"/>
                                <w:rFonts w:ascii="Cambria Math" w:eastAsia="等线 Light" w:hAnsi="Cambria Math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Style w:val="katex-styledkatexinlinecontainer-sc-b639954d-1"/>
                            <w:rFonts w:ascii="Cambria Math" w:eastAsia="等线 Light" w:hAnsi="Cambria Math"/>
                          </w:rPr>
                          <m:t xml:space="preserve"> + 3</m:t>
                        </m:r>
                        <m:sSub>
                          <m:sSubPr>
                            <m:ctrlPr>
                              <w:rPr>
                                <w:rStyle w:val="katex-styledkatexinlinecontainer-sc-b639954d-1"/>
                                <w:rFonts w:ascii="Cambria Math" w:eastAsia="等线 Light" w:hAnsi="Cambria Math"/>
                                <w:i/>
                                <w:iCs/>
                              </w:rPr>
                            </m:ctrlPr>
                          </m:sSubPr>
                          <m:e>
                            <m:r>
                              <w:rPr>
                                <w:rStyle w:val="katex-styledkatexinlinecontainer-sc-b639954d-1"/>
                                <w:rFonts w:ascii="Cambria Math" w:eastAsia="等线 Light" w:hAnsi="Cambria Math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Style w:val="katex-styledkatexinlinecontainer-sc-b639954d-1"/>
                                <w:rFonts w:ascii="Cambria Math" w:eastAsia="等线 Light" w:hAnsi="Cambria Math"/>
                              </w:rPr>
                              <m:t>4</m:t>
                            </m:r>
                          </m:sub>
                        </m:sSub>
                        <m:r>
                          <w:rPr>
                            <w:rStyle w:val="katex-styledkatexinlinecontainer-sc-b639954d-1"/>
                            <w:rFonts w:ascii="Cambria Math" w:eastAsia="等线 Light" w:hAnsi="Cambria Math"/>
                          </w:rPr>
                          <m:t xml:space="preserve"> = 0</m:t>
                        </m:r>
                      </m:e>
                    </m:mr>
                    <m:mr>
                      <m:e>
                        <m:r>
                          <w:rPr>
                            <w:rStyle w:val="katex-styledkatexinlinecontainer-sc-b639954d-1"/>
                            <w:rFonts w:ascii="Cambria Math" w:eastAsia="等线 Light" w:hAnsi="Cambria Math"/>
                          </w:rPr>
                          <m:t xml:space="preserve">2 </m:t>
                        </m:r>
                        <m:sSub>
                          <m:sSubPr>
                            <m:ctrlPr>
                              <w:rPr>
                                <w:rStyle w:val="katex-styledkatexinlinecontainer-sc-b639954d-1"/>
                                <w:rFonts w:ascii="Cambria Math" w:eastAsia="等线 Light" w:hAnsi="Cambria Math"/>
                                <w:i/>
                                <w:iCs/>
                              </w:rPr>
                            </m:ctrlPr>
                          </m:sSubPr>
                          <m:e>
                            <m:r>
                              <w:rPr>
                                <w:rStyle w:val="katex-styledkatexinlinecontainer-sc-b639954d-1"/>
                                <w:rFonts w:ascii="Cambria Math" w:eastAsia="等线 Light" w:hAnsi="Cambria Math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Style w:val="katex-styledkatexinlinecontainer-sc-b639954d-1"/>
                                <w:rFonts w:ascii="Cambria Math" w:eastAsia="等线 Light" w:hAnsi="Cambria Math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Style w:val="katex-styledkatexinlinecontainer-sc-b639954d-1"/>
                            <w:rFonts w:ascii="Cambria Math" w:eastAsia="等线 Light" w:hAnsi="Cambria Math"/>
                          </w:rPr>
                          <m:t>+ 4</m:t>
                        </m:r>
                        <m:sSub>
                          <m:sSubPr>
                            <m:ctrlPr>
                              <w:rPr>
                                <w:rStyle w:val="katex-styledkatexinlinecontainer-sc-b639954d-1"/>
                                <w:rFonts w:ascii="Cambria Math" w:eastAsia="等线 Light" w:hAnsi="Cambria Math"/>
                                <w:i/>
                                <w:iCs/>
                              </w:rPr>
                            </m:ctrlPr>
                          </m:sSubPr>
                          <m:e>
                            <m:r>
                              <w:rPr>
                                <w:rStyle w:val="katex-styledkatexinlinecontainer-sc-b639954d-1"/>
                                <w:rFonts w:ascii="Cambria Math" w:eastAsia="等线 Light" w:hAnsi="Cambria Math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Style w:val="katex-styledkatexinlinecontainer-sc-b639954d-1"/>
                                <w:rFonts w:ascii="Cambria Math" w:eastAsia="等线 Light" w:hAnsi="Cambria Math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Style w:val="katex-styledkatexinlinecontainer-sc-b639954d-1"/>
                            <w:rFonts w:ascii="Cambria Math" w:eastAsia="等线 Light" w:hAnsi="Cambria Math"/>
                          </w:rPr>
                          <m:t xml:space="preserve"> - 3</m:t>
                        </m:r>
                        <m:sSub>
                          <m:sSubPr>
                            <m:ctrlPr>
                              <w:rPr>
                                <w:rStyle w:val="katex-styledkatexinlinecontainer-sc-b639954d-1"/>
                                <w:rFonts w:ascii="Cambria Math" w:eastAsia="等线 Light" w:hAnsi="Cambria Math"/>
                                <w:i/>
                                <w:iCs/>
                              </w:rPr>
                            </m:ctrlPr>
                          </m:sSubPr>
                          <m:e>
                            <m:r>
                              <w:rPr>
                                <w:rStyle w:val="katex-styledkatexinlinecontainer-sc-b639954d-1"/>
                                <w:rFonts w:ascii="Cambria Math" w:eastAsia="等线 Light" w:hAnsi="Cambria Math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Style w:val="katex-styledkatexinlinecontainer-sc-b639954d-1"/>
                                <w:rFonts w:ascii="Cambria Math" w:eastAsia="等线 Light" w:hAnsi="Cambria Math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Style w:val="katex-styledkatexinlinecontainer-sc-b639954d-1"/>
                            <w:rFonts w:ascii="Cambria Math" w:eastAsia="等线 Light" w:hAnsi="Cambria Math"/>
                          </w:rPr>
                          <m:t xml:space="preserve"> + 8</m:t>
                        </m:r>
                        <m:sSub>
                          <m:sSubPr>
                            <m:ctrlPr>
                              <w:rPr>
                                <w:rStyle w:val="katex-styledkatexinlinecontainer-sc-b639954d-1"/>
                                <w:rFonts w:ascii="Cambria Math" w:eastAsia="等线 Light" w:hAnsi="Cambria Math"/>
                                <w:i/>
                                <w:iCs/>
                              </w:rPr>
                            </m:ctrlPr>
                          </m:sSubPr>
                          <m:e>
                            <m:r>
                              <w:rPr>
                                <w:rStyle w:val="katex-styledkatexinlinecontainer-sc-b639954d-1"/>
                                <w:rFonts w:ascii="Cambria Math" w:eastAsia="等线 Light" w:hAnsi="Cambria Math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Style w:val="katex-styledkatexinlinecontainer-sc-b639954d-1"/>
                                <w:rFonts w:ascii="Cambria Math" w:eastAsia="等线 Light" w:hAnsi="Cambria Math"/>
                              </w:rPr>
                              <m:t>4</m:t>
                            </m:r>
                          </m:sub>
                        </m:sSub>
                        <m:r>
                          <w:rPr>
                            <w:rStyle w:val="katex-styledkatexinlinecontainer-sc-b639954d-1"/>
                            <w:rFonts w:ascii="Cambria Math" w:eastAsia="等线 Light" w:hAnsi="Cambria Math"/>
                          </w:rPr>
                          <m:t xml:space="preserve"> = 0 </m:t>
                        </m:r>
                      </m:e>
                    </m:mr>
                  </m:m>
                </m:e>
              </m:d>
            </m:oMath>
          </w:p>
        </w:tc>
      </w:tr>
      <w:tr w:rsidR="001B330F" w14:paraId="6CE74466" w14:textId="77777777" w:rsidTr="001B330F">
        <w:trPr>
          <w:trHeight w:val="699"/>
        </w:trPr>
        <w:tc>
          <w:tcPr>
            <w:tcW w:w="670" w:type="dxa"/>
          </w:tcPr>
          <w:p w14:paraId="033EFF00" w14:textId="77777777" w:rsidR="001B330F" w:rsidRDefault="001B330F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color w:val="1D1D20"/>
                <w:sz w:val="24"/>
                <w:szCs w:val="24"/>
              </w:rPr>
            </w:pPr>
          </w:p>
        </w:tc>
        <w:tc>
          <w:tcPr>
            <w:tcW w:w="8931" w:type="dxa"/>
          </w:tcPr>
          <w:p w14:paraId="22C9549B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</w:pPr>
            <w:r>
              <w:t>Является ли сумма двух произвольных решений однородной системы линейных уравнений решением этой же системы?</w:t>
            </w:r>
          </w:p>
        </w:tc>
      </w:tr>
      <w:tr w:rsidR="001B330F" w14:paraId="101D4EEA" w14:textId="77777777" w:rsidTr="001B330F">
        <w:trPr>
          <w:trHeight w:val="699"/>
        </w:trPr>
        <w:tc>
          <w:tcPr>
            <w:tcW w:w="670" w:type="dxa"/>
          </w:tcPr>
          <w:p w14:paraId="7F37DF35" w14:textId="77777777" w:rsidR="001B330F" w:rsidRDefault="001B330F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color w:val="1D1D20"/>
                <w:sz w:val="24"/>
                <w:szCs w:val="24"/>
              </w:rPr>
            </w:pPr>
          </w:p>
        </w:tc>
        <w:tc>
          <w:tcPr>
            <w:tcW w:w="8931" w:type="dxa"/>
          </w:tcPr>
          <w:p w14:paraId="1D7AF2A9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</w:pPr>
            <w:r>
              <w:t>Может ли однородная система из 3 уравнений с 5 неизвестными иметь единственное решение? Если да, то какое?</w:t>
            </w:r>
          </w:p>
        </w:tc>
      </w:tr>
      <w:tr w:rsidR="001B330F" w14:paraId="60A85BDB" w14:textId="77777777" w:rsidTr="001B330F">
        <w:trPr>
          <w:trHeight w:val="699"/>
        </w:trPr>
        <w:tc>
          <w:tcPr>
            <w:tcW w:w="670" w:type="dxa"/>
          </w:tcPr>
          <w:p w14:paraId="4F691490" w14:textId="77777777" w:rsidR="001B330F" w:rsidRDefault="001B330F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color w:val="1D1D20"/>
                <w:sz w:val="24"/>
                <w:szCs w:val="24"/>
              </w:rPr>
            </w:pPr>
          </w:p>
        </w:tc>
        <w:tc>
          <w:tcPr>
            <w:tcW w:w="8931" w:type="dxa"/>
          </w:tcPr>
          <w:p w14:paraId="0D46C2F0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</w:pPr>
            <w:r>
              <w:t xml:space="preserve">Укажите стандартный базис и размерность линейное пространство множество всех вещественных многочленов степени не выше </w:t>
            </w:r>
            <w:r>
              <w:rPr>
                <w:rStyle w:val="katex-styledkatexinlinecontainer-sc-b639954d-1"/>
                <w:rFonts w:eastAsia="等线 Light"/>
              </w:rPr>
              <w:t>n</w:t>
            </w:r>
            <w:r>
              <w:t xml:space="preserve"> над полем вещественных чисел.</w:t>
            </w:r>
          </w:p>
        </w:tc>
      </w:tr>
      <w:tr w:rsidR="001B330F" w14:paraId="488EF9C0" w14:textId="77777777" w:rsidTr="001B330F">
        <w:trPr>
          <w:trHeight w:val="699"/>
        </w:trPr>
        <w:tc>
          <w:tcPr>
            <w:tcW w:w="670" w:type="dxa"/>
          </w:tcPr>
          <w:p w14:paraId="35D8C410" w14:textId="77777777" w:rsidR="001B330F" w:rsidRDefault="001B330F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color w:val="1D1D20"/>
                <w:sz w:val="24"/>
                <w:szCs w:val="24"/>
              </w:rPr>
            </w:pPr>
          </w:p>
        </w:tc>
        <w:tc>
          <w:tcPr>
            <w:tcW w:w="8931" w:type="dxa"/>
          </w:tcPr>
          <w:p w14:paraId="57E67C0B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</w:pPr>
            <w:r>
              <w:t xml:space="preserve">Даны векторы </w:t>
            </w:r>
            <m:oMath>
              <m:acc>
                <m:accPr>
                  <m:chr m:val="⃗"/>
                  <m:ctrlPr>
                    <w:rPr>
                      <w:rStyle w:val="katex-styledkatexinlinecontainer-sc-b639954d-1"/>
                      <w:rFonts w:ascii="Cambria Math" w:eastAsia="等线 Light" w:hAnsi="Cambria Math"/>
                      <w:i/>
                      <w:iCs/>
                    </w:rPr>
                  </m:ctrlPr>
                </m:accPr>
                <m:e>
                  <m:r>
                    <w:rPr>
                      <w:rStyle w:val="katex-styledkatexinlinecontainer-sc-b639954d-1"/>
                      <w:rFonts w:ascii="Cambria Math" w:eastAsia="等线 Light" w:hAnsi="Cambria Math"/>
                    </w:rPr>
                    <m:t>a</m:t>
                  </m:r>
                </m:e>
              </m:acc>
              <m:r>
                <w:rPr>
                  <w:rStyle w:val="katex-styledkatexinlinecontainer-sc-b639954d-1"/>
                  <w:rFonts w:ascii="Cambria Math" w:eastAsia="等线 Light" w:hAnsi="Cambria Math"/>
                </w:rPr>
                <m:t>={1; 2; -1}</m:t>
              </m:r>
              <m:r>
                <w:rPr>
                  <w:rFonts w:ascii="Cambria Math" w:hAnsi="Cambria Math"/>
                </w:rPr>
                <m:t xml:space="preserve">, </m:t>
              </m:r>
              <m:acc>
                <m:accPr>
                  <m:chr m:val="⃗"/>
                  <m:ctrlPr>
                    <w:rPr>
                      <w:rStyle w:val="katex-styledkatexinlinecontainer-sc-b639954d-1"/>
                      <w:rFonts w:ascii="Cambria Math" w:eastAsia="等线 Light" w:hAnsi="Cambria Math"/>
                      <w:i/>
                      <w:iCs/>
                    </w:rPr>
                  </m:ctrlPr>
                </m:accPr>
                <m:e>
                  <m:r>
                    <w:rPr>
                      <w:rStyle w:val="katex-styledkatexinlinecontainer-sc-b639954d-1"/>
                      <w:rFonts w:ascii="Cambria Math" w:eastAsia="等线 Light" w:hAnsi="Cambria Math"/>
                    </w:rPr>
                    <m:t>b</m:t>
                  </m:r>
                </m:e>
              </m:acc>
              <m:r>
                <w:rPr>
                  <w:rStyle w:val="katex-styledkatexinlinecontainer-sc-b639954d-1"/>
                  <w:rFonts w:ascii="Cambria Math" w:eastAsia="等线 Light" w:hAnsi="Cambria Math"/>
                </w:rPr>
                <m:t>={2; 3; 0}</m:t>
              </m:r>
              <m:r>
                <w:rPr>
                  <w:rFonts w:ascii="Cambria Math" w:hAnsi="Cambria Math"/>
                </w:rPr>
                <m:t xml:space="preserve">,  </m:t>
              </m:r>
              <m:acc>
                <m:accPr>
                  <m:chr m:val="⃗"/>
                  <m:ctrlPr>
                    <w:rPr>
                      <w:rStyle w:val="katex-styledkatexinlinecontainer-sc-b639954d-1"/>
                      <w:rFonts w:ascii="Cambria Math" w:eastAsia="等线 Light" w:hAnsi="Cambria Math"/>
                      <w:i/>
                      <w:iCs/>
                    </w:rPr>
                  </m:ctrlPr>
                </m:accPr>
                <m:e>
                  <m:r>
                    <w:rPr>
                      <w:rStyle w:val="katex-styledkatexinlinecontainer-sc-b639954d-1"/>
                      <w:rFonts w:ascii="Cambria Math" w:eastAsia="等线 Light" w:hAnsi="Cambria Math"/>
                    </w:rPr>
                    <m:t>c</m:t>
                  </m:r>
                </m:e>
              </m:acc>
              <m:r>
                <w:rPr>
                  <w:rStyle w:val="katex-styledkatexinlinecontainer-sc-b639954d-1"/>
                  <w:rFonts w:ascii="Cambria Math" w:eastAsia="等线 Light" w:hAnsi="Cambria Math"/>
                </w:rPr>
                <m:t>={4; 7; -2}</m:t>
              </m:r>
            </m:oMath>
            <w:r>
              <w:t>. Исследуйте систему векторов на линейную зависимость. Если она зависима, запишите конкретную линейную комбинацию вида</w:t>
            </w:r>
            <w:r>
              <w:rPr>
                <w:rStyle w:val="katex-styledkatexinlinecontainer-sc-b639954d-1"/>
                <w:rFonts w:eastAsia="等线 Light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Style w:val="katex-styledkatexinlinecontainer-sc-b639954d-1"/>
                      <w:rFonts w:ascii="Cambria Math" w:eastAsia="等线 Light" w:hAnsi="Cambria Math"/>
                      <w:i/>
                      <w:iCs/>
                    </w:rPr>
                  </m:ctrlPr>
                </m:accPr>
                <m:e>
                  <m:r>
                    <w:rPr>
                      <w:rStyle w:val="katex-styledkatexinlinecontainer-sc-b639954d-1"/>
                      <w:rFonts w:ascii="Cambria Math" w:eastAsia="等线 Light" w:hAnsi="Cambria Math"/>
                    </w:rPr>
                    <m:t>c</m:t>
                  </m:r>
                </m:e>
              </m:acc>
              <m:r>
                <w:rPr>
                  <w:rStyle w:val="katex-styledkatexinlinecontainer-sc-b639954d-1"/>
                  <w:rFonts w:ascii="Cambria Math" w:eastAsia="等线 Light" w:hAnsi="Cambria Math"/>
                </w:rPr>
                <m:t>=α</m:t>
              </m:r>
              <m:acc>
                <m:accPr>
                  <m:chr m:val="⃗"/>
                  <m:ctrlPr>
                    <w:rPr>
                      <w:rStyle w:val="katex-styledkatexinlinecontainer-sc-b639954d-1"/>
                      <w:rFonts w:ascii="Cambria Math" w:eastAsia="等线 Light" w:hAnsi="Cambria Math"/>
                      <w:i/>
                      <w:iCs/>
                    </w:rPr>
                  </m:ctrlPr>
                </m:accPr>
                <m:e>
                  <m:r>
                    <w:rPr>
                      <w:rStyle w:val="katex-styledkatexinlinecontainer-sc-b639954d-1"/>
                      <w:rFonts w:ascii="Cambria Math" w:eastAsia="等线 Light" w:hAnsi="Cambria Math"/>
                    </w:rPr>
                    <m:t>a</m:t>
                  </m:r>
                </m:e>
              </m:acc>
              <m:r>
                <w:rPr>
                  <w:rStyle w:val="katex-styledkatexinlinecontainer-sc-b639954d-1"/>
                  <w:rFonts w:ascii="Cambria Math" w:eastAsia="等线 Light" w:hAnsi="Cambria Math"/>
                </w:rPr>
                <m:t>+β</m:t>
              </m:r>
              <m:acc>
                <m:accPr>
                  <m:chr m:val="⃗"/>
                  <m:ctrlPr>
                    <w:rPr>
                      <w:rStyle w:val="katex-styledkatexinlinecontainer-sc-b639954d-1"/>
                      <w:rFonts w:ascii="Cambria Math" w:eastAsia="等线 Light" w:hAnsi="Cambria Math"/>
                      <w:i/>
                      <w:iCs/>
                    </w:rPr>
                  </m:ctrlPr>
                </m:accPr>
                <m:e>
                  <m:r>
                    <w:rPr>
                      <w:rStyle w:val="katex-styledkatexinlinecontainer-sc-b639954d-1"/>
                      <w:rFonts w:ascii="Cambria Math" w:eastAsia="等线 Light" w:hAnsi="Cambria Math"/>
                    </w:rPr>
                    <m:t>b</m:t>
                  </m:r>
                </m:e>
              </m:acc>
            </m:oMath>
            <w:r>
              <w:t>.</w:t>
            </w:r>
          </w:p>
        </w:tc>
      </w:tr>
      <w:tr w:rsidR="001B330F" w14:paraId="02231502" w14:textId="77777777" w:rsidTr="001B330F">
        <w:trPr>
          <w:trHeight w:val="699"/>
        </w:trPr>
        <w:tc>
          <w:tcPr>
            <w:tcW w:w="670" w:type="dxa"/>
          </w:tcPr>
          <w:p w14:paraId="30100C93" w14:textId="77777777" w:rsidR="001B330F" w:rsidRDefault="001B330F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color w:val="1D1D20"/>
                <w:sz w:val="24"/>
                <w:szCs w:val="24"/>
              </w:rPr>
            </w:pPr>
          </w:p>
        </w:tc>
        <w:tc>
          <w:tcPr>
            <w:tcW w:w="8931" w:type="dxa"/>
          </w:tcPr>
          <w:p w14:paraId="72BF245D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</w:pPr>
            <w:r>
              <w:t xml:space="preserve">Пусть </w:t>
            </w:r>
            <m:oMath>
              <m:sSub>
                <m:sSubPr>
                  <m:ctrlPr>
                    <w:rPr>
                      <w:rStyle w:val="katex-styledkatexinlinecontainer-sc-b639954d-1"/>
                      <w:rFonts w:ascii="Cambria Math" w:eastAsia="等线 Light" w:hAnsi="Cambria Math"/>
                      <w:i/>
                      <w:iCs/>
                    </w:rPr>
                  </m:ctrlPr>
                </m:sSubPr>
                <m:e>
                  <m:r>
                    <w:rPr>
                      <w:rStyle w:val="katex-styledkatexinlinecontainer-sc-b639954d-1"/>
                      <w:rFonts w:ascii="Cambria Math" w:eastAsia="等线 Light" w:hAnsi="Cambria Math"/>
                    </w:rPr>
                    <m:t>L</m:t>
                  </m:r>
                </m:e>
                <m:sub>
                  <m:r>
                    <w:rPr>
                      <w:rStyle w:val="katex-styledkatexinlinecontainer-sc-b639954d-1"/>
                      <w:rFonts w:ascii="Cambria Math" w:eastAsia="等线 Light" w:hAnsi="Cambria Math"/>
                    </w:rPr>
                    <m:t>1</m:t>
                  </m:r>
                </m:sub>
              </m:sSub>
            </m:oMath>
            <w:r>
              <w:t xml:space="preserve"> — подпространство решений уравнения </w:t>
            </w:r>
            <m:oMath>
              <m:sSub>
                <m:sSubPr>
                  <m:ctrlPr>
                    <w:rPr>
                      <w:rStyle w:val="katex-styledkatexinlinecontainer-sc-b639954d-1"/>
                      <w:rFonts w:ascii="Cambria Math" w:eastAsia="等线 Light" w:hAnsi="Cambria Math"/>
                      <w:i/>
                      <w:iCs/>
                    </w:rPr>
                  </m:ctrlPr>
                </m:sSubPr>
                <m:e>
                  <m:r>
                    <w:rPr>
                      <w:rStyle w:val="katex-styledkatexinlinecontainer-sc-b639954d-1"/>
                      <w:rFonts w:ascii="Cambria Math" w:eastAsia="等线 Light" w:hAnsi="Cambria Math"/>
                    </w:rPr>
                    <m:t>x</m:t>
                  </m:r>
                </m:e>
                <m:sub>
                  <m:r>
                    <w:rPr>
                      <w:rStyle w:val="katex-styledkatexinlinecontainer-sc-b639954d-1"/>
                      <w:rFonts w:ascii="Cambria Math" w:eastAsia="等线 Light" w:hAnsi="Cambria Math"/>
                    </w:rPr>
                    <m:t>1</m:t>
                  </m:r>
                </m:sub>
              </m:sSub>
              <m:r>
                <w:rPr>
                  <w:rStyle w:val="katex-styledkatexinlinecontainer-sc-b639954d-1"/>
                  <w:rFonts w:ascii="Cambria Math" w:eastAsia="等线 Light" w:hAnsi="Cambria Math"/>
                </w:rPr>
                <m:t xml:space="preserve"> + </m:t>
              </m:r>
              <m:sSub>
                <m:sSubPr>
                  <m:ctrlPr>
                    <w:rPr>
                      <w:rStyle w:val="katex-styledkatexinlinecontainer-sc-b639954d-1"/>
                      <w:rFonts w:ascii="Cambria Math" w:eastAsia="等线 Light" w:hAnsi="Cambria Math"/>
                      <w:i/>
                      <w:iCs/>
                    </w:rPr>
                  </m:ctrlPr>
                </m:sSubPr>
                <m:e>
                  <m:r>
                    <w:rPr>
                      <w:rStyle w:val="katex-styledkatexinlinecontainer-sc-b639954d-1"/>
                      <w:rFonts w:ascii="Cambria Math" w:eastAsia="等线 Light" w:hAnsi="Cambria Math"/>
                    </w:rPr>
                    <m:t>x</m:t>
                  </m:r>
                </m:e>
                <m:sub>
                  <m:r>
                    <w:rPr>
                      <w:rStyle w:val="katex-styledkatexinlinecontainer-sc-b639954d-1"/>
                      <w:rFonts w:ascii="Cambria Math" w:eastAsia="等线 Light" w:hAnsi="Cambria Math"/>
                    </w:rPr>
                    <m:t>2</m:t>
                  </m:r>
                </m:sub>
              </m:sSub>
              <m:r>
                <w:rPr>
                  <w:rStyle w:val="katex-styledkatexinlinecontainer-sc-b639954d-1"/>
                  <w:rFonts w:ascii="Cambria Math" w:eastAsia="等线 Light" w:hAnsi="Cambria Math"/>
                </w:rPr>
                <m:t xml:space="preserve"> + </m:t>
              </m:r>
              <m:sSub>
                <m:sSubPr>
                  <m:ctrlPr>
                    <w:rPr>
                      <w:rStyle w:val="katex-styledkatexinlinecontainer-sc-b639954d-1"/>
                      <w:rFonts w:ascii="Cambria Math" w:eastAsia="等线 Light" w:hAnsi="Cambria Math"/>
                      <w:i/>
                      <w:iCs/>
                    </w:rPr>
                  </m:ctrlPr>
                </m:sSubPr>
                <m:e>
                  <m:r>
                    <w:rPr>
                      <w:rStyle w:val="katex-styledkatexinlinecontainer-sc-b639954d-1"/>
                      <w:rFonts w:ascii="Cambria Math" w:eastAsia="等线 Light" w:hAnsi="Cambria Math"/>
                    </w:rPr>
                    <m:t>x</m:t>
                  </m:r>
                </m:e>
                <m:sub>
                  <m:r>
                    <w:rPr>
                      <w:rStyle w:val="katex-styledkatexinlinecontainer-sc-b639954d-1"/>
                      <w:rFonts w:ascii="Cambria Math" w:eastAsia="等线 Light" w:hAnsi="Cambria Math"/>
                    </w:rPr>
                    <m:t>3</m:t>
                  </m:r>
                </m:sub>
              </m:sSub>
              <m:r>
                <w:rPr>
                  <w:rStyle w:val="katex-styledkatexinlinecontainer-sc-b639954d-1"/>
                  <w:rFonts w:ascii="Cambria Math" w:eastAsia="等线 Light" w:hAnsi="Cambria Math"/>
                </w:rPr>
                <m:t xml:space="preserve"> = 0</m:t>
              </m:r>
            </m:oMath>
            <w:r>
              <w:t xml:space="preserve">, а </w:t>
            </w:r>
            <m:oMath>
              <m:sSub>
                <m:sSubPr>
                  <m:ctrlPr>
                    <w:rPr>
                      <w:rStyle w:val="katex-styledkatexinlinecontainer-sc-b639954d-1"/>
                      <w:rFonts w:ascii="Cambria Math" w:eastAsia="等线 Light" w:hAnsi="Cambria Math"/>
                      <w:i/>
                      <w:iCs/>
                    </w:rPr>
                  </m:ctrlPr>
                </m:sSubPr>
                <m:e>
                  <m:r>
                    <w:rPr>
                      <w:rStyle w:val="katex-styledkatexinlinecontainer-sc-b639954d-1"/>
                      <w:rFonts w:ascii="Cambria Math" w:eastAsia="等线 Light" w:hAnsi="Cambria Math"/>
                    </w:rPr>
                    <m:t>L</m:t>
                  </m:r>
                </m:e>
                <m:sub>
                  <m:r>
                    <w:rPr>
                      <w:rStyle w:val="katex-styledkatexinlinecontainer-sc-b639954d-1"/>
                      <w:rFonts w:ascii="Cambria Math" w:eastAsia="等线 Light" w:hAnsi="Cambria Math"/>
                    </w:rPr>
                    <m:t>2</m:t>
                  </m:r>
                </m:sub>
              </m:sSub>
            </m:oMath>
            <w:r>
              <w:rPr>
                <w:rStyle w:val="katex-styledkatexinlinecontainer-sc-b639954d-1"/>
                <w:rFonts w:eastAsia="等线 Light"/>
              </w:rPr>
              <w:t xml:space="preserve"> </w:t>
            </w:r>
            <w:r>
              <w:t xml:space="preserve">— подпространство решений уравнения </w:t>
            </w:r>
            <m:oMath>
              <m:sSub>
                <m:sSubPr>
                  <m:ctrlPr>
                    <w:rPr>
                      <w:rStyle w:val="katex-styledkatexinlinecontainer-sc-b639954d-1"/>
                      <w:rFonts w:ascii="Cambria Math" w:eastAsia="等线 Light" w:hAnsi="Cambria Math"/>
                      <w:i/>
                      <w:iCs/>
                    </w:rPr>
                  </m:ctrlPr>
                </m:sSubPr>
                <m:e>
                  <m:r>
                    <w:rPr>
                      <w:rStyle w:val="katex-styledkatexinlinecontainer-sc-b639954d-1"/>
                      <w:rFonts w:ascii="Cambria Math" w:eastAsia="等线 Light" w:hAnsi="Cambria Math"/>
                    </w:rPr>
                    <m:t>x</m:t>
                  </m:r>
                </m:e>
                <m:sub>
                  <m:r>
                    <w:rPr>
                      <w:rStyle w:val="katex-styledkatexinlinecontainer-sc-b639954d-1"/>
                      <w:rFonts w:ascii="Cambria Math" w:eastAsia="等线 Light" w:hAnsi="Cambria Math"/>
                    </w:rPr>
                    <m:t>1</m:t>
                  </m:r>
                </m:sub>
              </m:sSub>
              <m:r>
                <w:rPr>
                  <w:rStyle w:val="katex-styledkatexinlinecontainer-sc-b639954d-1"/>
                  <w:rFonts w:ascii="Cambria Math" w:eastAsia="等线 Light" w:hAnsi="Cambria Math"/>
                </w:rPr>
                <m:t xml:space="preserve"> - </m:t>
              </m:r>
              <m:sSub>
                <m:sSubPr>
                  <m:ctrlPr>
                    <w:rPr>
                      <w:rStyle w:val="katex-styledkatexinlinecontainer-sc-b639954d-1"/>
                      <w:rFonts w:ascii="Cambria Math" w:eastAsia="等线 Light" w:hAnsi="Cambria Math"/>
                      <w:i/>
                      <w:iCs/>
                    </w:rPr>
                  </m:ctrlPr>
                </m:sSubPr>
                <m:e>
                  <m:r>
                    <w:rPr>
                      <w:rStyle w:val="katex-styledkatexinlinecontainer-sc-b639954d-1"/>
                      <w:rFonts w:ascii="Cambria Math" w:eastAsia="等线 Light" w:hAnsi="Cambria Math"/>
                    </w:rPr>
                    <m:t>x</m:t>
                  </m:r>
                </m:e>
                <m:sub>
                  <m:r>
                    <w:rPr>
                      <w:rStyle w:val="katex-styledkatexinlinecontainer-sc-b639954d-1"/>
                      <w:rFonts w:ascii="Cambria Math" w:eastAsia="等线 Light" w:hAnsi="Cambria Math"/>
                    </w:rPr>
                    <m:t>2</m:t>
                  </m:r>
                </m:sub>
              </m:sSub>
              <m:r>
                <w:rPr>
                  <w:rStyle w:val="katex-styledkatexinlinecontainer-sc-b639954d-1"/>
                  <w:rFonts w:ascii="Cambria Math" w:eastAsia="等线 Light" w:hAnsi="Cambria Math"/>
                </w:rPr>
                <m:t xml:space="preserve"> = 0</m:t>
              </m:r>
            </m:oMath>
            <w:r>
              <w:t>. Найдите размерность пересечение этих подпространств.</w:t>
            </w:r>
          </w:p>
        </w:tc>
      </w:tr>
      <w:tr w:rsidR="001B330F" w14:paraId="12BE422C" w14:textId="77777777" w:rsidTr="001B330F">
        <w:trPr>
          <w:trHeight w:val="699"/>
        </w:trPr>
        <w:tc>
          <w:tcPr>
            <w:tcW w:w="670" w:type="dxa"/>
          </w:tcPr>
          <w:p w14:paraId="16E99A3D" w14:textId="77777777" w:rsidR="001B330F" w:rsidRDefault="001B330F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color w:val="1D1D20"/>
                <w:sz w:val="24"/>
                <w:szCs w:val="24"/>
              </w:rPr>
            </w:pPr>
          </w:p>
        </w:tc>
        <w:tc>
          <w:tcPr>
            <w:tcW w:w="8931" w:type="dxa"/>
          </w:tcPr>
          <w:p w14:paraId="1ACEC598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</w:pPr>
            <w:r>
              <w:t xml:space="preserve">Найдите собственные значения и собственные векторы линейного оператора, заданного матрицей </w:t>
            </w:r>
            <m:oMath>
              <m:r>
                <w:rPr>
                  <w:rFonts w:ascii="Cambria Math" w:hAnsi="Cambria Math"/>
                  <w:lang w:val="fr-FR"/>
                </w:rPr>
                <m:t>A=</m:t>
              </m:r>
              <m:d>
                <m:dPr>
                  <m:ctrlPr>
                    <w:rPr>
                      <w:rFonts w:ascii="Cambria Math" w:hAnsi="Cambria Math"/>
                      <w:i/>
                      <w:lang w:val="fr-FR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lang w:val="fr-FR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fr-FR"/>
                          </w:rPr>
                          <m:t>7</m:t>
                        </m:r>
                      </m:e>
                      <m:e>
                        <m:r>
                          <w:rPr>
                            <w:rFonts w:ascii="Cambria Math" w:hAnsi="Cambria Math"/>
                            <w:lang w:val="fr-FR"/>
                          </w:rPr>
                          <m:t>-2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fr-FR"/>
                          </w:rPr>
                          <m:t>1</m:t>
                        </m:r>
                      </m:e>
                      <m:e>
                        <m:r>
                          <w:rPr>
                            <w:rFonts w:ascii="Cambria Math" w:hAnsi="Cambria Math"/>
                            <w:lang w:val="fr-FR"/>
                          </w:rPr>
                          <m:t>4</m:t>
                        </m:r>
                      </m:e>
                    </m:mr>
                  </m:m>
                </m:e>
              </m:d>
            </m:oMath>
          </w:p>
        </w:tc>
      </w:tr>
      <w:tr w:rsidR="001B330F" w14:paraId="2B81466F" w14:textId="77777777" w:rsidTr="001B330F">
        <w:trPr>
          <w:trHeight w:val="699"/>
        </w:trPr>
        <w:tc>
          <w:tcPr>
            <w:tcW w:w="670" w:type="dxa"/>
          </w:tcPr>
          <w:p w14:paraId="27FD5E1D" w14:textId="77777777" w:rsidR="001B330F" w:rsidRDefault="001B330F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color w:val="1D1D20"/>
                <w:sz w:val="24"/>
                <w:szCs w:val="24"/>
              </w:rPr>
            </w:pPr>
          </w:p>
        </w:tc>
        <w:tc>
          <w:tcPr>
            <w:tcW w:w="8931" w:type="dxa"/>
          </w:tcPr>
          <w:p w14:paraId="3E1046FE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</w:pPr>
            <w:r>
              <w:t xml:space="preserve">Является ли оператор </w:t>
            </w:r>
            <m:oMath>
              <m:r>
                <w:rPr>
                  <w:rFonts w:ascii="Cambria Math" w:hAnsi="Cambria Math"/>
                  <w:lang w:val="fr-FR"/>
                </w:rPr>
                <m:t>A=</m:t>
              </m:r>
              <m:d>
                <m:dPr>
                  <m:ctrlPr>
                    <w:rPr>
                      <w:rFonts w:ascii="Cambria Math" w:hAnsi="Cambria Math"/>
                      <w:i/>
                      <w:lang w:val="fr-FR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lang w:val="fr-FR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fr-FR"/>
                          </w:rPr>
                          <m:t>7</m:t>
                        </m:r>
                      </m:e>
                      <m:e>
                        <m:r>
                          <w:rPr>
                            <w:rFonts w:ascii="Cambria Math" w:hAnsi="Cambria Math"/>
                            <w:lang w:val="fr-FR"/>
                          </w:rPr>
                          <m:t>-2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fr-FR"/>
                          </w:rPr>
                          <m:t>1</m:t>
                        </m:r>
                      </m:e>
                      <m:e>
                        <m:r>
                          <w:rPr>
                            <w:rFonts w:ascii="Cambria Math" w:hAnsi="Cambria Math"/>
                            <w:lang w:val="fr-FR"/>
                          </w:rPr>
                          <m:t>4</m:t>
                        </m:r>
                      </m:e>
                    </m:mr>
                  </m:m>
                </m:e>
              </m:d>
            </m:oMath>
            <w:r>
              <w:t xml:space="preserve"> диагонализируемым? Если да, запишите диагональную матрицу </w:t>
            </w:r>
            <w:r>
              <w:rPr>
                <w:rStyle w:val="katex-styledkatexinlinecontainer-sc-b639954d-1"/>
                <w:rFonts w:eastAsia="等线 Light"/>
              </w:rPr>
              <w:t>D</w:t>
            </w:r>
            <w:r>
              <w:t xml:space="preserve">, подобную матрице </w:t>
            </w:r>
            <w:r>
              <w:rPr>
                <w:rStyle w:val="katex-styledkatexinlinecontainer-sc-b639954d-1"/>
                <w:rFonts w:eastAsia="等线 Light"/>
                <w:lang w:val="en-US"/>
              </w:rPr>
              <w:t>A</w:t>
            </w:r>
            <w:r>
              <w:t xml:space="preserve">, и матрицу перехода </w:t>
            </w:r>
            <w:r>
              <w:rPr>
                <w:rStyle w:val="katex-styledkatexinlinecontainer-sc-b639954d-1"/>
                <w:rFonts w:eastAsia="等线 Light"/>
              </w:rPr>
              <w:t>P</w:t>
            </w:r>
            <w:r>
              <w:t>.</w:t>
            </w:r>
          </w:p>
        </w:tc>
      </w:tr>
      <w:tr w:rsidR="001B330F" w14:paraId="44C9538E" w14:textId="77777777" w:rsidTr="001B330F">
        <w:trPr>
          <w:trHeight w:val="699"/>
        </w:trPr>
        <w:tc>
          <w:tcPr>
            <w:tcW w:w="670" w:type="dxa"/>
          </w:tcPr>
          <w:p w14:paraId="1977E779" w14:textId="77777777" w:rsidR="001B330F" w:rsidRDefault="001B330F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color w:val="1D1D20"/>
                <w:sz w:val="24"/>
                <w:szCs w:val="24"/>
              </w:rPr>
            </w:pPr>
          </w:p>
        </w:tc>
        <w:tc>
          <w:tcPr>
            <w:tcW w:w="8931" w:type="dxa"/>
          </w:tcPr>
          <w:p w14:paraId="27F7BA97" w14:textId="77777777" w:rsidR="001B330F" w:rsidRDefault="001B330F">
            <w:pPr>
              <w:pStyle w:val="paragraph-styledstyledparagraph-sc-a650b026-0"/>
              <w:spacing w:before="0" w:beforeAutospacing="0" w:after="0" w:afterAutospacing="0"/>
            </w:pPr>
            <w:r>
              <w:t xml:space="preserve">Приведите квадратичную форму </w:t>
            </w:r>
            <m:oMath>
              <m:r>
                <w:rPr>
                  <w:rStyle w:val="katex-styledkatexinlinecontainer-sc-b639954d-1"/>
                  <w:rFonts w:ascii="Cambria Math" w:eastAsia="等线 Light" w:hAnsi="Cambria Math"/>
                </w:rPr>
                <m:t>Q(</m:t>
              </m:r>
              <m:sSub>
                <m:sSubPr>
                  <m:ctrlPr>
                    <w:rPr>
                      <w:rStyle w:val="katex-styledkatexinlinecontainer-sc-b639954d-1"/>
                      <w:rFonts w:ascii="Cambria Math" w:eastAsia="等线 Light" w:hAnsi="Cambria Math"/>
                      <w:i/>
                      <w:iCs/>
                    </w:rPr>
                  </m:ctrlPr>
                </m:sSubPr>
                <m:e>
                  <m:r>
                    <w:rPr>
                      <w:rStyle w:val="katex-styledkatexinlinecontainer-sc-b639954d-1"/>
                      <w:rFonts w:ascii="Cambria Math" w:eastAsia="等线 Light" w:hAnsi="Cambria Math"/>
                    </w:rPr>
                    <m:t>x</m:t>
                  </m:r>
                </m:e>
                <m:sub>
                  <m:r>
                    <w:rPr>
                      <w:rStyle w:val="katex-styledkatexinlinecontainer-sc-b639954d-1"/>
                      <w:rFonts w:ascii="Cambria Math" w:eastAsia="等线 Light" w:hAnsi="Cambria Math"/>
                    </w:rPr>
                    <m:t>1</m:t>
                  </m:r>
                </m:sub>
              </m:sSub>
              <m:r>
                <w:rPr>
                  <w:rStyle w:val="katex-styledkatexinlinecontainer-sc-b639954d-1"/>
                  <w:rFonts w:ascii="Cambria Math" w:eastAsia="等线 Light" w:hAnsi="Cambria Math"/>
                </w:rPr>
                <m:t xml:space="preserve">, </m:t>
              </m:r>
              <m:sSub>
                <m:sSubPr>
                  <m:ctrlPr>
                    <w:rPr>
                      <w:rStyle w:val="katex-styledkatexinlinecontainer-sc-b639954d-1"/>
                      <w:rFonts w:ascii="Cambria Math" w:eastAsia="等线 Light" w:hAnsi="Cambria Math"/>
                      <w:i/>
                      <w:iCs/>
                    </w:rPr>
                  </m:ctrlPr>
                </m:sSubPr>
                <m:e>
                  <m:r>
                    <w:rPr>
                      <w:rStyle w:val="katex-styledkatexinlinecontainer-sc-b639954d-1"/>
                      <w:rFonts w:ascii="Cambria Math" w:eastAsia="等线 Light" w:hAnsi="Cambria Math"/>
                    </w:rPr>
                    <m:t>x</m:t>
                  </m:r>
                </m:e>
                <m:sub>
                  <m:r>
                    <w:rPr>
                      <w:rStyle w:val="katex-styledkatexinlinecontainer-sc-b639954d-1"/>
                      <w:rFonts w:ascii="Cambria Math" w:eastAsia="等线 Light" w:hAnsi="Cambria Math"/>
                    </w:rPr>
                    <m:t>2</m:t>
                  </m:r>
                </m:sub>
              </m:sSub>
              <m:r>
                <w:rPr>
                  <w:rStyle w:val="katex-styledkatexinlinecontainer-sc-b639954d-1"/>
                  <w:rFonts w:ascii="Cambria Math" w:eastAsia="等线 Light" w:hAnsi="Cambria Math"/>
                </w:rPr>
                <m:t xml:space="preserve">, </m:t>
              </m:r>
              <m:sSub>
                <m:sSubPr>
                  <m:ctrlPr>
                    <w:rPr>
                      <w:rStyle w:val="katex-styledkatexinlinecontainer-sc-b639954d-1"/>
                      <w:rFonts w:ascii="Cambria Math" w:eastAsia="等线 Light" w:hAnsi="Cambria Math"/>
                      <w:i/>
                      <w:iCs/>
                    </w:rPr>
                  </m:ctrlPr>
                </m:sSubPr>
                <m:e>
                  <m:r>
                    <w:rPr>
                      <w:rStyle w:val="katex-styledkatexinlinecontainer-sc-b639954d-1"/>
                      <w:rFonts w:ascii="Cambria Math" w:eastAsia="等线 Light" w:hAnsi="Cambria Math"/>
                    </w:rPr>
                    <m:t>x</m:t>
                  </m:r>
                </m:e>
                <m:sub>
                  <m:r>
                    <w:rPr>
                      <w:rStyle w:val="katex-styledkatexinlinecontainer-sc-b639954d-1"/>
                      <w:rFonts w:ascii="Cambria Math" w:eastAsia="等线 Light" w:hAnsi="Cambria Math"/>
                    </w:rPr>
                    <m:t>3</m:t>
                  </m:r>
                </m:sub>
              </m:sSub>
              <m:r>
                <w:rPr>
                  <w:rStyle w:val="katex-styledkatexinlinecontainer-sc-b639954d-1"/>
                  <w:rFonts w:ascii="Cambria Math" w:eastAsia="等线 Light" w:hAnsi="Cambria Math"/>
                </w:rPr>
                <m:t xml:space="preserve">) = </m:t>
              </m:r>
              <m:sSubSup>
                <m:sSubSupPr>
                  <m:ctrlPr>
                    <w:rPr>
                      <w:rStyle w:val="katex-styledkatexinlinecontainer-sc-b639954d-1"/>
                      <w:rFonts w:ascii="Cambria Math" w:eastAsia="等线 Light" w:hAnsi="Cambria Math"/>
                      <w:i/>
                      <w:iCs/>
                    </w:rPr>
                  </m:ctrlPr>
                </m:sSubSupPr>
                <m:e>
                  <m:r>
                    <w:rPr>
                      <w:rStyle w:val="katex-styledkatexinlinecontainer-sc-b639954d-1"/>
                      <w:rFonts w:ascii="Cambria Math" w:eastAsia="等线 Light" w:hAnsi="Cambria Math"/>
                    </w:rPr>
                    <m:t>x</m:t>
                  </m:r>
                </m:e>
                <m:sub>
                  <m:r>
                    <w:rPr>
                      <w:rStyle w:val="katex-styledkatexinlinecontainer-sc-b639954d-1"/>
                      <w:rFonts w:ascii="Cambria Math" w:eastAsia="等线 Light" w:hAnsi="Cambria Math"/>
                    </w:rPr>
                    <m:t>1</m:t>
                  </m:r>
                </m:sub>
                <m:sup>
                  <m:r>
                    <w:rPr>
                      <w:rStyle w:val="katex-styledkatexinlinecontainer-sc-b639954d-1"/>
                      <w:rFonts w:ascii="Cambria Math" w:eastAsia="等线 Light" w:hAnsi="Cambria Math"/>
                    </w:rPr>
                    <m:t>2</m:t>
                  </m:r>
                </m:sup>
              </m:sSubSup>
              <m:r>
                <w:rPr>
                  <w:rStyle w:val="katex-styledkatexinlinecontainer-sc-b639954d-1"/>
                  <w:rFonts w:ascii="Cambria Math" w:eastAsia="等线 Light" w:hAnsi="Cambria Math"/>
                </w:rPr>
                <m:t xml:space="preserve"> + 6</m:t>
              </m:r>
              <m:sSub>
                <m:sSubPr>
                  <m:ctrlPr>
                    <w:rPr>
                      <w:rStyle w:val="katex-styledkatexinlinecontainer-sc-b639954d-1"/>
                      <w:rFonts w:ascii="Cambria Math" w:eastAsia="等线 Light" w:hAnsi="Cambria Math"/>
                      <w:i/>
                      <w:iCs/>
                    </w:rPr>
                  </m:ctrlPr>
                </m:sSubPr>
                <m:e>
                  <m:r>
                    <w:rPr>
                      <w:rStyle w:val="katex-styledkatexinlinecontainer-sc-b639954d-1"/>
                      <w:rFonts w:ascii="Cambria Math" w:eastAsia="等线 Light" w:hAnsi="Cambria Math"/>
                    </w:rPr>
                    <m:t>x</m:t>
                  </m:r>
                </m:e>
                <m:sub>
                  <m:r>
                    <w:rPr>
                      <w:rStyle w:val="katex-styledkatexinlinecontainer-sc-b639954d-1"/>
                      <w:rFonts w:ascii="Cambria Math" w:eastAsia="等线 Light" w:hAnsi="Cambria Math"/>
                    </w:rPr>
                    <m:t>1</m:t>
                  </m:r>
                </m:sub>
              </m:sSub>
              <m:r>
                <w:rPr>
                  <w:rStyle w:val="katex-styledkatexinlinecontainer-sc-b639954d-1"/>
                  <w:rFonts w:ascii="Cambria Math" w:eastAsia="等线 Light" w:hAnsi="Cambria Math"/>
                </w:rPr>
                <m:t>∙</m:t>
              </m:r>
              <m:sSub>
                <m:sSubPr>
                  <m:ctrlPr>
                    <w:rPr>
                      <w:rStyle w:val="katex-styledkatexinlinecontainer-sc-b639954d-1"/>
                      <w:rFonts w:ascii="Cambria Math" w:eastAsia="等线 Light" w:hAnsi="Cambria Math"/>
                      <w:i/>
                      <w:iCs/>
                    </w:rPr>
                  </m:ctrlPr>
                </m:sSubPr>
                <m:e>
                  <m:r>
                    <w:rPr>
                      <w:rStyle w:val="katex-styledkatexinlinecontainer-sc-b639954d-1"/>
                      <w:rFonts w:ascii="Cambria Math" w:eastAsia="等线 Light" w:hAnsi="Cambria Math"/>
                    </w:rPr>
                    <m:t>x</m:t>
                  </m:r>
                </m:e>
                <m:sub>
                  <m:r>
                    <w:rPr>
                      <w:rStyle w:val="katex-styledkatexinlinecontainer-sc-b639954d-1"/>
                      <w:rFonts w:ascii="Cambria Math" w:eastAsia="等线 Light" w:hAnsi="Cambria Math"/>
                    </w:rPr>
                    <m:t>2</m:t>
                  </m:r>
                </m:sub>
              </m:sSub>
              <m:r>
                <w:rPr>
                  <w:rStyle w:val="katex-styledkatexinlinecontainer-sc-b639954d-1"/>
                  <w:rFonts w:ascii="Cambria Math" w:eastAsia="等线 Light" w:hAnsi="Cambria Math"/>
                </w:rPr>
                <m:t xml:space="preserve"> + 4</m:t>
              </m:r>
              <m:sSubSup>
                <m:sSubSupPr>
                  <m:ctrlPr>
                    <w:rPr>
                      <w:rStyle w:val="katex-styledkatexinlinecontainer-sc-b639954d-1"/>
                      <w:rFonts w:ascii="Cambria Math" w:eastAsia="等线 Light" w:hAnsi="Cambria Math"/>
                      <w:i/>
                      <w:iCs/>
                    </w:rPr>
                  </m:ctrlPr>
                </m:sSubSupPr>
                <m:e>
                  <m:r>
                    <w:rPr>
                      <w:rStyle w:val="katex-styledkatexinlinecontainer-sc-b639954d-1"/>
                      <w:rFonts w:ascii="Cambria Math" w:eastAsia="等线 Light" w:hAnsi="Cambria Math"/>
                    </w:rPr>
                    <m:t>x</m:t>
                  </m:r>
                </m:e>
                <m:sub>
                  <m:r>
                    <w:rPr>
                      <w:rStyle w:val="katex-styledkatexinlinecontainer-sc-b639954d-1"/>
                      <w:rFonts w:ascii="Cambria Math" w:eastAsia="等线 Light" w:hAnsi="Cambria Math"/>
                    </w:rPr>
                    <m:t>2</m:t>
                  </m:r>
                </m:sub>
                <m:sup>
                  <m:r>
                    <w:rPr>
                      <w:rStyle w:val="katex-styledkatexinlinecontainer-sc-b639954d-1"/>
                      <w:rFonts w:ascii="Cambria Math" w:eastAsia="等线 Light" w:hAnsi="Cambria Math"/>
                    </w:rPr>
                    <m:t>2</m:t>
                  </m:r>
                </m:sup>
              </m:sSubSup>
              <m:r>
                <w:rPr>
                  <w:rStyle w:val="katex-styledkatexinlinecontainer-sc-b639954d-1"/>
                  <w:rFonts w:ascii="Cambria Math" w:eastAsia="等线 Light" w:hAnsi="Cambria Math"/>
                </w:rPr>
                <m:t xml:space="preserve"> + 2</m:t>
              </m:r>
              <m:sSub>
                <m:sSubPr>
                  <m:ctrlPr>
                    <w:rPr>
                      <w:rStyle w:val="katex-styledkatexinlinecontainer-sc-b639954d-1"/>
                      <w:rFonts w:ascii="Cambria Math" w:eastAsia="等线 Light" w:hAnsi="Cambria Math"/>
                      <w:i/>
                      <w:iCs/>
                    </w:rPr>
                  </m:ctrlPr>
                </m:sSubPr>
                <m:e>
                  <m:r>
                    <w:rPr>
                      <w:rStyle w:val="katex-styledkatexinlinecontainer-sc-b639954d-1"/>
                      <w:rFonts w:ascii="Cambria Math" w:eastAsia="等线 Light" w:hAnsi="Cambria Math"/>
                    </w:rPr>
                    <m:t>x</m:t>
                  </m:r>
                </m:e>
                <m:sub>
                  <m:r>
                    <w:rPr>
                      <w:rStyle w:val="katex-styledkatexinlinecontainer-sc-b639954d-1"/>
                      <w:rFonts w:ascii="Cambria Math" w:eastAsia="等线 Light" w:hAnsi="Cambria Math"/>
                    </w:rPr>
                    <m:t>2</m:t>
                  </m:r>
                </m:sub>
              </m:sSub>
              <m:sSub>
                <m:sSubPr>
                  <m:ctrlPr>
                    <w:rPr>
                      <w:rStyle w:val="katex-styledkatexinlinecontainer-sc-b639954d-1"/>
                      <w:rFonts w:ascii="Cambria Math" w:eastAsia="等线 Light" w:hAnsi="Cambria Math"/>
                      <w:i/>
                      <w:iCs/>
                    </w:rPr>
                  </m:ctrlPr>
                </m:sSubPr>
                <m:e>
                  <m:r>
                    <w:rPr>
                      <w:rStyle w:val="katex-styledkatexinlinecontainer-sc-b639954d-1"/>
                      <w:rFonts w:ascii="Cambria Math" w:eastAsia="等线 Light" w:hAnsi="Cambria Math"/>
                    </w:rPr>
                    <m:t>x</m:t>
                  </m:r>
                </m:e>
                <m:sub>
                  <m:r>
                    <w:rPr>
                      <w:rStyle w:val="katex-styledkatexinlinecontainer-sc-b639954d-1"/>
                      <w:rFonts w:ascii="Cambria Math" w:eastAsia="等线 Light" w:hAnsi="Cambria Math"/>
                    </w:rPr>
                    <m:t>3</m:t>
                  </m:r>
                </m:sub>
              </m:sSub>
              <m:r>
                <w:rPr>
                  <w:rStyle w:val="katex-styledkatexinlinecontainer-sc-b639954d-1"/>
                  <w:rFonts w:ascii="Cambria Math" w:eastAsia="等线 Light" w:hAnsi="Cambria Math"/>
                </w:rPr>
                <m:t xml:space="preserve"> + 9</m:t>
              </m:r>
              <m:sSubSup>
                <m:sSubSupPr>
                  <m:ctrlPr>
                    <w:rPr>
                      <w:rStyle w:val="katex-styledkatexinlinecontainer-sc-b639954d-1"/>
                      <w:rFonts w:ascii="Cambria Math" w:eastAsia="等线 Light" w:hAnsi="Cambria Math"/>
                      <w:i/>
                      <w:iCs/>
                    </w:rPr>
                  </m:ctrlPr>
                </m:sSubSupPr>
                <m:e>
                  <m:r>
                    <w:rPr>
                      <w:rStyle w:val="katex-styledkatexinlinecontainer-sc-b639954d-1"/>
                      <w:rFonts w:ascii="Cambria Math" w:eastAsia="等线 Light" w:hAnsi="Cambria Math"/>
                    </w:rPr>
                    <m:t>x</m:t>
                  </m:r>
                </m:e>
                <m:sub>
                  <m:r>
                    <w:rPr>
                      <w:rStyle w:val="katex-styledkatexinlinecontainer-sc-b639954d-1"/>
                      <w:rFonts w:ascii="Cambria Math" w:eastAsia="等线 Light" w:hAnsi="Cambria Math"/>
                    </w:rPr>
                    <m:t>3</m:t>
                  </m:r>
                </m:sub>
                <m:sup>
                  <m:r>
                    <w:rPr>
                      <w:rStyle w:val="katex-styledkatexinlinecontainer-sc-b639954d-1"/>
                      <w:rFonts w:ascii="Cambria Math" w:eastAsia="等线 Light" w:hAnsi="Cambria Math"/>
                    </w:rPr>
                    <m:t>2</m:t>
                  </m:r>
                </m:sup>
              </m:sSubSup>
            </m:oMath>
            <w:r>
              <w:t xml:space="preserve"> к каноническому виду </w:t>
            </w:r>
          </w:p>
        </w:tc>
      </w:tr>
    </w:tbl>
    <w:p w14:paraId="7A9745F3" w14:textId="77777777" w:rsidR="002C7AFC" w:rsidRDefault="002C7AFC">
      <w:pPr>
        <w:rPr>
          <w:rFonts w:ascii="Times New Roman" w:hAnsi="Times New Roman"/>
          <w:sz w:val="24"/>
          <w:szCs w:val="24"/>
          <w:lang w:val="ru-RU"/>
        </w:rPr>
      </w:pPr>
    </w:p>
    <w:p w14:paraId="1863738A" w14:textId="77777777" w:rsidR="002C7AFC" w:rsidRDefault="002C7AFC">
      <w:pPr>
        <w:rPr>
          <w:rFonts w:ascii="Times New Roman" w:hAnsi="Times New Roman"/>
          <w:sz w:val="24"/>
          <w:szCs w:val="24"/>
          <w:lang w:val="ru-RU"/>
        </w:rPr>
      </w:pPr>
    </w:p>
    <w:sectPr w:rsidR="002C7AFC" w:rsidSect="00522142">
      <w:pgSz w:w="11906" w:h="16838"/>
      <w:pgMar w:top="993" w:right="991" w:bottom="1417" w:left="993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A9C4C8" w14:textId="77777777" w:rsidR="004B0C82" w:rsidRDefault="004B0C82">
      <w:pPr>
        <w:spacing w:line="240" w:lineRule="auto"/>
      </w:pPr>
      <w:r>
        <w:separator/>
      </w:r>
    </w:p>
  </w:endnote>
  <w:endnote w:type="continuationSeparator" w:id="0">
    <w:p w14:paraId="670A111E" w14:textId="77777777" w:rsidR="004B0C82" w:rsidRDefault="004B0C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altName w:val="Courant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E944DF" w14:textId="77777777" w:rsidR="004B0C82" w:rsidRDefault="004B0C82">
      <w:pPr>
        <w:spacing w:after="0"/>
      </w:pPr>
      <w:r>
        <w:separator/>
      </w:r>
    </w:p>
  </w:footnote>
  <w:footnote w:type="continuationSeparator" w:id="0">
    <w:p w14:paraId="47610F11" w14:textId="77777777" w:rsidR="004B0C82" w:rsidRDefault="004B0C8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5ABEF3A"/>
    <w:multiLevelType w:val="multilevel"/>
    <w:tmpl w:val="C5ABEF3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1" w15:restartNumberingAfterBreak="0">
    <w:nsid w:val="F4FF996E"/>
    <w:multiLevelType w:val="multilevel"/>
    <w:tmpl w:val="F4FF996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2" w15:restartNumberingAfterBreak="0">
    <w:nsid w:val="F8C03846"/>
    <w:multiLevelType w:val="multilevel"/>
    <w:tmpl w:val="F8C0384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3" w15:restartNumberingAfterBreak="0">
    <w:nsid w:val="105954AE"/>
    <w:multiLevelType w:val="multilevel"/>
    <w:tmpl w:val="105954AE"/>
    <w:lvl w:ilvl="0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85203C7"/>
    <w:multiLevelType w:val="multilevel"/>
    <w:tmpl w:val="285203C7"/>
    <w:lvl w:ilvl="0">
      <w:start w:val="1"/>
      <w:numFmt w:val="decimal"/>
      <w:lvlText w:val="%1."/>
      <w:lvlJc w:val="center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942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662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822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vertAlign w:val="baseline"/>
      </w:rPr>
    </w:lvl>
  </w:abstractNum>
  <w:abstractNum w:abstractNumId="5" w15:restartNumberingAfterBreak="0">
    <w:nsid w:val="2ED72366"/>
    <w:multiLevelType w:val="multilevel"/>
    <w:tmpl w:val="2ED72366"/>
    <w:lvl w:ilvl="0">
      <w:start w:val="1"/>
      <w:numFmt w:val="decimal"/>
      <w:lvlText w:val="%1."/>
      <w:lvlJc w:val="center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942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662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822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vertAlign w:val="baseline"/>
      </w:rPr>
    </w:lvl>
  </w:abstractNum>
  <w:abstractNum w:abstractNumId="6" w15:restartNumberingAfterBreak="0">
    <w:nsid w:val="2F354CD7"/>
    <w:multiLevelType w:val="multilevel"/>
    <w:tmpl w:val="2F354CD7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7" w15:restartNumberingAfterBreak="0">
    <w:nsid w:val="3F825EE1"/>
    <w:multiLevelType w:val="multilevel"/>
    <w:tmpl w:val="3F825EE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 w15:restartNumberingAfterBreak="0">
    <w:nsid w:val="4749370B"/>
    <w:multiLevelType w:val="singleLevel"/>
    <w:tmpl w:val="4749370B"/>
    <w:lvl w:ilvl="0">
      <w:start w:val="1"/>
      <w:numFmt w:val="decimal"/>
      <w:suff w:val="space"/>
      <w:lvlText w:val="%1."/>
      <w:lvlJc w:val="left"/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0"/>
  </w:num>
  <w:num w:numId="5">
    <w:abstractNumId w:val="7"/>
  </w:num>
  <w:num w:numId="6">
    <w:abstractNumId w:val="8"/>
  </w:num>
  <w:num w:numId="7">
    <w:abstractNumId w:val="3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LeaveBackslashAlon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594"/>
    <w:rsid w:val="000109CA"/>
    <w:rsid w:val="00025D0A"/>
    <w:rsid w:val="00040FE8"/>
    <w:rsid w:val="00076571"/>
    <w:rsid w:val="000A1F6F"/>
    <w:rsid w:val="000B7533"/>
    <w:rsid w:val="000F04A6"/>
    <w:rsid w:val="001067AA"/>
    <w:rsid w:val="001355F8"/>
    <w:rsid w:val="001913F7"/>
    <w:rsid w:val="00197E9E"/>
    <w:rsid w:val="001B330F"/>
    <w:rsid w:val="00220EEE"/>
    <w:rsid w:val="002A545A"/>
    <w:rsid w:val="002B35B9"/>
    <w:rsid w:val="002C7AFC"/>
    <w:rsid w:val="00323420"/>
    <w:rsid w:val="00325D35"/>
    <w:rsid w:val="003953F0"/>
    <w:rsid w:val="00397189"/>
    <w:rsid w:val="003C6076"/>
    <w:rsid w:val="003C6C28"/>
    <w:rsid w:val="003D679C"/>
    <w:rsid w:val="00405640"/>
    <w:rsid w:val="00425A49"/>
    <w:rsid w:val="004568C7"/>
    <w:rsid w:val="00463FC3"/>
    <w:rsid w:val="004826CF"/>
    <w:rsid w:val="004901D5"/>
    <w:rsid w:val="004A5D8C"/>
    <w:rsid w:val="004B0C82"/>
    <w:rsid w:val="00522142"/>
    <w:rsid w:val="00531B54"/>
    <w:rsid w:val="005821C4"/>
    <w:rsid w:val="00676BB6"/>
    <w:rsid w:val="00690CC6"/>
    <w:rsid w:val="006E0594"/>
    <w:rsid w:val="007112B2"/>
    <w:rsid w:val="00713845"/>
    <w:rsid w:val="00737572"/>
    <w:rsid w:val="007553CD"/>
    <w:rsid w:val="007849D2"/>
    <w:rsid w:val="007949BD"/>
    <w:rsid w:val="007B72A8"/>
    <w:rsid w:val="007B7A02"/>
    <w:rsid w:val="00815491"/>
    <w:rsid w:val="0084337A"/>
    <w:rsid w:val="00845019"/>
    <w:rsid w:val="008864E3"/>
    <w:rsid w:val="00897384"/>
    <w:rsid w:val="008B024A"/>
    <w:rsid w:val="008C1649"/>
    <w:rsid w:val="008C2CE1"/>
    <w:rsid w:val="008C4177"/>
    <w:rsid w:val="008E2E33"/>
    <w:rsid w:val="00905EB0"/>
    <w:rsid w:val="00934ADD"/>
    <w:rsid w:val="009949F7"/>
    <w:rsid w:val="00996B2F"/>
    <w:rsid w:val="009B2D86"/>
    <w:rsid w:val="009D1F3A"/>
    <w:rsid w:val="009E7400"/>
    <w:rsid w:val="00A279AC"/>
    <w:rsid w:val="00A60634"/>
    <w:rsid w:val="00A60AC0"/>
    <w:rsid w:val="00AD1501"/>
    <w:rsid w:val="00AF66BA"/>
    <w:rsid w:val="00B53AEF"/>
    <w:rsid w:val="00B8591E"/>
    <w:rsid w:val="00BC488B"/>
    <w:rsid w:val="00BD3E05"/>
    <w:rsid w:val="00BE465E"/>
    <w:rsid w:val="00C959A5"/>
    <w:rsid w:val="00CA3B91"/>
    <w:rsid w:val="00CB3E9C"/>
    <w:rsid w:val="00CB4887"/>
    <w:rsid w:val="00CC4696"/>
    <w:rsid w:val="00CF49D6"/>
    <w:rsid w:val="00D179A2"/>
    <w:rsid w:val="00D72C7B"/>
    <w:rsid w:val="00D84318"/>
    <w:rsid w:val="00D87F24"/>
    <w:rsid w:val="00D90F17"/>
    <w:rsid w:val="00DC5960"/>
    <w:rsid w:val="00DD50C0"/>
    <w:rsid w:val="00DF2605"/>
    <w:rsid w:val="00E37E91"/>
    <w:rsid w:val="00E40558"/>
    <w:rsid w:val="00E4627F"/>
    <w:rsid w:val="00E774CD"/>
    <w:rsid w:val="00EA5AE6"/>
    <w:rsid w:val="00EA7D2E"/>
    <w:rsid w:val="00EC60F7"/>
    <w:rsid w:val="00EE6BA9"/>
    <w:rsid w:val="00F02B83"/>
    <w:rsid w:val="00F03B49"/>
    <w:rsid w:val="00F0482B"/>
    <w:rsid w:val="00F16AAE"/>
    <w:rsid w:val="00FB4F26"/>
    <w:rsid w:val="54092031"/>
    <w:rsid w:val="56151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494A81"/>
  <w15:docId w15:val="{64F642DA-783E-4813-8282-E642F3072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/>
      <w:kern w:val="2"/>
      <w:sz w:val="22"/>
      <w:szCs w:val="22"/>
      <w:lang w:val="fr-FR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Calibri Light" w:eastAsia="等线 Light" w:hAnsi="Calibri Light"/>
      <w:color w:val="2F5496"/>
      <w:sz w:val="40"/>
      <w:szCs w:val="40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160" w:after="80"/>
      <w:outlineLvl w:val="1"/>
    </w:pPr>
    <w:rPr>
      <w:rFonts w:ascii="Calibri Light" w:eastAsia="等线 Light" w:hAnsi="Calibri Light"/>
      <w:color w:val="2F5496"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160" w:after="80"/>
      <w:outlineLvl w:val="2"/>
    </w:pPr>
    <w:rPr>
      <w:rFonts w:eastAsia="等线 Light"/>
      <w:color w:val="2F5496"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80" w:after="40"/>
      <w:outlineLvl w:val="3"/>
    </w:pPr>
    <w:rPr>
      <w:rFonts w:eastAsia="等线 Light"/>
      <w:i/>
      <w:iCs/>
      <w:color w:val="2F5496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80" w:after="40"/>
      <w:outlineLvl w:val="4"/>
    </w:pPr>
    <w:rPr>
      <w:rFonts w:eastAsia="等线 Light"/>
      <w:color w:val="2F5496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40" w:after="0"/>
      <w:outlineLvl w:val="5"/>
    </w:pPr>
    <w:rPr>
      <w:rFonts w:eastAsia="等线 Light"/>
      <w:i/>
      <w:iCs/>
      <w:color w:val="585858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40" w:after="0"/>
      <w:outlineLvl w:val="6"/>
    </w:pPr>
    <w:rPr>
      <w:rFonts w:eastAsia="等线 Light"/>
      <w:color w:val="585858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after="0"/>
      <w:outlineLvl w:val="7"/>
    </w:pPr>
    <w:rPr>
      <w:rFonts w:eastAsia="等线 Light"/>
      <w:i/>
      <w:iCs/>
      <w:color w:val="262626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after="0"/>
      <w:outlineLvl w:val="8"/>
    </w:pPr>
    <w:rPr>
      <w:rFonts w:eastAsia="等线 Light"/>
      <w:color w:val="2626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Pr>
      <w:i/>
      <w:iCs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Title"/>
    <w:basedOn w:val="a"/>
    <w:next w:val="a"/>
    <w:link w:val="a6"/>
    <w:uiPriority w:val="10"/>
    <w:qFormat/>
    <w:pPr>
      <w:spacing w:after="80" w:line="240" w:lineRule="auto"/>
      <w:contextualSpacing/>
    </w:pPr>
    <w:rPr>
      <w:rFonts w:ascii="Calibri Light" w:eastAsia="等线 Light" w:hAnsi="Calibri Light"/>
      <w:spacing w:val="-10"/>
      <w:kern w:val="28"/>
      <w:sz w:val="56"/>
      <w:szCs w:val="56"/>
    </w:rPr>
  </w:style>
  <w:style w:type="paragraph" w:styleId="a7">
    <w:name w:val="Normal (Web)"/>
    <w:basedOn w:val="a"/>
    <w:uiPriority w:val="99"/>
    <w:semiHidden/>
    <w:unhideWhenUsed/>
    <w:rPr>
      <w:sz w:val="24"/>
      <w:szCs w:val="24"/>
    </w:rPr>
  </w:style>
  <w:style w:type="paragraph" w:styleId="a8">
    <w:name w:val="Subtitle"/>
    <w:basedOn w:val="a"/>
    <w:next w:val="a"/>
    <w:link w:val="a9"/>
    <w:uiPriority w:val="11"/>
    <w:qFormat/>
    <w:rPr>
      <w:rFonts w:eastAsia="等线 Light"/>
      <w:color w:val="585858"/>
      <w:spacing w:val="15"/>
      <w:sz w:val="28"/>
      <w:szCs w:val="28"/>
    </w:rPr>
  </w:style>
  <w:style w:type="table" w:styleId="aa">
    <w:name w:val="Table Grid"/>
    <w:basedOn w:val="a1"/>
    <w:uiPriority w:val="39"/>
    <w:qFormat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="Calibri Light" w:eastAsia="等线 Light" w:hAnsi="Calibri Light" w:cs="Times New Roman"/>
      <w:color w:val="2F5496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="Calibri Light" w:eastAsia="等线 Light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eastAsia="等线 Light" w:cs="Times New Roman"/>
      <w:color w:val="2F5496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eastAsia="等线 Light" w:cs="Times New Roman"/>
      <w:i/>
      <w:iCs/>
      <w:color w:val="2F5496"/>
    </w:rPr>
  </w:style>
  <w:style w:type="character" w:customStyle="1" w:styleId="50">
    <w:name w:val="Заголовок 5 Знак"/>
    <w:basedOn w:val="a0"/>
    <w:link w:val="5"/>
    <w:uiPriority w:val="9"/>
    <w:semiHidden/>
    <w:qFormat/>
    <w:rPr>
      <w:rFonts w:eastAsia="等线 Light" w:cs="Times New Roman"/>
      <w:color w:val="2F5496"/>
    </w:rPr>
  </w:style>
  <w:style w:type="character" w:customStyle="1" w:styleId="60">
    <w:name w:val="Заголовок 6 Знак"/>
    <w:basedOn w:val="a0"/>
    <w:link w:val="6"/>
    <w:uiPriority w:val="9"/>
    <w:semiHidden/>
    <w:qFormat/>
    <w:rPr>
      <w:rFonts w:eastAsia="等线 Light" w:cs="Times New Roman"/>
      <w:i/>
      <w:iCs/>
      <w:color w:val="585858"/>
    </w:rPr>
  </w:style>
  <w:style w:type="character" w:customStyle="1" w:styleId="70">
    <w:name w:val="Заголовок 7 Знак"/>
    <w:basedOn w:val="a0"/>
    <w:link w:val="7"/>
    <w:uiPriority w:val="9"/>
    <w:semiHidden/>
    <w:qFormat/>
    <w:rPr>
      <w:rFonts w:eastAsia="等线 Light" w:cs="Times New Roman"/>
      <w:color w:val="585858"/>
    </w:rPr>
  </w:style>
  <w:style w:type="character" w:customStyle="1" w:styleId="80">
    <w:name w:val="Заголовок 8 Знак"/>
    <w:basedOn w:val="a0"/>
    <w:link w:val="8"/>
    <w:uiPriority w:val="9"/>
    <w:semiHidden/>
    <w:qFormat/>
    <w:rPr>
      <w:rFonts w:eastAsia="等线 Light" w:cs="Times New Roman"/>
      <w:i/>
      <w:iCs/>
      <w:color w:val="262626"/>
    </w:rPr>
  </w:style>
  <w:style w:type="character" w:customStyle="1" w:styleId="90">
    <w:name w:val="Заголовок 9 Знак"/>
    <w:basedOn w:val="a0"/>
    <w:link w:val="9"/>
    <w:uiPriority w:val="9"/>
    <w:semiHidden/>
    <w:qFormat/>
    <w:rPr>
      <w:rFonts w:eastAsia="等线 Light" w:cs="Times New Roman"/>
      <w:color w:val="262626"/>
    </w:rPr>
  </w:style>
  <w:style w:type="character" w:customStyle="1" w:styleId="a6">
    <w:name w:val="Заголовок Знак"/>
    <w:basedOn w:val="a0"/>
    <w:link w:val="a5"/>
    <w:uiPriority w:val="10"/>
    <w:qFormat/>
    <w:rPr>
      <w:rFonts w:ascii="Calibri Light" w:eastAsia="等线 Light" w:hAnsi="Calibri Light" w:cs="Times New Roman"/>
      <w:spacing w:val="-10"/>
      <w:kern w:val="28"/>
      <w:sz w:val="56"/>
      <w:szCs w:val="56"/>
    </w:rPr>
  </w:style>
  <w:style w:type="character" w:customStyle="1" w:styleId="a9">
    <w:name w:val="Подзаголовок Знак"/>
    <w:basedOn w:val="a0"/>
    <w:link w:val="a8"/>
    <w:uiPriority w:val="11"/>
    <w:qFormat/>
    <w:rPr>
      <w:rFonts w:eastAsia="等线 Light" w:cs="Times New Roman"/>
      <w:color w:val="585858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3F3F3F"/>
    </w:rPr>
  </w:style>
  <w:style w:type="character" w:customStyle="1" w:styleId="22">
    <w:name w:val="Цитата 2 Знак"/>
    <w:basedOn w:val="a0"/>
    <w:link w:val="21"/>
    <w:uiPriority w:val="29"/>
    <w:qFormat/>
    <w:rPr>
      <w:i/>
      <w:iCs/>
      <w:color w:val="3F3F3F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Сильное выделение1"/>
    <w:basedOn w:val="a0"/>
    <w:uiPriority w:val="21"/>
    <w:qFormat/>
    <w:rPr>
      <w:i/>
      <w:iCs/>
      <w:color w:val="2F5496"/>
    </w:rPr>
  </w:style>
  <w:style w:type="paragraph" w:styleId="ac">
    <w:name w:val="Intense Quote"/>
    <w:basedOn w:val="a"/>
    <w:next w:val="a"/>
    <w:link w:val="ad"/>
    <w:uiPriority w:val="30"/>
    <w:qFormat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ad">
    <w:name w:val="Выделенная цитата Знак"/>
    <w:basedOn w:val="a0"/>
    <w:link w:val="ac"/>
    <w:uiPriority w:val="30"/>
    <w:qFormat/>
    <w:rPr>
      <w:i/>
      <w:iCs/>
      <w:color w:val="2F5496"/>
    </w:rPr>
  </w:style>
  <w:style w:type="character" w:customStyle="1" w:styleId="12">
    <w:name w:val="Сильная ссылка1"/>
    <w:basedOn w:val="a0"/>
    <w:uiPriority w:val="32"/>
    <w:qFormat/>
    <w:rPr>
      <w:b/>
      <w:bCs/>
      <w:smallCaps/>
      <w:color w:val="2F5496"/>
      <w:spacing w:val="5"/>
    </w:rPr>
  </w:style>
  <w:style w:type="paragraph" w:customStyle="1" w:styleId="ds-markdown-paragraph">
    <w:name w:val="ds-markdown-paragraph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val="ru-RU" w:eastAsia="ru-RU"/>
    </w:rPr>
  </w:style>
  <w:style w:type="character" w:customStyle="1" w:styleId="katex-mathml">
    <w:name w:val="katex-mathml"/>
    <w:basedOn w:val="a0"/>
    <w:qFormat/>
  </w:style>
  <w:style w:type="character" w:customStyle="1" w:styleId="vlist-s">
    <w:name w:val="vlist-s"/>
    <w:basedOn w:val="a0"/>
    <w:qFormat/>
  </w:style>
  <w:style w:type="character" w:customStyle="1" w:styleId="mord">
    <w:name w:val="mord"/>
    <w:basedOn w:val="a0"/>
    <w:qFormat/>
  </w:style>
  <w:style w:type="character" w:customStyle="1" w:styleId="mopen">
    <w:name w:val="mopen"/>
    <w:basedOn w:val="a0"/>
    <w:qFormat/>
  </w:style>
  <w:style w:type="character" w:customStyle="1" w:styleId="mclose">
    <w:name w:val="mclose"/>
    <w:basedOn w:val="a0"/>
    <w:qFormat/>
  </w:style>
  <w:style w:type="character" w:customStyle="1" w:styleId="mpunct">
    <w:name w:val="mpunct"/>
    <w:basedOn w:val="a0"/>
    <w:qFormat/>
  </w:style>
  <w:style w:type="paragraph" w:customStyle="1" w:styleId="paragraph-styledstyledparagraph-sc-a650b026-0">
    <w:name w:val="paragraph-styled__styledparagraph-sc-a650b026-0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val="ru-RU" w:eastAsia="ru-RU"/>
    </w:rPr>
  </w:style>
  <w:style w:type="character" w:customStyle="1" w:styleId="katex-styledkatexinlinecontainer-sc-b639954d-1">
    <w:name w:val="katex-styled__katexinlinecontainer-sc-b639954d-1"/>
    <w:basedOn w:val="a0"/>
    <w:qFormat/>
  </w:style>
  <w:style w:type="paragraph" w:customStyle="1" w:styleId="list-styledstyledli-sc-202d193-2">
    <w:name w:val="list-styled__styledli-sc-202d193-2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val="ru-RU" w:eastAsia="ru-RU"/>
    </w:rPr>
  </w:style>
  <w:style w:type="character" w:styleId="ae">
    <w:name w:val="Placeholder Text"/>
    <w:basedOn w:val="a0"/>
    <w:uiPriority w:val="99"/>
    <w:unhideWhenUsed/>
    <w:qFormat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C0B6A1-B210-47E2-AD8C-72BBA6595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1522</Words>
  <Characters>8679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 Tishchenko</dc:creator>
  <cp:lastModifiedBy>Иванова Александра Петровна</cp:lastModifiedBy>
  <cp:revision>2</cp:revision>
  <dcterms:created xsi:type="dcterms:W3CDTF">2026-09-11T13:54:00Z</dcterms:created>
  <dcterms:modified xsi:type="dcterms:W3CDTF">2026-09-11T13:54:00Z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1049-12.1.0.28485</vt:lpwstr>
  </property>
  <property fmtid="{D5CDD505-2E9C-101B-9397-08002B2CF9AE}" pid="3" name="ICV">
    <vt:lpwstr>A06AE89499744AFC921D417E3D55A73E_13</vt:lpwstr>
  </property>
  <property fmtid="{D5CDD505-2E9C-101B-9397-08002B2CF9AE}" pid="4" name="KSOTemplateDocerSaveRecord">
    <vt:lpwstr>eyJoZGlkIjoiNWJhNzliNmIzNTcyMWQ5MmQ0OGViZjEzMDgxNmFjOWMifQ==</vt:lpwstr>
  </property>
</Properties>
</file>