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D6525B" w:rsidRDefault="00702466" w:rsidP="0070246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5B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C52B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ПРОГРАММНОЙ ИНЖЕНЕРИИ</w:t>
      </w:r>
      <w:r w:rsidRPr="00D6525B">
        <w:rPr>
          <w:rFonts w:ascii="Times New Roman" w:hAnsi="Times New Roman" w:cs="Times New Roman"/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>ать один правильны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C52B77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</w:p>
    <w:p w:rsidR="00D14D1C" w:rsidRPr="00D6525B" w:rsidRDefault="00D14D1C" w:rsidP="00D14D1C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ОПК-</w:t>
      </w:r>
      <w:r w:rsidR="00716C41">
        <w:rPr>
          <w:i/>
          <w:iCs/>
          <w:sz w:val="28"/>
          <w:szCs w:val="28"/>
        </w:rPr>
        <w:t>8</w:t>
      </w:r>
      <w:r w:rsidRPr="00D6525B">
        <w:rPr>
          <w:i/>
          <w:iCs/>
          <w:sz w:val="28"/>
          <w:szCs w:val="28"/>
        </w:rPr>
        <w:t xml:space="preserve"> </w:t>
      </w:r>
      <w:proofErr w:type="gramStart"/>
      <w:r w:rsidR="00716C41" w:rsidRPr="007B5A5B">
        <w:rPr>
          <w:i/>
          <w:sz w:val="28"/>
          <w:szCs w:val="28"/>
        </w:rPr>
        <w:t>Способен</w:t>
      </w:r>
      <w:proofErr w:type="gramEnd"/>
      <w:r w:rsidR="00716C41" w:rsidRPr="007B5A5B">
        <w:rPr>
          <w:i/>
          <w:sz w:val="28"/>
          <w:szCs w:val="28"/>
        </w:rPr>
        <w:t xml:space="preserve"> разрабатывать алгоритмы и программы, пригодные для практического применения</w:t>
      </w:r>
      <w:r w:rsidR="00716C41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.</w:t>
      </w:r>
    </w:p>
    <w:p w:rsidR="00D14D1C" w:rsidRPr="00D6525B" w:rsidRDefault="00D14D1C" w:rsidP="00D14D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D14D1C" w:rsidRPr="00716C41" w:rsidRDefault="00D14D1C" w:rsidP="00716C41">
      <w:pPr>
        <w:pStyle w:val="Default"/>
        <w:ind w:firstLine="709"/>
        <w:jc w:val="both"/>
        <w:rPr>
          <w:i/>
          <w:sz w:val="28"/>
          <w:szCs w:val="28"/>
        </w:rPr>
      </w:pPr>
      <w:r w:rsidRPr="007206E0">
        <w:rPr>
          <w:rFonts w:eastAsia="Times New Roman"/>
          <w:sz w:val="28"/>
          <w:szCs w:val="28"/>
          <w:lang w:eastAsia="ru-RU"/>
        </w:rPr>
        <w:t>Знает</w:t>
      </w:r>
      <w:r w:rsidRPr="007206E0">
        <w:rPr>
          <w:rFonts w:eastAsia="Times New Roman"/>
          <w:i/>
          <w:sz w:val="28"/>
          <w:szCs w:val="28"/>
          <w:lang w:eastAsia="ru-RU"/>
        </w:rPr>
        <w:t xml:space="preserve">: </w:t>
      </w:r>
      <w:r w:rsidR="00716C41">
        <w:rPr>
          <w:i/>
          <w:sz w:val="28"/>
          <w:szCs w:val="28"/>
        </w:rPr>
        <w:t>с</w:t>
      </w:r>
      <w:r w:rsidR="00716C41" w:rsidRPr="007B5A5B">
        <w:rPr>
          <w:i/>
          <w:sz w:val="28"/>
          <w:szCs w:val="28"/>
        </w:rPr>
        <w:t xml:space="preserve">пособы управления разработкой алгоритмов и программ, а также их </w:t>
      </w:r>
      <w:r w:rsidR="00716C41">
        <w:rPr>
          <w:i/>
          <w:sz w:val="28"/>
          <w:szCs w:val="28"/>
        </w:rPr>
        <w:t>тестированием.</w:t>
      </w:r>
    </w:p>
    <w:p w:rsidR="00D14D1C" w:rsidRPr="00716C41" w:rsidRDefault="00D14D1C" w:rsidP="00D14D1C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71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Умеет: </w:t>
      </w:r>
      <w:r w:rsidRPr="00716C41">
        <w:rPr>
          <w:rFonts w:ascii="Times New Roman" w:hAnsi="Times New Roman" w:cs="Times New Roman"/>
          <w:i/>
          <w:sz w:val="28"/>
          <w:szCs w:val="28"/>
        </w:rPr>
        <w:t xml:space="preserve">применять </w:t>
      </w:r>
      <w:r w:rsidR="00716C41" w:rsidRPr="00716C41">
        <w:rPr>
          <w:rFonts w:ascii="Times New Roman" w:hAnsi="Times New Roman" w:cs="Times New Roman"/>
          <w:i/>
          <w:sz w:val="28"/>
          <w:szCs w:val="28"/>
        </w:rPr>
        <w:t>на практике способы управления разработкой алгоритмов и программ, а также их тестированием</w:t>
      </w:r>
      <w:r w:rsidRPr="00716C41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D14D1C" w:rsidRPr="00D6525B" w:rsidRDefault="00D14D1C" w:rsidP="00D14D1C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Владеет: </w:t>
      </w:r>
      <w:r w:rsidRPr="0018016D">
        <w:rPr>
          <w:rFonts w:ascii="Times New Roman" w:hAnsi="Times New Roman" w:cs="Times New Roman"/>
          <w:i/>
          <w:sz w:val="28"/>
          <w:szCs w:val="28"/>
        </w:rPr>
        <w:t xml:space="preserve">навыками </w:t>
      </w:r>
      <w:r w:rsidR="00716C41">
        <w:rPr>
          <w:rFonts w:ascii="Times New Roman" w:hAnsi="Times New Roman" w:cs="Times New Roman"/>
          <w:i/>
          <w:sz w:val="28"/>
          <w:szCs w:val="28"/>
        </w:rPr>
        <w:t xml:space="preserve">выбора и практического </w:t>
      </w:r>
      <w:r w:rsidR="00716C41" w:rsidRPr="00716C41">
        <w:rPr>
          <w:rFonts w:ascii="Times New Roman" w:hAnsi="Times New Roman" w:cs="Times New Roman"/>
          <w:i/>
          <w:sz w:val="28"/>
          <w:szCs w:val="28"/>
        </w:rPr>
        <w:t>прим</w:t>
      </w:r>
      <w:r w:rsidR="00716C41">
        <w:rPr>
          <w:rFonts w:ascii="Times New Roman" w:hAnsi="Times New Roman" w:cs="Times New Roman"/>
          <w:i/>
          <w:sz w:val="28"/>
          <w:szCs w:val="28"/>
        </w:rPr>
        <w:t>енения</w:t>
      </w:r>
      <w:r w:rsidR="00716C41" w:rsidRPr="00716C41">
        <w:rPr>
          <w:rFonts w:ascii="Times New Roman" w:hAnsi="Times New Roman" w:cs="Times New Roman"/>
          <w:i/>
          <w:sz w:val="28"/>
          <w:szCs w:val="28"/>
        </w:rPr>
        <w:t xml:space="preserve"> способ</w:t>
      </w:r>
      <w:r w:rsidR="00716C41">
        <w:rPr>
          <w:rFonts w:ascii="Times New Roman" w:hAnsi="Times New Roman" w:cs="Times New Roman"/>
          <w:i/>
          <w:sz w:val="28"/>
          <w:szCs w:val="28"/>
        </w:rPr>
        <w:t>ов</w:t>
      </w:r>
      <w:r w:rsidR="00716C41" w:rsidRPr="00716C41">
        <w:rPr>
          <w:rFonts w:ascii="Times New Roman" w:hAnsi="Times New Roman" w:cs="Times New Roman"/>
          <w:i/>
          <w:sz w:val="28"/>
          <w:szCs w:val="28"/>
        </w:rPr>
        <w:t xml:space="preserve"> управления разработкой алгоритмов и программ, а также их тестированием</w:t>
      </w:r>
      <w:r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C003EE" w:rsidRPr="00C921D7" w:rsidTr="00C003EE">
        <w:trPr>
          <w:trHeight w:val="431"/>
        </w:trPr>
        <w:tc>
          <w:tcPr>
            <w:tcW w:w="9322" w:type="dxa"/>
          </w:tcPr>
          <w:p w:rsidR="00C003EE" w:rsidRPr="00C921D7" w:rsidRDefault="00C003EE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A96EA1" w:rsidRDefault="00C003EE" w:rsidP="00A9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sz w:val="24"/>
                <w:szCs w:val="24"/>
              </w:rPr>
              <w:t xml:space="preserve">1. Какие типы пользователей рассматриваются как заинтересованные стороны в моделях качества ПО (ГОСТ </w:t>
            </w:r>
            <w:proofErr w:type="gramStart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 xml:space="preserve"> ИСО/МЭК 25010-2015)?</w:t>
            </w:r>
          </w:p>
          <w:p w:rsidR="00C003EE" w:rsidRPr="00A96EA1" w:rsidRDefault="00C003EE" w:rsidP="00A96E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A96EA1" w:rsidRDefault="00C003EE" w:rsidP="00A96EA1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А) косвенный пользователь</w:t>
            </w:r>
          </w:p>
          <w:p w:rsidR="00C003EE" w:rsidRPr="00A96EA1" w:rsidRDefault="00C003EE" w:rsidP="00A96EA1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Б) основной пользователь</w:t>
            </w:r>
          </w:p>
          <w:p w:rsidR="00C003EE" w:rsidRPr="00A96EA1" w:rsidRDefault="00C003EE" w:rsidP="00A96EA1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В) вторичный пользователь</w:t>
            </w:r>
          </w:p>
          <w:p w:rsidR="00C003EE" w:rsidRPr="00C921D7" w:rsidRDefault="00C003EE" w:rsidP="00E62DC2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Г) второстепенный пользователь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A96EA1" w:rsidRDefault="00C003EE" w:rsidP="00A96EA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861140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 xml:space="preserve">2. К основным характеристикам качества ПО не относится (ГОСТ ИСО/МЭК 9126—2001, ГОСТ </w:t>
            </w:r>
            <w:proofErr w:type="gramStart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 xml:space="preserve"> ИСО/МЭК 25010—2015):</w:t>
            </w:r>
          </w:p>
          <w:p w:rsidR="00C003EE" w:rsidRPr="00A96EA1" w:rsidRDefault="00C003EE" w:rsidP="00A96E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A96EA1" w:rsidRDefault="00C003EE" w:rsidP="00A96EA1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А) эффективность(</w:t>
            </w:r>
            <w:proofErr w:type="spellStart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Efficiences</w:t>
            </w:r>
            <w:proofErr w:type="spellEnd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  <w:proofErr w:type="gramEnd"/>
          </w:p>
          <w:p w:rsidR="00C003EE" w:rsidRPr="00A96EA1" w:rsidRDefault="00C003EE" w:rsidP="00A96EA1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сопровождаемость</w:t>
            </w:r>
            <w:proofErr w:type="spellEnd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Maintainability</w:t>
            </w:r>
            <w:proofErr w:type="spellEnd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A96EA1" w:rsidRDefault="00C003EE" w:rsidP="00A96EA1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В) практичность (</w:t>
            </w:r>
            <w:proofErr w:type="spellStart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Usability</w:t>
            </w:r>
            <w:proofErr w:type="spellEnd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C921D7" w:rsidRDefault="00C003EE" w:rsidP="00E62DC2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Г) точность (</w:t>
            </w:r>
            <w:r w:rsidRPr="00A96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ccuracy</w:t>
            </w:r>
            <w:proofErr w:type="spellEnd"/>
            <w:r w:rsidRPr="00A96E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0"/>
      <w:tr w:rsidR="00C003EE" w:rsidRPr="00C921D7" w:rsidTr="00C003EE">
        <w:tc>
          <w:tcPr>
            <w:tcW w:w="9322" w:type="dxa"/>
          </w:tcPr>
          <w:p w:rsidR="00C003EE" w:rsidRPr="00E62DC2" w:rsidRDefault="00C003EE" w:rsidP="00E62D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 xml:space="preserve">3. Какие процессы жизненного цикла ПО не относятся к основным (ГОСТ </w:t>
            </w:r>
            <w:proofErr w:type="gramStart"/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62DC2">
              <w:rPr>
                <w:rFonts w:ascii="Times New Roman" w:hAnsi="Times New Roman" w:cs="Times New Roman"/>
                <w:sz w:val="24"/>
                <w:szCs w:val="24"/>
              </w:rPr>
              <w:t xml:space="preserve"> ИСО/МЭК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12207—2010)?</w:t>
            </w:r>
          </w:p>
          <w:p w:rsidR="00C003EE" w:rsidRPr="00A96EA1" w:rsidRDefault="00C003EE" w:rsidP="00E62D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E62DC2" w:rsidRDefault="00C003EE" w:rsidP="00E62DC2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 xml:space="preserve">А) разработка </w:t>
            </w:r>
            <w:proofErr w:type="gramStart"/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003EE" w:rsidRPr="00E62DC2" w:rsidRDefault="00C003EE" w:rsidP="00E62DC2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 xml:space="preserve">Б) поставка </w:t>
            </w:r>
            <w:proofErr w:type="gramStart"/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003EE" w:rsidRPr="00E62DC2" w:rsidRDefault="00C003EE" w:rsidP="00E62DC2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 xml:space="preserve">В) обучение работе </w:t>
            </w:r>
            <w:proofErr w:type="gramStart"/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62DC2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C003EE" w:rsidRPr="00C921D7" w:rsidRDefault="00C003EE" w:rsidP="00E62DC2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 xml:space="preserve">Г) эксплуатация </w:t>
            </w:r>
            <w:proofErr w:type="gramStart"/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C003EE" w:rsidRPr="00C921D7" w:rsidTr="00C003EE">
        <w:tc>
          <w:tcPr>
            <w:tcW w:w="9322" w:type="dxa"/>
          </w:tcPr>
          <w:p w:rsidR="00C003EE" w:rsidRPr="00E62DC2" w:rsidRDefault="00C003EE" w:rsidP="00E62D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4.Сложность потока управления в ПО может быть оценена с помощью метрики:</w:t>
            </w:r>
            <w:proofErr w:type="gramEnd"/>
          </w:p>
          <w:p w:rsidR="00C003EE" w:rsidRPr="00A96EA1" w:rsidRDefault="00C003EE" w:rsidP="00E62D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E62DC2" w:rsidRDefault="00C003EE" w:rsidP="00E62DC2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Маккейба</w:t>
            </w:r>
            <w:proofErr w:type="spellEnd"/>
          </w:p>
          <w:p w:rsidR="00C003EE" w:rsidRPr="00E62DC2" w:rsidRDefault="00C003EE" w:rsidP="00E62DC2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Б) Джилба</w:t>
            </w:r>
          </w:p>
          <w:p w:rsidR="00C003EE" w:rsidRPr="00E62DC2" w:rsidRDefault="00C003EE" w:rsidP="00E62DC2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В) Холстеда</w:t>
            </w:r>
          </w:p>
          <w:p w:rsidR="00C003EE" w:rsidRPr="00C921D7" w:rsidRDefault="00C003EE" w:rsidP="00E62DC2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Чепина</w:t>
            </w:r>
            <w:proofErr w:type="spellEnd"/>
          </w:p>
        </w:tc>
      </w:tr>
      <w:tr w:rsidR="00C003EE" w:rsidRPr="00C921D7" w:rsidTr="00C003EE">
        <w:tc>
          <w:tcPr>
            <w:tcW w:w="9322" w:type="dxa"/>
          </w:tcPr>
          <w:p w:rsidR="00C003EE" w:rsidRPr="00E62DC2" w:rsidRDefault="00C003EE" w:rsidP="00E62DC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DC2">
              <w:rPr>
                <w:rFonts w:ascii="Times New Roman" w:hAnsi="Times New Roman" w:cs="Times New Roman"/>
                <w:sz w:val="24"/>
                <w:szCs w:val="24"/>
              </w:rPr>
              <w:t>5. Какие пользователи относятся к вторичным пользователям в моделях качества ПО (ГОСТ 25010-2015)?</w:t>
            </w:r>
          </w:p>
          <w:p w:rsidR="00C003EE" w:rsidRPr="00A96EA1" w:rsidRDefault="00C003EE" w:rsidP="00E62D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А) продавец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Б) провайдер </w:t>
            </w:r>
            <w:proofErr w:type="spell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В) специалист по обслуживанию</w:t>
            </w:r>
          </w:p>
          <w:p w:rsidR="00C003EE" w:rsidRPr="00C921D7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Г) пользователь, который получает и использует содержательные результаты функционирования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 в своей работе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8D3E9E" w:rsidRDefault="00C003EE" w:rsidP="008D3E9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6.Размер программы может быть оценен с помощью метрик: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Маккейба</w:t>
            </w:r>
            <w:proofErr w:type="spellEnd"/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Б) Джилба</w:t>
            </w:r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В) Холстеда</w:t>
            </w:r>
          </w:p>
          <w:p w:rsidR="00C003EE" w:rsidRPr="00C921D7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Г) </w:t>
            </w:r>
            <w:proofErr w:type="spell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Чепина</w:t>
            </w:r>
            <w:proofErr w:type="spellEnd"/>
          </w:p>
        </w:tc>
      </w:tr>
      <w:tr w:rsidR="00C003EE" w:rsidRPr="00C921D7" w:rsidTr="00C003EE">
        <w:tc>
          <w:tcPr>
            <w:tcW w:w="9322" w:type="dxa"/>
          </w:tcPr>
          <w:p w:rsidR="00C003EE" w:rsidRPr="008D3E9E" w:rsidRDefault="00C003EE" w:rsidP="008D3E9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Какие процессы жизненного цикла ПО не относятся к вспомогательным (ГОСТ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 ИСО/МЭК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12207—2010)?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А) документирование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Б) аудит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В) обучение работе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C003EE" w:rsidRPr="00C921D7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Г) сопровождение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C003EE" w:rsidRPr="00C921D7" w:rsidTr="00C003EE">
        <w:tc>
          <w:tcPr>
            <w:tcW w:w="9322" w:type="dxa"/>
          </w:tcPr>
          <w:p w:rsidR="00C003EE" w:rsidRPr="008D3E9E" w:rsidRDefault="00C003EE" w:rsidP="008D3E9E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8.Модель жизненного цикла разработки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</w:t>
            </w:r>
            <w:r w:rsidRPr="008D3E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повторяющиеся последовательности циклов разработки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А) каскадная модель</w:t>
            </w:r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Б) спиральная модель </w:t>
            </w:r>
          </w:p>
          <w:p w:rsidR="00C003EE" w:rsidRPr="008D3E9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В) водопадная модель</w:t>
            </w:r>
          </w:p>
          <w:p w:rsidR="00C003EE" w:rsidRPr="00C921D7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Г) оптимизационная модель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8D3E9E" w:rsidRDefault="00C003EE" w:rsidP="008D3E9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9. Подтверждение на основе представления объективных свидетельств того, что требования, предназначенные для конкретного использования или применения, выполнены, это (ГОСТ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 ИСО/МЭК 25010—2015):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185B88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верификация (</w:t>
            </w:r>
            <w:r w:rsidRPr="00185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erifi</w:t>
            </w:r>
            <w:r w:rsidRPr="00185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cation</w:t>
            </w:r>
            <w:proofErr w:type="spellEnd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AC722F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валидация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alidation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C4566E" w:rsidRDefault="00C003EE" w:rsidP="008D3E9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сертификация (</w:t>
            </w:r>
            <w:r w:rsidRPr="00185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ertification</w:t>
            </w:r>
            <w:proofErr w:type="spellEnd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C921D7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идентификация (</w:t>
            </w:r>
            <w:r w:rsidRPr="00185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dentification</w:t>
            </w:r>
            <w:proofErr w:type="spellEnd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AC722F" w:rsidRDefault="00C003EE" w:rsidP="00AC72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10.При оценке функциональной пригодности (</w:t>
            </w:r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unctional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uitability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) ПО рассматривают (ГОСТ </w:t>
            </w:r>
            <w:proofErr w:type="gram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 ИСО/МЭК 25010—2015):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415DA0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415DA0">
              <w:rPr>
                <w:rFonts w:ascii="Times New Roman" w:hAnsi="Times New Roman" w:cs="Times New Roman"/>
                <w:sz w:val="24"/>
                <w:szCs w:val="24"/>
              </w:rPr>
              <w:t>функциональная совместимость (</w:t>
            </w:r>
            <w:r w:rsidRPr="0041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415DA0">
              <w:rPr>
                <w:rFonts w:ascii="Times New Roman" w:hAnsi="Times New Roman" w:cs="Times New Roman"/>
                <w:sz w:val="24"/>
                <w:szCs w:val="24"/>
              </w:rPr>
              <w:t>nteroperability</w:t>
            </w:r>
            <w:proofErr w:type="spellEnd"/>
            <w:r w:rsidRPr="00415D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AC722F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Б) функциональная полнота (</w:t>
            </w:r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unctional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ompleteness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AC722F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В) функциональная корректность (</w:t>
            </w:r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unctional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orrectness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C921D7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Г) функциональная целесообразность (</w:t>
            </w:r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unctional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ppropriateness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AC722F" w:rsidRDefault="00C003EE" w:rsidP="00AC72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11. Подтверждение на основе представления объективных свидетельств того, что заданные требования полностью выполнены, это (ГОСТ </w:t>
            </w:r>
            <w:proofErr w:type="gram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 ИСО/МЭК 25010—2015):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AC722F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А) верификация (</w:t>
            </w:r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erifi</w:t>
            </w:r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cation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185B88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валидация</w:t>
            </w:r>
            <w:proofErr w:type="spellEnd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85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alidation</w:t>
            </w:r>
            <w:proofErr w:type="spellEnd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185B88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сертификация (</w:t>
            </w:r>
            <w:r w:rsidRPr="00185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ertification</w:t>
            </w:r>
            <w:proofErr w:type="spellEnd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C921D7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идентификация (</w:t>
            </w:r>
            <w:r w:rsidRPr="00185B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dentification</w:t>
            </w:r>
            <w:proofErr w:type="spellEnd"/>
            <w:r w:rsidRPr="00185B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AC722F" w:rsidRDefault="00C003EE" w:rsidP="00AC72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12.ИнтеллектуальностьПО может быть </w:t>
            </w:r>
            <w:proofErr w:type="gram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оценена</w:t>
            </w:r>
            <w:proofErr w:type="gram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метрик: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AC722F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Маккейба</w:t>
            </w:r>
            <w:proofErr w:type="spellEnd"/>
          </w:p>
          <w:p w:rsidR="00C003EE" w:rsidRPr="00AC722F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Б) Джилба</w:t>
            </w:r>
          </w:p>
          <w:p w:rsidR="00C003EE" w:rsidRPr="00AC722F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В) Холстеда</w:t>
            </w:r>
          </w:p>
          <w:p w:rsidR="00C003EE" w:rsidRPr="00C921D7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Чепина</w:t>
            </w:r>
            <w:proofErr w:type="spellEnd"/>
          </w:p>
        </w:tc>
      </w:tr>
      <w:tr w:rsidR="00C003EE" w:rsidRPr="00C921D7" w:rsidTr="00C003EE">
        <w:tc>
          <w:tcPr>
            <w:tcW w:w="9322" w:type="dxa"/>
          </w:tcPr>
          <w:p w:rsidR="00C003EE" w:rsidRPr="00AC722F" w:rsidRDefault="00C003EE" w:rsidP="00AC72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13. Степень простоты эффективного и рационального переноса системы, продукта или компонента из одной среды (аппаратных средств, программного обеспечения, операционных условий или условий использования) в другую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(ГОСТ </w:t>
            </w:r>
            <w:proofErr w:type="gram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 ИСО/МЭК 25010—2015):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Выберите правильные ответы</w:t>
            </w:r>
          </w:p>
          <w:p w:rsidR="00C003EE" w:rsidRPr="0074791A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модифицируемость (</w:t>
            </w:r>
            <w:r w:rsidRPr="00747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odifiability</w:t>
            </w:r>
            <w:proofErr w:type="spellEnd"/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74791A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удобство использования (</w:t>
            </w:r>
            <w:r w:rsidRPr="00747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Start"/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sability</w:t>
            </w:r>
            <w:proofErr w:type="spellEnd"/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74791A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возможность многократного использования (</w:t>
            </w:r>
            <w:r w:rsidRPr="00747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Start"/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eusability</w:t>
            </w:r>
            <w:proofErr w:type="spellEnd"/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C921D7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Г) мобильность (</w:t>
            </w:r>
            <w:r w:rsidRPr="00AC7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ortability</w:t>
            </w:r>
            <w:proofErr w:type="spell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AC722F" w:rsidRDefault="00C003EE" w:rsidP="00AC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14.Тот, кто получает от системы результаты, но при этом не взаимодействует с системой (ГОСТ </w:t>
            </w:r>
            <w:proofErr w:type="gramStart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C722F">
              <w:rPr>
                <w:rFonts w:ascii="Times New Roman" w:hAnsi="Times New Roman" w:cs="Times New Roman"/>
                <w:sz w:val="24"/>
                <w:szCs w:val="24"/>
              </w:rPr>
              <w:t xml:space="preserve"> ИСО/МЭК 25010-2015):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AC722F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C722F">
              <w:rPr>
                <w:rFonts w:ascii="Times New Roman" w:hAnsi="Times New Roman" w:cs="Times New Roman"/>
                <w:sz w:val="24"/>
                <w:szCs w:val="24"/>
              </w:rPr>
              <w:t>А) косвенный пользователь</w:t>
            </w:r>
          </w:p>
          <w:p w:rsidR="00C003EE" w:rsidRPr="007B64E7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случайны</w:t>
            </w:r>
            <w:r w:rsidRPr="007B64E7">
              <w:rPr>
                <w:rFonts w:ascii="Times New Roman" w:hAnsi="Times New Roman" w:cs="Times New Roman"/>
                <w:sz w:val="24"/>
                <w:szCs w:val="24"/>
              </w:rPr>
              <w:t>й пользователь</w:t>
            </w:r>
          </w:p>
          <w:p w:rsidR="00C003EE" w:rsidRPr="007B64E7" w:rsidRDefault="00C003EE" w:rsidP="00AC722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7B64E7">
              <w:rPr>
                <w:rFonts w:ascii="Times New Roman" w:hAnsi="Times New Roman" w:cs="Times New Roman"/>
                <w:sz w:val="24"/>
                <w:szCs w:val="24"/>
              </w:rPr>
              <w:t>вторичный пользователь</w:t>
            </w:r>
          </w:p>
          <w:p w:rsidR="00C003EE" w:rsidRPr="00C921D7" w:rsidRDefault="00C003EE" w:rsidP="002412D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конечный пользователь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2412DE" w:rsidRDefault="00C003EE" w:rsidP="002412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2DE">
              <w:rPr>
                <w:rFonts w:ascii="Times New Roman" w:hAnsi="Times New Roman" w:cs="Times New Roman"/>
                <w:sz w:val="24"/>
                <w:szCs w:val="24"/>
              </w:rPr>
              <w:t xml:space="preserve">15. Какие процессы жизненного цикла ПО не относятся к организационным (ГОСТ </w:t>
            </w:r>
            <w:proofErr w:type="gramStart"/>
            <w:r w:rsidRPr="002412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412DE">
              <w:rPr>
                <w:rFonts w:ascii="Times New Roman" w:hAnsi="Times New Roman" w:cs="Times New Roman"/>
                <w:sz w:val="24"/>
                <w:szCs w:val="24"/>
              </w:rPr>
              <w:t xml:space="preserve"> ИСО/МЭК12207—2010)?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2412DE" w:rsidRDefault="00C003EE" w:rsidP="002412D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412DE">
              <w:rPr>
                <w:rFonts w:ascii="Times New Roman" w:hAnsi="Times New Roman" w:cs="Times New Roman"/>
                <w:sz w:val="24"/>
                <w:szCs w:val="24"/>
              </w:rPr>
              <w:t xml:space="preserve">А) документирование </w:t>
            </w:r>
            <w:proofErr w:type="gramStart"/>
            <w:r w:rsidRPr="002412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003EE" w:rsidRDefault="00C003EE" w:rsidP="002412D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создание инфраструктуры</w:t>
            </w:r>
          </w:p>
          <w:p w:rsidR="00C003EE" w:rsidRPr="00FC5159" w:rsidRDefault="00C003EE" w:rsidP="002412D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FC515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работе </w:t>
            </w:r>
            <w:proofErr w:type="gramStart"/>
            <w:r w:rsidRPr="00FC51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C5159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C003EE" w:rsidRPr="00C921D7" w:rsidRDefault="00C003EE" w:rsidP="002412D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412DE">
              <w:rPr>
                <w:rFonts w:ascii="Times New Roman" w:hAnsi="Times New Roman" w:cs="Times New Roman"/>
                <w:sz w:val="24"/>
                <w:szCs w:val="24"/>
              </w:rPr>
              <w:t xml:space="preserve">В) сопровождение </w:t>
            </w:r>
            <w:proofErr w:type="gramStart"/>
            <w:r w:rsidRPr="002412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322"/>
      </w:tblGrid>
      <w:tr w:rsidR="00C003EE" w:rsidTr="00C003EE">
        <w:tc>
          <w:tcPr>
            <w:tcW w:w="9322" w:type="dxa"/>
          </w:tcPr>
          <w:p w:rsidR="00C003EE" w:rsidRPr="00C921D7" w:rsidRDefault="00C003EE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FB5AB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1.Содержание раздела «Введение»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FB5AB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2.Содержание раздела «Задачи оценки»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FB5AB0" w:rsidRDefault="00C003EE" w:rsidP="00FB5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5AB0">
              <w:rPr>
                <w:rFonts w:ascii="Times New Roman" w:hAnsi="Times New Roman" w:cs="Times New Roman"/>
                <w:sz w:val="24"/>
                <w:szCs w:val="24"/>
              </w:rPr>
              <w:t>.Содержание раздела «</w:t>
            </w:r>
            <w:r w:rsidRPr="00FB5AB0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качеству систем и программного обеспечения и прикладные</w:t>
            </w:r>
          </w:p>
          <w:p w:rsidR="00C003EE" w:rsidRPr="00C921D7" w:rsidRDefault="00C003EE" w:rsidP="00FB5AB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FB5AB0">
              <w:rPr>
                <w:bCs/>
              </w:rPr>
              <w:t>характеристики качества</w:t>
            </w:r>
            <w:r w:rsidRPr="00FB5AB0">
              <w:t>»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FB5AB0" w:rsidRDefault="00C003EE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FB5AB0">
              <w:t>4.Содержание раздела «</w:t>
            </w:r>
            <w:r w:rsidRPr="00FB5AB0">
              <w:rPr>
                <w:bCs/>
              </w:rPr>
              <w:t>Перечень приоритетов</w:t>
            </w:r>
            <w:r w:rsidRPr="00FB5AB0">
              <w:t>»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F158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5</w:t>
            </w:r>
            <w:r w:rsidRPr="00FB5AB0">
              <w:t>.Содержание раздела «</w:t>
            </w:r>
            <w:r>
              <w:rPr>
                <w:bCs/>
              </w:rPr>
              <w:t>Задачи по качеству</w:t>
            </w:r>
            <w:r w:rsidRPr="00FB5AB0">
              <w:t>»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367B32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6</w:t>
            </w:r>
            <w:r w:rsidRPr="00FB5AB0">
              <w:t>.Содержание раздела «</w:t>
            </w:r>
            <w:r w:rsidRPr="00F158F9">
              <w:rPr>
                <w:bCs/>
              </w:rPr>
              <w:t>Определение ответственностей</w:t>
            </w:r>
            <w:r w:rsidRPr="00FB5AB0">
              <w:t>»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</w:t>
            </w:r>
            <w:r w:rsidRPr="00FB5AB0">
              <w:t>.Содержание раздела «</w:t>
            </w:r>
            <w:r w:rsidRPr="00F158F9">
              <w:rPr>
                <w:bCs/>
              </w:rPr>
              <w:t>Проектирование оценки</w:t>
            </w:r>
            <w:r w:rsidRPr="00FB5AB0">
              <w:t>»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8</w:t>
            </w:r>
            <w:r w:rsidRPr="00FB5AB0">
              <w:t>.Содержание раздела «</w:t>
            </w:r>
            <w:r w:rsidRPr="00BA43E4">
              <w:rPr>
                <w:bCs/>
              </w:rPr>
              <w:t>Использование и анализ данных</w:t>
            </w:r>
            <w:r w:rsidRPr="00FB5AB0">
              <w:t>»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</w:t>
            </w:r>
            <w:r w:rsidRPr="00FB5AB0">
              <w:t>.Содержание раздела «</w:t>
            </w:r>
            <w:r w:rsidRPr="00BA43E4">
              <w:rPr>
                <w:bCs/>
              </w:rPr>
              <w:t>Планирование и выполнение оценки</w:t>
            </w:r>
            <w:r w:rsidRPr="00FB5AB0">
              <w:t>»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</w:t>
            </w:r>
            <w:r w:rsidRPr="00FB5AB0">
              <w:t>.Содержание раздела «</w:t>
            </w:r>
            <w:r w:rsidRPr="00BA43E4">
              <w:rPr>
                <w:bCs/>
              </w:rPr>
              <w:t>Другие требования</w:t>
            </w:r>
            <w:r w:rsidRPr="00FB5AB0">
              <w:t>»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BA43E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</w:t>
            </w:r>
            <w:r w:rsidRPr="00FB5AB0">
              <w:t>.</w:t>
            </w:r>
            <w:r>
              <w:t>Основные</w:t>
            </w:r>
            <w:r w:rsidRPr="00FB5AB0">
              <w:t xml:space="preserve"> раздел</w:t>
            </w:r>
            <w:r>
              <w:t>ы</w:t>
            </w:r>
            <w:r w:rsidRPr="00FB5AB0">
              <w:t xml:space="preserve"> проектного плана оценки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975617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12.Что должен включать п</w:t>
            </w:r>
            <w:r w:rsidRPr="00975617">
              <w:rPr>
                <w:rFonts w:ascii="Times New Roman" w:eastAsia="Arial Unicode MS" w:hAnsi="Times New Roman" w:cs="Times New Roman"/>
                <w:sz w:val="24"/>
                <w:szCs w:val="24"/>
              </w:rPr>
              <w:t>лан усовершенствования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975617">
              <w:rPr>
                <w:rFonts w:ascii="Times New Roman" w:eastAsia="Arial Unicode MS" w:hAnsi="Times New Roman" w:cs="Times New Roman"/>
                <w:sz w:val="24"/>
                <w:szCs w:val="24"/>
              </w:rPr>
              <w:t>оценки качества системы и/или программного обеспечения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975617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13.Что должна делать организация при </w:t>
            </w:r>
            <w:r>
              <w:rPr>
                <w:bCs/>
              </w:rPr>
              <w:t>р</w:t>
            </w:r>
            <w:r w:rsidRPr="00975617">
              <w:rPr>
                <w:bCs/>
              </w:rPr>
              <w:t>еализаци</w:t>
            </w:r>
            <w:r>
              <w:rPr>
                <w:bCs/>
              </w:rPr>
              <w:t>и</w:t>
            </w:r>
            <w:r w:rsidRPr="00975617">
              <w:rPr>
                <w:bCs/>
              </w:rPr>
              <w:t xml:space="preserve"> технологии оценки</w:t>
            </w:r>
            <w:r>
              <w:rPr>
                <w:bCs/>
              </w:rPr>
              <w:t>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B27CF7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</w:t>
            </w:r>
            <w:r w:rsidRPr="00B27CF7">
              <w:t xml:space="preserve">Что подразумевается под управлением опытом </w:t>
            </w:r>
            <w:r w:rsidRPr="00B27CF7">
              <w:rPr>
                <w:bCs/>
              </w:rPr>
              <w:t>при задании требований и оценке качества</w:t>
            </w:r>
            <w:r>
              <w:rPr>
                <w:bCs/>
              </w:rPr>
              <w:t>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B27CF7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15.</w:t>
            </w:r>
            <w:r w:rsidRPr="00B27CF7">
              <w:t>Что подразумева</w:t>
            </w:r>
            <w:r>
              <w:t>ют</w:t>
            </w:r>
            <w:r w:rsidRPr="00B27CF7">
              <w:t xml:space="preserve"> под </w:t>
            </w:r>
            <w:r w:rsidRPr="00B27CF7">
              <w:rPr>
                <w:bCs/>
              </w:rPr>
              <w:t>анализом и использованием результатов оценки?</w:t>
            </w:r>
          </w:p>
        </w:tc>
      </w:tr>
    </w:tbl>
    <w:p w:rsidR="00DA7779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2DE" w:rsidRPr="0051402F" w:rsidRDefault="002412DE" w:rsidP="002412DE">
      <w:pPr>
        <w:pStyle w:val="Default"/>
        <w:ind w:firstLine="709"/>
        <w:rPr>
          <w:i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ОПК-</w:t>
      </w:r>
      <w:r>
        <w:rPr>
          <w:i/>
          <w:iCs/>
          <w:sz w:val="28"/>
          <w:szCs w:val="28"/>
        </w:rPr>
        <w:t>9</w:t>
      </w:r>
      <w:r w:rsidRPr="00D6525B">
        <w:rPr>
          <w:i/>
          <w:iCs/>
          <w:sz w:val="28"/>
          <w:szCs w:val="28"/>
        </w:rPr>
        <w:t xml:space="preserve"> </w:t>
      </w:r>
      <w:proofErr w:type="gramStart"/>
      <w:r w:rsidRPr="0051402F">
        <w:rPr>
          <w:i/>
          <w:sz w:val="28"/>
          <w:szCs w:val="28"/>
        </w:rPr>
        <w:t>Способен</w:t>
      </w:r>
      <w:proofErr w:type="gramEnd"/>
      <w:r w:rsidRPr="0051402F">
        <w:rPr>
          <w:i/>
          <w:sz w:val="28"/>
          <w:szCs w:val="28"/>
        </w:rPr>
        <w:t xml:space="preserve"> осваивать методики использования программных средств для решения практических задач </w:t>
      </w:r>
    </w:p>
    <w:p w:rsidR="002412DE" w:rsidRPr="00D6525B" w:rsidRDefault="002412DE" w:rsidP="00241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2412DE" w:rsidRPr="00716C41" w:rsidRDefault="002412DE" w:rsidP="002412DE">
      <w:pPr>
        <w:pStyle w:val="Default"/>
        <w:ind w:firstLine="709"/>
        <w:jc w:val="both"/>
        <w:rPr>
          <w:i/>
          <w:sz w:val="28"/>
          <w:szCs w:val="28"/>
        </w:rPr>
      </w:pPr>
      <w:r w:rsidRPr="007206E0">
        <w:rPr>
          <w:rFonts w:eastAsia="Times New Roman"/>
          <w:sz w:val="28"/>
          <w:szCs w:val="28"/>
          <w:lang w:eastAsia="ru-RU"/>
        </w:rPr>
        <w:lastRenderedPageBreak/>
        <w:t>Знает</w:t>
      </w:r>
      <w:r w:rsidRPr="007206E0">
        <w:rPr>
          <w:rFonts w:eastAsia="Times New Roman"/>
          <w:i/>
          <w:sz w:val="28"/>
          <w:szCs w:val="28"/>
          <w:lang w:eastAsia="ru-RU"/>
        </w:rPr>
        <w:t xml:space="preserve">: </w:t>
      </w:r>
      <w:r w:rsidRPr="0051402F">
        <w:rPr>
          <w:i/>
          <w:sz w:val="28"/>
          <w:szCs w:val="28"/>
        </w:rPr>
        <w:t>методики использования программных сре</w:t>
      </w:r>
      <w:proofErr w:type="gramStart"/>
      <w:r w:rsidRPr="0051402F">
        <w:rPr>
          <w:i/>
          <w:sz w:val="28"/>
          <w:szCs w:val="28"/>
        </w:rPr>
        <w:t>дств дл</w:t>
      </w:r>
      <w:proofErr w:type="gramEnd"/>
      <w:r w:rsidRPr="0051402F">
        <w:rPr>
          <w:i/>
          <w:sz w:val="28"/>
          <w:szCs w:val="28"/>
        </w:rPr>
        <w:t>я решения практических задач</w:t>
      </w:r>
      <w:r>
        <w:rPr>
          <w:i/>
          <w:sz w:val="28"/>
          <w:szCs w:val="28"/>
        </w:rPr>
        <w:t>.</w:t>
      </w:r>
    </w:p>
    <w:p w:rsidR="002412DE" w:rsidRPr="00716C41" w:rsidRDefault="002412DE" w:rsidP="002412DE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71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Умеет: </w:t>
      </w:r>
      <w:r w:rsidRPr="002412DE">
        <w:rPr>
          <w:rFonts w:ascii="Times New Roman" w:hAnsi="Times New Roman" w:cs="Times New Roman"/>
          <w:i/>
          <w:sz w:val="28"/>
          <w:szCs w:val="28"/>
        </w:rPr>
        <w:t>применять на практике методики использования программных сре</w:t>
      </w:r>
      <w:proofErr w:type="gramStart"/>
      <w:r w:rsidRPr="002412DE">
        <w:rPr>
          <w:rFonts w:ascii="Times New Roman" w:hAnsi="Times New Roman" w:cs="Times New Roman"/>
          <w:i/>
          <w:sz w:val="28"/>
          <w:szCs w:val="28"/>
        </w:rPr>
        <w:t>дств дл</w:t>
      </w:r>
      <w:proofErr w:type="gramEnd"/>
      <w:r w:rsidRPr="002412DE">
        <w:rPr>
          <w:rFonts w:ascii="Times New Roman" w:hAnsi="Times New Roman" w:cs="Times New Roman"/>
          <w:i/>
          <w:sz w:val="28"/>
          <w:szCs w:val="28"/>
        </w:rPr>
        <w:t>я решения практических задач</w:t>
      </w:r>
      <w:r w:rsidRPr="002412DE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2412DE" w:rsidRPr="00D6525B" w:rsidRDefault="002412DE" w:rsidP="002412DE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Владеет: </w:t>
      </w:r>
      <w:r w:rsidRPr="002412DE">
        <w:rPr>
          <w:rFonts w:ascii="Times New Roman" w:hAnsi="Times New Roman" w:cs="Times New Roman"/>
          <w:i/>
          <w:sz w:val="28"/>
          <w:szCs w:val="28"/>
        </w:rPr>
        <w:t>навыками выбора и практического применения методик использования программных сре</w:t>
      </w:r>
      <w:proofErr w:type="gramStart"/>
      <w:r w:rsidRPr="002412DE">
        <w:rPr>
          <w:rFonts w:ascii="Times New Roman" w:hAnsi="Times New Roman" w:cs="Times New Roman"/>
          <w:i/>
          <w:sz w:val="28"/>
          <w:szCs w:val="28"/>
        </w:rPr>
        <w:t>дств дл</w:t>
      </w:r>
      <w:proofErr w:type="gramEnd"/>
      <w:r w:rsidRPr="002412DE">
        <w:rPr>
          <w:rFonts w:ascii="Times New Roman" w:hAnsi="Times New Roman" w:cs="Times New Roman"/>
          <w:i/>
          <w:sz w:val="28"/>
          <w:szCs w:val="28"/>
        </w:rPr>
        <w:t>я решения практических задач</w:t>
      </w:r>
      <w:r w:rsidRPr="002412DE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2412DE" w:rsidRPr="00D6525B" w:rsidRDefault="002412DE" w:rsidP="00241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2DE" w:rsidRPr="00D6525B" w:rsidRDefault="002412DE" w:rsidP="00241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C003EE" w:rsidRPr="00C921D7" w:rsidTr="00C003EE">
        <w:trPr>
          <w:trHeight w:val="431"/>
        </w:trPr>
        <w:tc>
          <w:tcPr>
            <w:tcW w:w="9322" w:type="dxa"/>
          </w:tcPr>
          <w:p w:rsidR="00C003EE" w:rsidRPr="00C921D7" w:rsidRDefault="00C003EE" w:rsidP="00861C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2412DE" w:rsidRDefault="00C003EE" w:rsidP="002412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2DE">
              <w:rPr>
                <w:rFonts w:ascii="Times New Roman" w:hAnsi="Times New Roman" w:cs="Times New Roman"/>
                <w:sz w:val="24"/>
                <w:szCs w:val="24"/>
              </w:rPr>
              <w:t>1.При оценке надежности (</w:t>
            </w:r>
            <w:r w:rsidRPr="00241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Start"/>
            <w:r w:rsidRPr="002412DE">
              <w:rPr>
                <w:rFonts w:ascii="Times New Roman" w:hAnsi="Times New Roman" w:cs="Times New Roman"/>
                <w:sz w:val="24"/>
                <w:szCs w:val="24"/>
              </w:rPr>
              <w:t>eliability</w:t>
            </w:r>
            <w:proofErr w:type="spellEnd"/>
            <w:r w:rsidRPr="002412DE">
              <w:rPr>
                <w:rFonts w:ascii="Times New Roman" w:hAnsi="Times New Roman" w:cs="Times New Roman"/>
                <w:sz w:val="24"/>
                <w:szCs w:val="24"/>
              </w:rPr>
              <w:t xml:space="preserve">) ПО рассматривают (ГОСТ </w:t>
            </w:r>
            <w:proofErr w:type="gramStart"/>
            <w:r w:rsidRPr="002412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412DE">
              <w:rPr>
                <w:rFonts w:ascii="Times New Roman" w:hAnsi="Times New Roman" w:cs="Times New Roman"/>
                <w:sz w:val="24"/>
                <w:szCs w:val="24"/>
              </w:rPr>
              <w:t xml:space="preserve"> ИСО/МЭК 25010—2015):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566D1A" w:rsidRDefault="00C003EE" w:rsidP="002412D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566D1A">
              <w:rPr>
                <w:rFonts w:ascii="Times New Roman" w:hAnsi="Times New Roman" w:cs="Times New Roman"/>
                <w:sz w:val="24"/>
                <w:szCs w:val="24"/>
              </w:rPr>
              <w:t>управляемость (</w:t>
            </w:r>
            <w:r w:rsidRPr="00566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566D1A">
              <w:rPr>
                <w:rFonts w:ascii="Times New Roman" w:hAnsi="Times New Roman" w:cs="Times New Roman"/>
                <w:sz w:val="24"/>
                <w:szCs w:val="24"/>
              </w:rPr>
              <w:t>perability</w:t>
            </w:r>
            <w:proofErr w:type="spellEnd"/>
            <w:r w:rsidRPr="00566D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2412DE" w:rsidRDefault="00C003EE" w:rsidP="002412D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412DE">
              <w:rPr>
                <w:rFonts w:ascii="Times New Roman" w:hAnsi="Times New Roman" w:cs="Times New Roman"/>
                <w:sz w:val="24"/>
                <w:szCs w:val="24"/>
              </w:rPr>
              <w:t>Б) отказоустойчивость (</w:t>
            </w:r>
            <w:r w:rsidRPr="00241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r w:rsidRPr="002412DE">
              <w:rPr>
                <w:rFonts w:ascii="Times New Roman" w:hAnsi="Times New Roman" w:cs="Times New Roman"/>
                <w:sz w:val="24"/>
                <w:szCs w:val="24"/>
              </w:rPr>
              <w:t>ault</w:t>
            </w:r>
            <w:proofErr w:type="spellEnd"/>
            <w:r w:rsidRPr="00241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2412DE">
              <w:rPr>
                <w:rFonts w:ascii="Times New Roman" w:hAnsi="Times New Roman" w:cs="Times New Roman"/>
                <w:sz w:val="24"/>
                <w:szCs w:val="24"/>
              </w:rPr>
              <w:t>olerance</w:t>
            </w:r>
            <w:proofErr w:type="spellEnd"/>
            <w:r w:rsidRPr="00241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2412DE" w:rsidRDefault="00C003EE" w:rsidP="002412D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412DE">
              <w:rPr>
                <w:rFonts w:ascii="Times New Roman" w:hAnsi="Times New Roman" w:cs="Times New Roman"/>
                <w:sz w:val="24"/>
                <w:szCs w:val="24"/>
              </w:rPr>
              <w:t>В) восстанавливаемость (</w:t>
            </w:r>
            <w:r w:rsidRPr="00241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Start"/>
            <w:r w:rsidRPr="002412DE">
              <w:rPr>
                <w:rFonts w:ascii="Times New Roman" w:hAnsi="Times New Roman" w:cs="Times New Roman"/>
                <w:sz w:val="24"/>
                <w:szCs w:val="24"/>
              </w:rPr>
              <w:t>ecoverability</w:t>
            </w:r>
            <w:proofErr w:type="spellEnd"/>
            <w:r w:rsidRPr="002412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C921D7" w:rsidRDefault="00C003EE" w:rsidP="002412DE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566D1A">
              <w:rPr>
                <w:rFonts w:ascii="Times New Roman" w:hAnsi="Times New Roman" w:cs="Times New Roman"/>
                <w:sz w:val="24"/>
                <w:szCs w:val="24"/>
              </w:rPr>
              <w:t>уровень производительности (</w:t>
            </w:r>
            <w:proofErr w:type="spellStart"/>
            <w:r w:rsidRPr="00566D1A">
              <w:rPr>
                <w:rFonts w:ascii="Times New Roman" w:hAnsi="Times New Roman" w:cs="Times New Roman"/>
                <w:sz w:val="24"/>
                <w:szCs w:val="24"/>
              </w:rPr>
              <w:t>performanceefficiency</w:t>
            </w:r>
            <w:proofErr w:type="spellEnd"/>
            <w:r w:rsidRPr="00566D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2412DE" w:rsidRDefault="00C003EE" w:rsidP="0024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2DE">
              <w:rPr>
                <w:rFonts w:ascii="Times New Roman" w:hAnsi="Times New Roman" w:cs="Times New Roman"/>
                <w:sz w:val="24"/>
                <w:szCs w:val="24"/>
              </w:rPr>
              <w:t xml:space="preserve">2. Индивидуум, который в конечном счете получает выгоду от результатов работы системы (ГОСТ </w:t>
            </w:r>
            <w:proofErr w:type="gramStart"/>
            <w:r w:rsidRPr="002412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412DE">
              <w:rPr>
                <w:rFonts w:ascii="Times New Roman" w:hAnsi="Times New Roman" w:cs="Times New Roman"/>
                <w:sz w:val="24"/>
                <w:szCs w:val="24"/>
              </w:rPr>
              <w:t xml:space="preserve"> ИСО/МЭК 25010-2015):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7B64E7" w:rsidRDefault="00C003EE" w:rsidP="00B67450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7B64E7">
              <w:rPr>
                <w:rFonts w:ascii="Times New Roman" w:hAnsi="Times New Roman" w:cs="Times New Roman"/>
                <w:sz w:val="24"/>
                <w:szCs w:val="24"/>
              </w:rPr>
              <w:t>косвенный пользователь</w:t>
            </w:r>
          </w:p>
          <w:p w:rsidR="00C003EE" w:rsidRPr="007B64E7" w:rsidRDefault="00C003EE" w:rsidP="00B67450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случайны</w:t>
            </w:r>
            <w:r w:rsidRPr="007B64E7">
              <w:rPr>
                <w:rFonts w:ascii="Times New Roman" w:hAnsi="Times New Roman" w:cs="Times New Roman"/>
                <w:sz w:val="24"/>
                <w:szCs w:val="24"/>
              </w:rPr>
              <w:t>й пользователь</w:t>
            </w:r>
          </w:p>
          <w:p w:rsidR="00C003EE" w:rsidRPr="007B64E7" w:rsidRDefault="00C003EE" w:rsidP="00B67450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7B64E7">
              <w:rPr>
                <w:rFonts w:ascii="Times New Roman" w:hAnsi="Times New Roman" w:cs="Times New Roman"/>
                <w:sz w:val="24"/>
                <w:szCs w:val="24"/>
              </w:rPr>
              <w:t>вторичный пользователь</w:t>
            </w:r>
          </w:p>
          <w:p w:rsidR="00C003EE" w:rsidRPr="00C921D7" w:rsidRDefault="00C003EE" w:rsidP="00B67450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7450">
              <w:rPr>
                <w:rFonts w:ascii="Times New Roman" w:hAnsi="Times New Roman" w:cs="Times New Roman"/>
                <w:sz w:val="24"/>
                <w:szCs w:val="24"/>
              </w:rPr>
              <w:t>Г) конечный пользователь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B67450" w:rsidRDefault="00C003EE" w:rsidP="00B674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450">
              <w:rPr>
                <w:rFonts w:ascii="Times New Roman" w:hAnsi="Times New Roman" w:cs="Times New Roman"/>
                <w:sz w:val="24"/>
                <w:szCs w:val="24"/>
              </w:rPr>
              <w:t>3.Бенчмарк-карты разрабатываются и применяются для: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B67450" w:rsidRDefault="00C003EE" w:rsidP="00B67450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7450">
              <w:rPr>
                <w:rFonts w:ascii="Times New Roman" w:hAnsi="Times New Roman" w:cs="Times New Roman"/>
                <w:sz w:val="24"/>
                <w:szCs w:val="24"/>
              </w:rPr>
              <w:t>А) функционального тестирования</w:t>
            </w:r>
          </w:p>
          <w:p w:rsidR="00C003EE" w:rsidRPr="00132EE6" w:rsidRDefault="00C003EE" w:rsidP="00B67450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приемочного тестирования</w:t>
            </w:r>
          </w:p>
          <w:p w:rsidR="00C003EE" w:rsidRPr="00132EE6" w:rsidRDefault="00C003EE" w:rsidP="00B67450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интеграционного тестирования</w:t>
            </w:r>
          </w:p>
          <w:p w:rsidR="00C003EE" w:rsidRPr="00C921D7" w:rsidRDefault="00C003EE" w:rsidP="00B67450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модульного тестирования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B67450" w:rsidRDefault="00C003EE" w:rsidP="00B674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7450">
              <w:rPr>
                <w:rFonts w:ascii="Times New Roman" w:hAnsi="Times New Roman" w:cs="Times New Roman"/>
                <w:sz w:val="24"/>
                <w:szCs w:val="24"/>
              </w:rPr>
              <w:t xml:space="preserve">4.Степень простоты эффективного и рационального изменения продукта или системы без добавления дефектов и снижения качества продукта это (ГОСТ </w:t>
            </w:r>
            <w:proofErr w:type="gramStart"/>
            <w:r w:rsidRPr="00B674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67450">
              <w:rPr>
                <w:rFonts w:ascii="Times New Roman" w:hAnsi="Times New Roman" w:cs="Times New Roman"/>
                <w:sz w:val="24"/>
                <w:szCs w:val="24"/>
              </w:rPr>
              <w:t xml:space="preserve"> ИСО/МЭК 25010—2015):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B67450" w:rsidRDefault="00C003EE" w:rsidP="00B67450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7450">
              <w:rPr>
                <w:rFonts w:ascii="Times New Roman" w:hAnsi="Times New Roman" w:cs="Times New Roman"/>
                <w:sz w:val="24"/>
                <w:szCs w:val="24"/>
              </w:rPr>
              <w:t>А) модифицируемость (</w:t>
            </w:r>
            <w:r w:rsidRPr="00B674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B67450">
              <w:rPr>
                <w:rFonts w:ascii="Times New Roman" w:hAnsi="Times New Roman" w:cs="Times New Roman"/>
                <w:sz w:val="24"/>
                <w:szCs w:val="24"/>
              </w:rPr>
              <w:t>odifiability</w:t>
            </w:r>
            <w:proofErr w:type="spellEnd"/>
            <w:r w:rsidRPr="00B674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74791A" w:rsidRDefault="00C003EE" w:rsidP="00B67450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удобство использования (</w:t>
            </w:r>
            <w:r w:rsidRPr="00747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Start"/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sability</w:t>
            </w:r>
            <w:proofErr w:type="spellEnd"/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74791A" w:rsidRDefault="00C003EE" w:rsidP="00B67450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возможность многократного использования (</w:t>
            </w:r>
            <w:r w:rsidRPr="00747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Start"/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eusability</w:t>
            </w:r>
            <w:proofErr w:type="spellEnd"/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C921D7" w:rsidRDefault="00C003EE" w:rsidP="00B67450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мобильность (</w:t>
            </w:r>
            <w:r w:rsidRPr="007479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ortability</w:t>
            </w:r>
            <w:proofErr w:type="spellEnd"/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B67450" w:rsidRDefault="00C003EE" w:rsidP="00B674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450">
              <w:rPr>
                <w:rFonts w:ascii="Times New Roman" w:hAnsi="Times New Roman" w:cs="Times New Roman"/>
                <w:sz w:val="24"/>
                <w:szCs w:val="24"/>
              </w:rPr>
              <w:t>5.Сложность потока данных в ПО может быть оценена с помощью метрики:</w:t>
            </w:r>
            <w:proofErr w:type="gramEnd"/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22606B" w:rsidRDefault="00C003EE" w:rsidP="00B67450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22606B">
              <w:rPr>
                <w:rFonts w:ascii="Times New Roman" w:hAnsi="Times New Roman" w:cs="Times New Roman"/>
                <w:sz w:val="24"/>
                <w:szCs w:val="24"/>
              </w:rPr>
              <w:t>Маккейба</w:t>
            </w:r>
            <w:proofErr w:type="spellEnd"/>
          </w:p>
          <w:p w:rsidR="00C003EE" w:rsidRPr="0022606B" w:rsidRDefault="00C003EE" w:rsidP="00B67450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22606B">
              <w:rPr>
                <w:rFonts w:ascii="Times New Roman" w:hAnsi="Times New Roman" w:cs="Times New Roman"/>
                <w:sz w:val="24"/>
                <w:szCs w:val="24"/>
              </w:rPr>
              <w:t>Джилба</w:t>
            </w:r>
          </w:p>
          <w:p w:rsidR="00C003EE" w:rsidRDefault="00C003EE" w:rsidP="00B67450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Холстеда</w:t>
            </w:r>
          </w:p>
          <w:p w:rsidR="00C003EE" w:rsidRPr="00C921D7" w:rsidRDefault="00C003EE" w:rsidP="00B67450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745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B67450">
              <w:rPr>
                <w:rFonts w:ascii="Times New Roman" w:hAnsi="Times New Roman" w:cs="Times New Roman"/>
                <w:sz w:val="24"/>
                <w:szCs w:val="24"/>
              </w:rPr>
              <w:t>Чепина</w:t>
            </w:r>
            <w:proofErr w:type="spellEnd"/>
          </w:p>
        </w:tc>
      </w:tr>
      <w:tr w:rsidR="00C003EE" w:rsidRPr="00C921D7" w:rsidTr="00C003EE">
        <w:tc>
          <w:tcPr>
            <w:tcW w:w="9322" w:type="dxa"/>
          </w:tcPr>
          <w:p w:rsidR="00C003EE" w:rsidRPr="00B67450" w:rsidRDefault="00C003EE" w:rsidP="00B674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67450">
              <w:rPr>
                <w:rFonts w:ascii="Times New Roman" w:hAnsi="Times New Roman" w:cs="Times New Roman"/>
                <w:sz w:val="24"/>
                <w:szCs w:val="24"/>
              </w:rPr>
              <w:t xml:space="preserve">. При разработке </w:t>
            </w:r>
            <w:proofErr w:type="spellStart"/>
            <w:r w:rsidRPr="00B67450">
              <w:rPr>
                <w:rFonts w:ascii="Times New Roman" w:hAnsi="Times New Roman" w:cs="Times New Roman"/>
                <w:sz w:val="24"/>
                <w:szCs w:val="24"/>
              </w:rPr>
              <w:t>бенчмарк-карты</w:t>
            </w:r>
            <w:proofErr w:type="spellEnd"/>
            <w:r w:rsidRPr="00B67450">
              <w:rPr>
                <w:rFonts w:ascii="Times New Roman" w:hAnsi="Times New Roman" w:cs="Times New Roman"/>
                <w:sz w:val="24"/>
                <w:szCs w:val="24"/>
              </w:rPr>
              <w:t xml:space="preserve"> для функционального тестирования ПО интегральный показатель </w:t>
            </w:r>
            <w:proofErr w:type="gramStart"/>
            <w:r w:rsidRPr="00B674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74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B6745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выполнения тестов это: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Default="00C003EE" w:rsidP="00B67450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среднее арифметическое </w:t>
            </w:r>
          </w:p>
          <w:p w:rsidR="00C003EE" w:rsidRPr="00B67450" w:rsidRDefault="00C003EE" w:rsidP="00B67450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67450">
              <w:rPr>
                <w:rFonts w:ascii="Times New Roman" w:hAnsi="Times New Roman" w:cs="Times New Roman"/>
                <w:sz w:val="24"/>
                <w:szCs w:val="24"/>
              </w:rPr>
              <w:t>Б) среднее геометрическое</w:t>
            </w:r>
          </w:p>
          <w:p w:rsidR="00C003EE" w:rsidRDefault="00C003EE" w:rsidP="00B67450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максимальное значение</w:t>
            </w:r>
          </w:p>
          <w:p w:rsidR="00C003EE" w:rsidRPr="00C921D7" w:rsidRDefault="00C003EE" w:rsidP="00B67450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минимальное значение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0D24CF" w:rsidRDefault="00C003EE" w:rsidP="000D24C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Модель жизненного цикла разработки </w:t>
            </w:r>
            <w:proofErr w:type="gramStart"/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D24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 w:rsidRPr="000D24CF">
              <w:rPr>
                <w:rFonts w:ascii="Times New Roman" w:hAnsi="Times New Roman" w:cs="Times New Roman"/>
                <w:sz w:val="24"/>
                <w:szCs w:val="24"/>
              </w:rPr>
              <w:t xml:space="preserve"> предусматривает </w:t>
            </w:r>
            <w:r w:rsidRPr="000D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последовательное выполнение всех</w:t>
            </w:r>
            <w:bookmarkStart w:id="1" w:name="keyword9"/>
            <w:bookmarkEnd w:id="1"/>
            <w:r w:rsidRPr="000D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4C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этапов </w:t>
            </w:r>
            <w:r w:rsidRPr="000D2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строго фиксированном порядке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0D24CF" w:rsidRDefault="00C003EE" w:rsidP="000D24C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А) каскадная модель</w:t>
            </w:r>
          </w:p>
          <w:p w:rsidR="00C003EE" w:rsidRDefault="00C003EE" w:rsidP="000D24C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спиральная модель </w:t>
            </w:r>
          </w:p>
          <w:p w:rsidR="00C003EE" w:rsidRDefault="00C003EE" w:rsidP="000D24C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инкрементная модель</w:t>
            </w:r>
          </w:p>
          <w:p w:rsidR="00C003EE" w:rsidRPr="00C921D7" w:rsidRDefault="00C003EE" w:rsidP="000D24C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оптимизационная модель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8D3E9E" w:rsidRDefault="00C003EE" w:rsidP="00861C47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8.Модель жизненного цикла разработки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</w:t>
            </w:r>
            <w:r w:rsidRPr="008D3E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повторяющиеся последовательности циклов разработки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8D3E9E" w:rsidRDefault="00C003EE" w:rsidP="00861C47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А) каскадная модель</w:t>
            </w:r>
          </w:p>
          <w:p w:rsidR="00C003EE" w:rsidRPr="008D3E9E" w:rsidRDefault="00C003EE" w:rsidP="00861C47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 xml:space="preserve">Б) спиральная модель </w:t>
            </w:r>
          </w:p>
          <w:p w:rsidR="00C003EE" w:rsidRPr="008D3E9E" w:rsidRDefault="00C003EE" w:rsidP="00861C47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В) водопадная модель</w:t>
            </w:r>
          </w:p>
          <w:p w:rsidR="00C003EE" w:rsidRPr="00C921D7" w:rsidRDefault="00C003EE" w:rsidP="00861C47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3E9E">
              <w:rPr>
                <w:rFonts w:ascii="Times New Roman" w:hAnsi="Times New Roman" w:cs="Times New Roman"/>
                <w:sz w:val="24"/>
                <w:szCs w:val="24"/>
              </w:rPr>
              <w:t>Г) оптимизационная модель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0D24CF" w:rsidRDefault="00C003EE" w:rsidP="006521E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4CF">
              <w:rPr>
                <w:rFonts w:ascii="Times New Roman" w:hAnsi="Times New Roman" w:cs="Times New Roman"/>
                <w:sz w:val="24"/>
                <w:szCs w:val="24"/>
              </w:rPr>
              <w:t xml:space="preserve">9. Степень, в которой продукт или система обеспечивают выполнение функции в соответствии с заявленными и подразумеваемыми потребностями при использовании в указанных условиях это (ГОСТ </w:t>
            </w:r>
            <w:proofErr w:type="gramStart"/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D24CF">
              <w:rPr>
                <w:rFonts w:ascii="Times New Roman" w:hAnsi="Times New Roman" w:cs="Times New Roman"/>
                <w:sz w:val="24"/>
                <w:szCs w:val="24"/>
              </w:rPr>
              <w:t xml:space="preserve"> ИСО/МЭК 25010—2015):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132EE6" w:rsidRDefault="00C003EE" w:rsidP="000D24C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132EE6">
              <w:rPr>
                <w:rFonts w:ascii="Times New Roman" w:hAnsi="Times New Roman" w:cs="Times New Roman"/>
                <w:sz w:val="24"/>
                <w:szCs w:val="24"/>
              </w:rPr>
              <w:t>надежность (</w:t>
            </w:r>
            <w:r w:rsidRPr="0013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Start"/>
            <w:r w:rsidRPr="00132EE6">
              <w:rPr>
                <w:rFonts w:ascii="Times New Roman" w:hAnsi="Times New Roman" w:cs="Times New Roman"/>
                <w:sz w:val="24"/>
                <w:szCs w:val="24"/>
              </w:rPr>
              <w:t>eliability</w:t>
            </w:r>
            <w:proofErr w:type="spellEnd"/>
            <w:r w:rsidRPr="00132E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132EE6" w:rsidRDefault="00C003EE" w:rsidP="000D24C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132EE6">
              <w:rPr>
                <w:rFonts w:ascii="Times New Roman" w:hAnsi="Times New Roman" w:cs="Times New Roman"/>
                <w:sz w:val="24"/>
                <w:szCs w:val="24"/>
              </w:rPr>
              <w:t>удобство использования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Start"/>
            <w:r w:rsidRPr="00132EE6">
              <w:rPr>
                <w:rFonts w:ascii="Times New Roman" w:hAnsi="Times New Roman" w:cs="Times New Roman"/>
                <w:sz w:val="24"/>
                <w:szCs w:val="24"/>
              </w:rPr>
              <w:t>sability</w:t>
            </w:r>
            <w:proofErr w:type="spellEnd"/>
            <w:r w:rsidRPr="00132E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132EE6" w:rsidRDefault="00C003EE" w:rsidP="000D24C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132EE6">
              <w:rPr>
                <w:rFonts w:ascii="Times New Roman" w:hAnsi="Times New Roman" w:cs="Times New Roman"/>
                <w:sz w:val="24"/>
                <w:szCs w:val="24"/>
              </w:rPr>
              <w:t>уровень производительности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132EE6">
              <w:rPr>
                <w:rFonts w:ascii="Times New Roman" w:hAnsi="Times New Roman" w:cs="Times New Roman"/>
                <w:sz w:val="24"/>
                <w:szCs w:val="24"/>
              </w:rPr>
              <w:t>erformance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Pr="00132EE6">
              <w:rPr>
                <w:rFonts w:ascii="Times New Roman" w:hAnsi="Times New Roman" w:cs="Times New Roman"/>
                <w:sz w:val="24"/>
                <w:szCs w:val="24"/>
              </w:rPr>
              <w:t>fficiency</w:t>
            </w:r>
            <w:proofErr w:type="spellEnd"/>
            <w:r w:rsidRPr="00132EE6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C003EE" w:rsidRPr="00C921D7" w:rsidRDefault="00C003EE" w:rsidP="000D24C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Г) функциональная пригодность (</w:t>
            </w:r>
            <w:r w:rsidRPr="000D2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unctional</w:t>
            </w:r>
            <w:proofErr w:type="spellEnd"/>
            <w:r w:rsidRPr="000D2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uitability</w:t>
            </w:r>
            <w:proofErr w:type="spellEnd"/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0D24CF" w:rsidRDefault="00C003EE" w:rsidP="006521E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. Степень выполнения системой, продуктом или компонентом определенных функций при указанных условиях в течение установленного периода времени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4CF">
              <w:rPr>
                <w:rFonts w:ascii="Times New Roman" w:hAnsi="Times New Roman" w:cs="Times New Roman"/>
                <w:sz w:val="24"/>
                <w:szCs w:val="24"/>
              </w:rPr>
              <w:t xml:space="preserve">(ГОСТ </w:t>
            </w:r>
            <w:proofErr w:type="gramStart"/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D24CF">
              <w:rPr>
                <w:rFonts w:ascii="Times New Roman" w:hAnsi="Times New Roman" w:cs="Times New Roman"/>
                <w:sz w:val="24"/>
                <w:szCs w:val="24"/>
              </w:rPr>
              <w:t xml:space="preserve"> ИСО/МЭК 25010—2015):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0D24CF" w:rsidRDefault="00C003EE" w:rsidP="000D24C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надежность (</w:t>
            </w:r>
            <w:r w:rsidRPr="000D24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Start"/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eliability</w:t>
            </w:r>
            <w:proofErr w:type="spellEnd"/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132EE6" w:rsidRDefault="00C003EE" w:rsidP="000D24C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132EE6">
              <w:rPr>
                <w:rFonts w:ascii="Times New Roman" w:hAnsi="Times New Roman" w:cs="Times New Roman"/>
                <w:sz w:val="24"/>
                <w:szCs w:val="24"/>
              </w:rPr>
              <w:t>удобство использования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spellStart"/>
            <w:r w:rsidRPr="00132EE6">
              <w:rPr>
                <w:rFonts w:ascii="Times New Roman" w:hAnsi="Times New Roman" w:cs="Times New Roman"/>
                <w:sz w:val="24"/>
                <w:szCs w:val="24"/>
              </w:rPr>
              <w:t>sability</w:t>
            </w:r>
            <w:proofErr w:type="spellEnd"/>
            <w:r w:rsidRPr="00132E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03EE" w:rsidRPr="00132EE6" w:rsidRDefault="00C003EE" w:rsidP="000D24C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132EE6">
              <w:rPr>
                <w:rFonts w:ascii="Times New Roman" w:hAnsi="Times New Roman" w:cs="Times New Roman"/>
                <w:sz w:val="24"/>
                <w:szCs w:val="24"/>
              </w:rPr>
              <w:t>уровень производительности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132EE6">
              <w:rPr>
                <w:rFonts w:ascii="Times New Roman" w:hAnsi="Times New Roman" w:cs="Times New Roman"/>
                <w:sz w:val="24"/>
                <w:szCs w:val="24"/>
              </w:rPr>
              <w:t>erformance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Pr="00132EE6">
              <w:rPr>
                <w:rFonts w:ascii="Times New Roman" w:hAnsi="Times New Roman" w:cs="Times New Roman"/>
                <w:sz w:val="24"/>
                <w:szCs w:val="24"/>
              </w:rPr>
              <w:t>fficiency</w:t>
            </w:r>
            <w:proofErr w:type="spellEnd"/>
            <w:r w:rsidRPr="00132EE6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C003EE" w:rsidRPr="00C921D7" w:rsidRDefault="00C003EE" w:rsidP="000D24C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132EE6">
              <w:rPr>
                <w:rFonts w:ascii="Times New Roman" w:hAnsi="Times New Roman" w:cs="Times New Roman"/>
                <w:sz w:val="24"/>
                <w:szCs w:val="24"/>
              </w:rPr>
              <w:t>функциональная пригодность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r w:rsidRPr="00132EE6">
              <w:rPr>
                <w:rFonts w:ascii="Times New Roman" w:hAnsi="Times New Roman" w:cs="Times New Roman"/>
                <w:sz w:val="24"/>
                <w:szCs w:val="24"/>
              </w:rPr>
              <w:t>unctional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Pr="00132EE6">
              <w:rPr>
                <w:rFonts w:ascii="Times New Roman" w:hAnsi="Times New Roman" w:cs="Times New Roman"/>
                <w:sz w:val="24"/>
                <w:szCs w:val="24"/>
              </w:rPr>
              <w:t>uitability</w:t>
            </w:r>
            <w:proofErr w:type="spellEnd"/>
            <w:r w:rsidRPr="00132E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0D24CF" w:rsidRDefault="00C003EE" w:rsidP="006521E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4CF">
              <w:rPr>
                <w:rFonts w:ascii="Times New Roman" w:hAnsi="Times New Roman" w:cs="Times New Roman"/>
                <w:sz w:val="24"/>
                <w:szCs w:val="24"/>
              </w:rPr>
              <w:t xml:space="preserve">11. Какие виды тестирования не относятся к тестированию производительности </w:t>
            </w:r>
            <w:proofErr w:type="gramStart"/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C4566E" w:rsidRDefault="00C003EE" w:rsidP="000D24C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C4566E">
              <w:rPr>
                <w:rFonts w:ascii="Times New Roman" w:hAnsi="Times New Roman" w:cs="Times New Roman"/>
                <w:sz w:val="24"/>
                <w:szCs w:val="24"/>
              </w:rPr>
              <w:t>нагрузочное тестирование</w:t>
            </w:r>
          </w:p>
          <w:p w:rsidR="00C003EE" w:rsidRPr="000D24CF" w:rsidRDefault="00C003EE" w:rsidP="000D24C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Б) конфигурационное тестирование</w:t>
            </w:r>
          </w:p>
          <w:p w:rsidR="00C003EE" w:rsidRPr="00C4566E" w:rsidRDefault="00C003EE" w:rsidP="000D24C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4566E">
              <w:rPr>
                <w:rFonts w:ascii="Times New Roman" w:hAnsi="Times New Roman" w:cs="Times New Roman"/>
                <w:sz w:val="24"/>
                <w:szCs w:val="24"/>
              </w:rPr>
              <w:t>стресс-тестирование</w:t>
            </w:r>
          </w:p>
          <w:p w:rsidR="00C003EE" w:rsidRPr="00C921D7" w:rsidRDefault="00C003EE" w:rsidP="000D24C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Г) тестирование черного ящика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0D24CF" w:rsidRDefault="00C003EE" w:rsidP="006521EF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24CF">
              <w:rPr>
                <w:rFonts w:ascii="Times New Roman" w:hAnsi="Times New Roman" w:cs="Times New Roman"/>
                <w:sz w:val="24"/>
                <w:szCs w:val="24"/>
              </w:rPr>
              <w:t xml:space="preserve">. Какие виды тестирования не относятся к тестированию производительности </w:t>
            </w:r>
            <w:proofErr w:type="gramStart"/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C4566E" w:rsidRDefault="00C003EE" w:rsidP="00861C47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C4566E">
              <w:rPr>
                <w:rFonts w:ascii="Times New Roman" w:hAnsi="Times New Roman" w:cs="Times New Roman"/>
                <w:sz w:val="24"/>
                <w:szCs w:val="24"/>
              </w:rPr>
              <w:t>нагрузочное тестирование</w:t>
            </w:r>
          </w:p>
          <w:p w:rsidR="00C003EE" w:rsidRPr="000D24CF" w:rsidRDefault="00C003EE" w:rsidP="00861C47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Б) конфигурационное тестирование</w:t>
            </w:r>
          </w:p>
          <w:p w:rsidR="00C003EE" w:rsidRPr="00C4566E" w:rsidRDefault="00C003EE" w:rsidP="00861C47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C4566E">
              <w:rPr>
                <w:rFonts w:ascii="Times New Roman" w:hAnsi="Times New Roman" w:cs="Times New Roman"/>
                <w:sz w:val="24"/>
                <w:szCs w:val="24"/>
              </w:rPr>
              <w:t>стресс-тестирование</w:t>
            </w:r>
          </w:p>
          <w:p w:rsidR="00C003EE" w:rsidRPr="00C921D7" w:rsidRDefault="00C003EE" w:rsidP="00861C47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D24CF">
              <w:rPr>
                <w:rFonts w:ascii="Times New Roman" w:hAnsi="Times New Roman" w:cs="Times New Roman"/>
                <w:sz w:val="24"/>
                <w:szCs w:val="24"/>
              </w:rPr>
              <w:t>Г) тестирование черного ящика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Pr="006521EF" w:rsidRDefault="00C003EE" w:rsidP="006521EF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6521E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гарантии того, что заявленные характеристики объекта являются </w:t>
            </w:r>
            <w:r w:rsidRPr="00652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подлинными это:</w:t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6521EF" w:rsidRDefault="00C003EE" w:rsidP="006521E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21EF">
              <w:rPr>
                <w:rFonts w:ascii="Times New Roman" w:hAnsi="Times New Roman" w:cs="Times New Roman"/>
                <w:sz w:val="24"/>
                <w:szCs w:val="24"/>
              </w:rPr>
              <w:t>А) сертификация</w:t>
            </w:r>
          </w:p>
          <w:p w:rsidR="00C003EE" w:rsidRPr="006521EF" w:rsidRDefault="00C003EE" w:rsidP="006521E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21EF">
              <w:rPr>
                <w:rFonts w:ascii="Times New Roman" w:hAnsi="Times New Roman" w:cs="Times New Roman"/>
                <w:sz w:val="24"/>
                <w:szCs w:val="24"/>
              </w:rPr>
              <w:t>Б) аттестация</w:t>
            </w:r>
          </w:p>
          <w:p w:rsidR="00C003EE" w:rsidRPr="006521EF" w:rsidRDefault="00C003EE" w:rsidP="006521E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21EF">
              <w:rPr>
                <w:rFonts w:ascii="Times New Roman" w:hAnsi="Times New Roman" w:cs="Times New Roman"/>
                <w:sz w:val="24"/>
                <w:szCs w:val="24"/>
              </w:rPr>
              <w:t>В) аутентификация</w:t>
            </w:r>
          </w:p>
          <w:p w:rsidR="00C003EE" w:rsidRPr="00C921D7" w:rsidRDefault="00C003EE" w:rsidP="006521E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21EF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6521EF">
              <w:rPr>
                <w:rFonts w:ascii="Times New Roman" w:hAnsi="Times New Roman" w:cs="Times New Roman"/>
                <w:sz w:val="24"/>
                <w:szCs w:val="24"/>
              </w:rPr>
              <w:t>валидация</w:t>
            </w:r>
            <w:proofErr w:type="spellEnd"/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652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21EF">
              <w:rPr>
                <w:rFonts w:ascii="Times New Roman" w:hAnsi="Times New Roman" w:cs="Times New Roman"/>
                <w:sz w:val="24"/>
                <w:szCs w:val="24"/>
              </w:rPr>
              <w:t>.Подтверждение получением объективных свидетельств, что требования для конкретного предполагаемого использования или применения были выполнены это:</w:t>
            </w:r>
          </w:p>
          <w:p w:rsidR="00C003EE" w:rsidRPr="006521EF" w:rsidRDefault="00C003EE" w:rsidP="00652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6521EF" w:rsidRDefault="00C003EE" w:rsidP="006521E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21EF">
              <w:rPr>
                <w:rFonts w:ascii="Times New Roman" w:hAnsi="Times New Roman" w:cs="Times New Roman"/>
                <w:sz w:val="24"/>
                <w:szCs w:val="24"/>
              </w:rPr>
              <w:t>А) верификация</w:t>
            </w:r>
          </w:p>
          <w:p w:rsidR="00C003EE" w:rsidRPr="006521EF" w:rsidRDefault="00C003EE" w:rsidP="006521E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21EF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6521EF">
              <w:rPr>
                <w:rFonts w:ascii="Times New Roman" w:hAnsi="Times New Roman" w:cs="Times New Roman"/>
                <w:sz w:val="24"/>
                <w:szCs w:val="24"/>
              </w:rPr>
              <w:t>валидация</w:t>
            </w:r>
            <w:proofErr w:type="spellEnd"/>
          </w:p>
          <w:p w:rsidR="00C003EE" w:rsidRPr="006521EF" w:rsidRDefault="00C003EE" w:rsidP="006521E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21EF">
              <w:rPr>
                <w:rFonts w:ascii="Times New Roman" w:hAnsi="Times New Roman" w:cs="Times New Roman"/>
                <w:sz w:val="24"/>
                <w:szCs w:val="24"/>
              </w:rPr>
              <w:t>В) сертификация</w:t>
            </w:r>
          </w:p>
          <w:p w:rsidR="00C003EE" w:rsidRPr="00C921D7" w:rsidRDefault="00C003EE" w:rsidP="006521EF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521EF">
              <w:rPr>
                <w:rFonts w:ascii="Times New Roman" w:hAnsi="Times New Roman" w:cs="Times New Roman"/>
                <w:sz w:val="24"/>
                <w:szCs w:val="24"/>
              </w:rPr>
              <w:t>Г) аттестация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6A1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74B">
              <w:rPr>
                <w:rFonts w:ascii="Times New Roman" w:hAnsi="Times New Roman" w:cs="Times New Roman"/>
                <w:sz w:val="24"/>
                <w:szCs w:val="24"/>
              </w:rPr>
              <w:t>15.Подтверждение соответствия третьей стороной, относящееся к продукции, процессам, системам или персоналу это:</w:t>
            </w:r>
          </w:p>
          <w:p w:rsidR="00C003EE" w:rsidRPr="006A174B" w:rsidRDefault="00C003EE" w:rsidP="006A1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C003EE" w:rsidRPr="006A174B" w:rsidRDefault="00C003EE" w:rsidP="006A174B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174B">
              <w:rPr>
                <w:rFonts w:ascii="Times New Roman" w:hAnsi="Times New Roman" w:cs="Times New Roman"/>
                <w:sz w:val="24"/>
                <w:szCs w:val="24"/>
              </w:rPr>
              <w:t>А) верификация</w:t>
            </w:r>
          </w:p>
          <w:p w:rsidR="00C003EE" w:rsidRPr="006A174B" w:rsidRDefault="00C003EE" w:rsidP="006A174B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174B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6A174B">
              <w:rPr>
                <w:rFonts w:ascii="Times New Roman" w:hAnsi="Times New Roman" w:cs="Times New Roman"/>
                <w:sz w:val="24"/>
                <w:szCs w:val="24"/>
              </w:rPr>
              <w:t>валидация</w:t>
            </w:r>
            <w:proofErr w:type="spellEnd"/>
          </w:p>
          <w:p w:rsidR="00C003EE" w:rsidRPr="00A635C7" w:rsidRDefault="00C003EE" w:rsidP="006A174B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635C7">
              <w:rPr>
                <w:rFonts w:ascii="Times New Roman" w:hAnsi="Times New Roman" w:cs="Times New Roman"/>
                <w:sz w:val="24"/>
                <w:szCs w:val="24"/>
              </w:rPr>
              <w:t>В) сертификация</w:t>
            </w:r>
          </w:p>
          <w:p w:rsidR="00C003EE" w:rsidRPr="00C921D7" w:rsidRDefault="00C003EE" w:rsidP="006A174B">
            <w:pPr>
              <w:pStyle w:val="a3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174B">
              <w:rPr>
                <w:rFonts w:ascii="Times New Roman" w:hAnsi="Times New Roman" w:cs="Times New Roman"/>
                <w:sz w:val="24"/>
                <w:szCs w:val="24"/>
              </w:rPr>
              <w:t>Г) унификация</w:t>
            </w:r>
          </w:p>
        </w:tc>
      </w:tr>
    </w:tbl>
    <w:p w:rsidR="002412DE" w:rsidRPr="0059217E" w:rsidRDefault="002412DE" w:rsidP="00241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2DE" w:rsidRPr="00D6525B" w:rsidRDefault="002412DE" w:rsidP="002412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322"/>
      </w:tblGrid>
      <w:tr w:rsidR="00C003EE" w:rsidTr="00C003EE">
        <w:tc>
          <w:tcPr>
            <w:tcW w:w="9322" w:type="dxa"/>
          </w:tcPr>
          <w:p w:rsidR="00C003EE" w:rsidRPr="00C921D7" w:rsidRDefault="00C003EE" w:rsidP="00861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A635C7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1.Какие модели качества описывает стандарт ГОСТ </w:t>
            </w:r>
            <w:proofErr w:type="gramStart"/>
            <w:r>
              <w:t>Р</w:t>
            </w:r>
            <w:proofErr w:type="gramEnd"/>
            <w:r>
              <w:t xml:space="preserve"> ИСО/МЭК </w:t>
            </w:r>
            <w:r w:rsidRPr="00A635C7">
              <w:t>25010-2015</w:t>
            </w:r>
            <w:r>
              <w:t>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861C47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2.Какие характеристики качества использует модель качества при использовании?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F903E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3.Какие характеристики качества использует модель качества продукта?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F903E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4.Какие атрибуты описывают характеристику функциональная пригодность при оценке модели качества продукта?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CE415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5.Какие атрибуты описывают характеристику уровень производительности при оценке модели качества продукта?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CE415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6.Какие атрибуты описывают характеристику удобство использования при оценке модели качества продукта?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1C03DA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</w:t>
            </w:r>
            <w:r>
              <w:t>.Какие атрибуты описывают характеристику надежность при оценке модели качества продукта?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5241E2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8</w:t>
            </w:r>
            <w:r>
              <w:t xml:space="preserve">.Какие атрибуты описывают характеристику </w:t>
            </w:r>
            <w:r>
              <w:t>защищен</w:t>
            </w:r>
            <w:r>
              <w:t>ность при оценке модели качества продукта?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5241E2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</w:t>
            </w:r>
            <w:r>
              <w:t xml:space="preserve">.Какие атрибуты описывают характеристику </w:t>
            </w:r>
            <w:proofErr w:type="spellStart"/>
            <w:r>
              <w:t>сопровождаем</w:t>
            </w:r>
            <w:r>
              <w:t>ость</w:t>
            </w:r>
            <w:proofErr w:type="spellEnd"/>
            <w:r>
              <w:t xml:space="preserve"> при оценке модели качества продукта?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284582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</w:t>
            </w:r>
            <w:r>
              <w:t xml:space="preserve">.Какие атрибуты описывают характеристику </w:t>
            </w:r>
            <w:r>
              <w:t>переноси</w:t>
            </w:r>
            <w:r>
              <w:t>мость при оценке модели качества продукта?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EF490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</w:t>
            </w:r>
            <w:r>
              <w:t>1</w:t>
            </w:r>
            <w:r>
              <w:t xml:space="preserve">.Какие атрибуты описывают характеристику </w:t>
            </w:r>
            <w:r>
              <w:t>свобода от риска</w:t>
            </w:r>
            <w:r>
              <w:t xml:space="preserve"> при оценке модели качества </w:t>
            </w:r>
            <w:r>
              <w:t>при использовании</w:t>
            </w:r>
            <w:r>
              <w:t>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EF490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</w:t>
            </w:r>
            <w:r>
              <w:t>2</w:t>
            </w:r>
            <w:r>
              <w:t>.</w:t>
            </w:r>
            <w:r>
              <w:t>Типы пользователей в моделях качества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F86F0F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</w:t>
            </w:r>
            <w:r>
              <w:t>3</w:t>
            </w:r>
            <w:r>
              <w:t>.</w:t>
            </w:r>
            <w:r>
              <w:t>Что такое полноценность (атрибут)</w:t>
            </w:r>
            <w:r>
              <w:t>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F86F0F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</w:t>
            </w:r>
            <w:r>
              <w:t>4</w:t>
            </w:r>
            <w:r>
              <w:t xml:space="preserve">.Что такое </w:t>
            </w:r>
            <w:r>
              <w:t>свобода от риска</w:t>
            </w:r>
            <w:r>
              <w:t xml:space="preserve"> (атрибут)?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F86F0F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</w:t>
            </w:r>
            <w:r>
              <w:t>5</w:t>
            </w:r>
            <w:r>
              <w:t>.</w:t>
            </w:r>
            <w:r w:rsidRPr="00F86F0F">
              <w:t xml:space="preserve">Что такое </w:t>
            </w:r>
            <w:r w:rsidRPr="00F86F0F">
              <w:rPr>
                <w:rFonts w:eastAsia="Arial Unicode MS"/>
              </w:rPr>
              <w:t>покрытие контекста</w:t>
            </w:r>
            <w:r w:rsidRPr="00F86F0F">
              <w:t xml:space="preserve"> </w:t>
            </w:r>
            <w:r w:rsidRPr="00F86F0F">
              <w:t>(атрибут)?</w:t>
            </w:r>
          </w:p>
        </w:tc>
      </w:tr>
    </w:tbl>
    <w:p w:rsidR="002412DE" w:rsidRPr="00D6525B" w:rsidRDefault="002412DE" w:rsidP="00241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2DE" w:rsidRPr="00C1200B" w:rsidRDefault="002412DE" w:rsidP="00C1200B">
      <w:pPr>
        <w:pStyle w:val="Default"/>
        <w:ind w:firstLine="709"/>
        <w:jc w:val="both"/>
        <w:rPr>
          <w:i/>
          <w:sz w:val="28"/>
          <w:szCs w:val="28"/>
        </w:rPr>
      </w:pPr>
      <w:r w:rsidRPr="00D6525B">
        <w:rPr>
          <w:b/>
          <w:bCs/>
          <w:sz w:val="28"/>
          <w:szCs w:val="28"/>
        </w:rPr>
        <w:lastRenderedPageBreak/>
        <w:t>Компетенция</w:t>
      </w:r>
      <w:r w:rsidRPr="00D6525B">
        <w:rPr>
          <w:sz w:val="28"/>
          <w:szCs w:val="28"/>
        </w:rPr>
        <w:t xml:space="preserve">: </w:t>
      </w:r>
      <w:r w:rsidRPr="00D6525B">
        <w:rPr>
          <w:i/>
          <w:iCs/>
          <w:sz w:val="28"/>
          <w:szCs w:val="28"/>
        </w:rPr>
        <w:t>ПК-</w:t>
      </w:r>
      <w:r w:rsidR="00C1200B">
        <w:rPr>
          <w:i/>
          <w:iCs/>
          <w:sz w:val="28"/>
          <w:szCs w:val="28"/>
        </w:rPr>
        <w:t>1</w:t>
      </w:r>
      <w:r w:rsidRPr="00D6525B">
        <w:rPr>
          <w:i/>
          <w:iCs/>
          <w:sz w:val="28"/>
          <w:szCs w:val="28"/>
        </w:rPr>
        <w:t xml:space="preserve"> </w:t>
      </w:r>
      <w:r w:rsidR="00C1200B" w:rsidRPr="00504E11">
        <w:rPr>
          <w:i/>
          <w:sz w:val="28"/>
          <w:szCs w:val="28"/>
        </w:rPr>
        <w:t>Способность разрабатывать технические спецификации на программные компоненты и их взаимодействие</w:t>
      </w:r>
      <w:r w:rsidR="00C1200B">
        <w:rPr>
          <w:i/>
          <w:sz w:val="28"/>
          <w:szCs w:val="28"/>
        </w:rPr>
        <w:t>.</w:t>
      </w:r>
    </w:p>
    <w:p w:rsidR="002412DE" w:rsidRPr="00D6525B" w:rsidRDefault="002412DE" w:rsidP="00241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2412DE" w:rsidRPr="00716C41" w:rsidRDefault="002412DE" w:rsidP="002412DE">
      <w:pPr>
        <w:pStyle w:val="Default"/>
        <w:ind w:firstLine="709"/>
        <w:jc w:val="both"/>
        <w:rPr>
          <w:i/>
          <w:sz w:val="28"/>
          <w:szCs w:val="28"/>
        </w:rPr>
      </w:pPr>
      <w:r w:rsidRPr="007206E0">
        <w:rPr>
          <w:rFonts w:eastAsia="Times New Roman"/>
          <w:sz w:val="28"/>
          <w:szCs w:val="28"/>
          <w:lang w:eastAsia="ru-RU"/>
        </w:rPr>
        <w:t>Знает</w:t>
      </w:r>
      <w:r w:rsidRPr="007206E0">
        <w:rPr>
          <w:rFonts w:eastAsia="Times New Roman"/>
          <w:i/>
          <w:sz w:val="28"/>
          <w:szCs w:val="28"/>
          <w:lang w:eastAsia="ru-RU"/>
        </w:rPr>
        <w:t xml:space="preserve">: </w:t>
      </w:r>
      <w:r>
        <w:rPr>
          <w:i/>
          <w:sz w:val="28"/>
          <w:szCs w:val="28"/>
        </w:rPr>
        <w:t>с</w:t>
      </w:r>
      <w:r w:rsidRPr="007B5A5B">
        <w:rPr>
          <w:i/>
          <w:sz w:val="28"/>
          <w:szCs w:val="28"/>
        </w:rPr>
        <w:t xml:space="preserve">пособы </w:t>
      </w:r>
      <w:r w:rsidR="00C1200B" w:rsidRPr="00504E11">
        <w:rPr>
          <w:i/>
          <w:sz w:val="28"/>
          <w:szCs w:val="28"/>
        </w:rPr>
        <w:t>разраб</w:t>
      </w:r>
      <w:r w:rsidR="00C1200B">
        <w:rPr>
          <w:i/>
          <w:sz w:val="28"/>
          <w:szCs w:val="28"/>
        </w:rPr>
        <w:t>отки</w:t>
      </w:r>
      <w:r w:rsidR="00C1200B" w:rsidRPr="00504E11">
        <w:rPr>
          <w:i/>
          <w:sz w:val="28"/>
          <w:szCs w:val="28"/>
        </w:rPr>
        <w:t xml:space="preserve"> технически</w:t>
      </w:r>
      <w:r w:rsidR="00C1200B">
        <w:rPr>
          <w:i/>
          <w:sz w:val="28"/>
          <w:szCs w:val="28"/>
        </w:rPr>
        <w:t>х</w:t>
      </w:r>
      <w:r w:rsidR="00C1200B" w:rsidRPr="00504E11">
        <w:rPr>
          <w:i/>
          <w:sz w:val="28"/>
          <w:szCs w:val="28"/>
        </w:rPr>
        <w:t xml:space="preserve"> спецификаци</w:t>
      </w:r>
      <w:r w:rsidR="00C1200B">
        <w:rPr>
          <w:i/>
          <w:sz w:val="28"/>
          <w:szCs w:val="28"/>
        </w:rPr>
        <w:t>й</w:t>
      </w:r>
      <w:r w:rsidR="00C1200B" w:rsidRPr="00504E11">
        <w:rPr>
          <w:i/>
          <w:sz w:val="28"/>
          <w:szCs w:val="28"/>
        </w:rPr>
        <w:t xml:space="preserve"> на программные компоненты и их взаимодействие</w:t>
      </w:r>
      <w:r>
        <w:rPr>
          <w:i/>
          <w:sz w:val="28"/>
          <w:szCs w:val="28"/>
        </w:rPr>
        <w:t>.</w:t>
      </w:r>
    </w:p>
    <w:p w:rsidR="002412DE" w:rsidRPr="00716C41" w:rsidRDefault="002412DE" w:rsidP="002412DE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716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Умеет: </w:t>
      </w:r>
      <w:r w:rsidRPr="00C1200B">
        <w:rPr>
          <w:rFonts w:ascii="Times New Roman" w:hAnsi="Times New Roman" w:cs="Times New Roman"/>
          <w:i/>
          <w:sz w:val="28"/>
          <w:szCs w:val="28"/>
        </w:rPr>
        <w:t xml:space="preserve">применять на практике способы </w:t>
      </w:r>
      <w:r w:rsidR="00C1200B" w:rsidRPr="00C1200B">
        <w:rPr>
          <w:rFonts w:ascii="Times New Roman" w:hAnsi="Times New Roman" w:cs="Times New Roman"/>
          <w:i/>
          <w:sz w:val="28"/>
          <w:szCs w:val="28"/>
        </w:rPr>
        <w:t>разработки технических спецификаций на программные компоненты и их взаимодействие</w:t>
      </w:r>
      <w:r w:rsidRPr="00C1200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714B55" w:rsidRPr="00D6525B" w:rsidRDefault="002412DE" w:rsidP="002412DE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Владеет: </w:t>
      </w:r>
      <w:r w:rsidRPr="0018016D">
        <w:rPr>
          <w:rFonts w:ascii="Times New Roman" w:hAnsi="Times New Roman" w:cs="Times New Roman"/>
          <w:i/>
          <w:sz w:val="28"/>
          <w:szCs w:val="28"/>
        </w:rPr>
        <w:t xml:space="preserve">навыками </w:t>
      </w:r>
      <w:r>
        <w:rPr>
          <w:rFonts w:ascii="Times New Roman" w:hAnsi="Times New Roman" w:cs="Times New Roman"/>
          <w:i/>
          <w:sz w:val="28"/>
          <w:szCs w:val="28"/>
        </w:rPr>
        <w:t xml:space="preserve">выбора и практического </w:t>
      </w:r>
      <w:r w:rsidRPr="00716C41">
        <w:rPr>
          <w:rFonts w:ascii="Times New Roman" w:hAnsi="Times New Roman" w:cs="Times New Roman"/>
          <w:i/>
          <w:sz w:val="28"/>
          <w:szCs w:val="28"/>
        </w:rPr>
        <w:t>прим</w:t>
      </w:r>
      <w:r>
        <w:rPr>
          <w:rFonts w:ascii="Times New Roman" w:hAnsi="Times New Roman" w:cs="Times New Roman"/>
          <w:i/>
          <w:sz w:val="28"/>
          <w:szCs w:val="28"/>
        </w:rPr>
        <w:t>енения</w:t>
      </w:r>
      <w:r w:rsidRPr="00716C41">
        <w:rPr>
          <w:rFonts w:ascii="Times New Roman" w:hAnsi="Times New Roman" w:cs="Times New Roman"/>
          <w:i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716C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200B" w:rsidRPr="00C1200B">
        <w:rPr>
          <w:rFonts w:ascii="Times New Roman" w:hAnsi="Times New Roman" w:cs="Times New Roman"/>
          <w:i/>
          <w:sz w:val="28"/>
          <w:szCs w:val="28"/>
        </w:rPr>
        <w:t>разработки технических спецификаций на программные компоненты и их взаимодействие</w:t>
      </w:r>
      <w:r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2412DE" w:rsidRPr="00D6525B" w:rsidRDefault="002412DE" w:rsidP="00241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2DE" w:rsidRPr="00D6525B" w:rsidRDefault="002412DE" w:rsidP="002412D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C003EE" w:rsidRPr="00C921D7" w:rsidTr="00C003EE">
        <w:trPr>
          <w:trHeight w:val="431"/>
        </w:trPr>
        <w:tc>
          <w:tcPr>
            <w:tcW w:w="9322" w:type="dxa"/>
          </w:tcPr>
          <w:p w:rsidR="00C003EE" w:rsidRPr="00C921D7" w:rsidRDefault="00C003EE" w:rsidP="00861C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86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408305</wp:posOffset>
                  </wp:positionV>
                  <wp:extent cx="3409950" cy="2066925"/>
                  <wp:effectExtent l="19050" t="0" r="0" b="0"/>
                  <wp:wrapNone/>
                  <wp:docPr id="1" name="Рисунок 2" descr="page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6111" t="14319" r="12225" b="108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Рассчитайте метрику сложности потока управления </w:t>
            </w:r>
            <w:proofErr w:type="spellStart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Маккейба</w:t>
            </w:r>
            <w:proofErr w:type="spellEnd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ПО, описанного графом:</w:t>
            </w:r>
          </w:p>
          <w:p w:rsidR="00C003EE" w:rsidRDefault="00C003EE" w:rsidP="0086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EE" w:rsidRDefault="00C003EE" w:rsidP="0086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EE" w:rsidRPr="00861C47" w:rsidRDefault="00C003EE" w:rsidP="0086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EE" w:rsidRDefault="00C003EE" w:rsidP="0086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EE" w:rsidRDefault="00C003EE" w:rsidP="0086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EE" w:rsidRDefault="00C003EE" w:rsidP="0086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EE" w:rsidRDefault="00C003EE" w:rsidP="0086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Укаж</w:t>
            </w: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003EE" w:rsidRPr="00861C47" w:rsidRDefault="00C003EE" w:rsidP="00861C47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861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</w:p>
          <w:p w:rsidR="00C003EE" w:rsidRPr="00116948" w:rsidRDefault="00C003EE" w:rsidP="00861C47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C003EE" w:rsidRPr="00116948" w:rsidRDefault="00C003EE" w:rsidP="00861C47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C003EE" w:rsidRPr="00C921D7" w:rsidRDefault="00C003EE" w:rsidP="002955F1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правильный ответ отсутствует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86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Рассчитайте метрику сложности потока управления </w:t>
            </w:r>
            <w:proofErr w:type="spellStart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Маккейба</w:t>
            </w:r>
            <w:proofErr w:type="spellEnd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ПО, описанного графом:</w:t>
            </w:r>
          </w:p>
          <w:p w:rsidR="00C003EE" w:rsidRDefault="00C003EE" w:rsidP="0086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C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52800" cy="1985870"/>
                  <wp:effectExtent l="19050" t="0" r="0" b="0"/>
                  <wp:docPr id="3" name="Рисунок 3" descr="page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382" t="20363" r="11217" b="9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613" cy="19857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3EE" w:rsidRPr="00A96EA1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Укаж</w:t>
            </w: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003EE" w:rsidRPr="00861C47" w:rsidRDefault="00C003EE" w:rsidP="00861C47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003EE" w:rsidRPr="00116948" w:rsidRDefault="00C003EE" w:rsidP="00861C47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C003EE" w:rsidRPr="00116948" w:rsidRDefault="00C003EE" w:rsidP="00861C47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  <w:p w:rsidR="00C003EE" w:rsidRDefault="00C003EE" w:rsidP="002955F1">
            <w:pPr>
              <w:pStyle w:val="a3"/>
              <w:spacing w:after="0" w:line="240" w:lineRule="auto"/>
              <w:ind w:left="47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правильный ответ отсутствует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Рассчитайте метрику сложности потока управления </w:t>
            </w:r>
            <w:proofErr w:type="spellStart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Маккейба</w:t>
            </w:r>
            <w:proofErr w:type="spellEnd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ПО, описанного графом:</w:t>
            </w:r>
          </w:p>
          <w:p w:rsidR="00C003EE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42410" cy="2281894"/>
                  <wp:effectExtent l="19050" t="0" r="0" b="0"/>
                  <wp:docPr id="4" name="Рисунок 4" descr="page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8119" t="18567" r="7008" b="13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6809" cy="2284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3EE" w:rsidRPr="00A96EA1" w:rsidRDefault="00C003EE" w:rsidP="002955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Укаж</w:t>
            </w: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003EE" w:rsidRPr="00861C47" w:rsidRDefault="00C003EE" w:rsidP="002955F1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003EE" w:rsidRPr="00116948" w:rsidRDefault="00C003EE" w:rsidP="002955F1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C003EE" w:rsidRPr="00116948" w:rsidRDefault="00C003EE" w:rsidP="002955F1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C003EE" w:rsidRPr="00C921D7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Г) правильный ответ отсутствует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Рассчитайте метрику сложности потока управления </w:t>
            </w:r>
            <w:proofErr w:type="spellStart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Маккейба</w:t>
            </w:r>
            <w:proofErr w:type="spellEnd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ПО, описанного графом:</w:t>
            </w:r>
          </w:p>
          <w:p w:rsidR="00C003EE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97630" cy="2028095"/>
                  <wp:effectExtent l="19050" t="0" r="7620" b="0"/>
                  <wp:docPr id="5" name="Рисунок 5" descr="page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0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9488" t="12764" r="6535" b="252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132" cy="2026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3EE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3EE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3EE" w:rsidRPr="00A96EA1" w:rsidRDefault="00C003EE" w:rsidP="002955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Укаж</w:t>
            </w: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003EE" w:rsidRPr="00861C47" w:rsidRDefault="00C003EE" w:rsidP="002955F1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003EE" w:rsidRPr="00116948" w:rsidRDefault="00C003EE" w:rsidP="002955F1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C003EE" w:rsidRPr="00116948" w:rsidRDefault="00C003EE" w:rsidP="002955F1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C003EE" w:rsidRPr="00C921D7" w:rsidRDefault="00C003EE" w:rsidP="00295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Г) правильный ответ отсутствует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Рассчитайте метрику сложности потока управления </w:t>
            </w:r>
            <w:proofErr w:type="spellStart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Маккейба</w:t>
            </w:r>
            <w:proofErr w:type="spellEnd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ПО, описанного графом:</w:t>
            </w:r>
          </w:p>
          <w:p w:rsidR="00C003EE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202430" cy="3173263"/>
                  <wp:effectExtent l="19050" t="0" r="7620" b="0"/>
                  <wp:docPr id="10" name="Рисунок 6" descr="page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ge0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6796" t="5093" r="9743" b="58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5691" cy="3175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3EE" w:rsidRPr="00A96EA1" w:rsidRDefault="00C003EE" w:rsidP="002955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Укаж</w:t>
            </w: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>ите правильны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A96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</w:t>
            </w:r>
          </w:p>
          <w:p w:rsidR="00C003EE" w:rsidRPr="00861C47" w:rsidRDefault="00C003EE" w:rsidP="002955F1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003EE" w:rsidRPr="00116948" w:rsidRDefault="00C003EE" w:rsidP="002955F1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C003EE" w:rsidRPr="00116948" w:rsidRDefault="00C003EE" w:rsidP="002955F1">
            <w:pPr>
              <w:pStyle w:val="a3"/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C4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C003EE" w:rsidRPr="00C921D7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Г) правильный ответ отсутствует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proofErr w:type="gramStart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Модульная структура ПО описана с помощью схемы.</w:t>
            </w:r>
            <w:proofErr w:type="gramEnd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Вероятности срабатывания каждого модуля указаны. Рассчитать вероятность срабатывания всего </w:t>
            </w:r>
            <w:proofErr w:type="gramStart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03EE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30181" cy="2446020"/>
                  <wp:effectExtent l="19050" t="0" r="0" b="0"/>
                  <wp:docPr id="11" name="Рисунок 16" descr="Вариант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Вариант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117" cy="2450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3EE" w:rsidRPr="002955F1" w:rsidRDefault="00C003EE" w:rsidP="002955F1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правильный ответ:</w:t>
            </w:r>
          </w:p>
          <w:p w:rsidR="00C003EE" w:rsidRPr="002955F1" w:rsidRDefault="00C003EE" w:rsidP="002955F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9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0,9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003EE" w:rsidRPr="0090599D" w:rsidRDefault="00C003EE" w:rsidP="002955F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905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C003EE" w:rsidRPr="0090599D" w:rsidRDefault="00C003EE" w:rsidP="002955F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05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  <w:p w:rsidR="00C003EE" w:rsidRPr="00C921D7" w:rsidRDefault="00C003EE" w:rsidP="002955F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правильный ответ отсутствует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Модульная структура ПО описана с помощью схемы.</w:t>
            </w:r>
            <w:proofErr w:type="gramEnd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Вероятности срабатывания каждого модуля указаны. Рассчитать вероятность срабатывания всего </w:t>
            </w:r>
            <w:proofErr w:type="gramStart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03EE" w:rsidRDefault="00C003EE" w:rsidP="00295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E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278630" cy="2345585"/>
                  <wp:effectExtent l="19050" t="0" r="7620" b="0"/>
                  <wp:docPr id="12" name="Рисунок 19" descr="Вариант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Вариант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2272" cy="2347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3EE" w:rsidRPr="002955F1" w:rsidRDefault="00C003EE" w:rsidP="00067EB7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правильный ответ:</w:t>
            </w:r>
          </w:p>
          <w:p w:rsidR="00C003EE" w:rsidRPr="002955F1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9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0,9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003EE" w:rsidRPr="0090599D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905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C003EE" w:rsidRPr="0090599D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05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  <w:p w:rsidR="00C003EE" w:rsidRPr="00C921D7" w:rsidRDefault="00C003EE" w:rsidP="0006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Г) 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правильный ответ отсутствует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06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Модульная структура ПО описана с помощью схемы.</w:t>
            </w:r>
            <w:proofErr w:type="gramEnd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Вероятности срабатывания каждого модуля указаны. Рассчитать вероятность срабатывания всего </w:t>
            </w:r>
            <w:proofErr w:type="gramStart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03EE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EB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18610" cy="2313356"/>
                  <wp:effectExtent l="19050" t="0" r="0" b="0"/>
                  <wp:docPr id="13" name="Рисунок 22" descr="Вариант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Вариант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8610" cy="2313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3EE" w:rsidRPr="002955F1" w:rsidRDefault="00C003EE" w:rsidP="00067EB7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правильный ответ:</w:t>
            </w:r>
          </w:p>
          <w:p w:rsidR="00C003EE" w:rsidRPr="002955F1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9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  <w:p w:rsidR="00C003EE" w:rsidRPr="0090599D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905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C003EE" w:rsidRPr="0090599D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05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  <w:p w:rsidR="00C003EE" w:rsidRPr="00C921D7" w:rsidRDefault="00C003EE" w:rsidP="00067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Г) 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правильный ответ отсутствует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06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Модульная структура ПО описана с помощью схемы.</w:t>
            </w:r>
            <w:proofErr w:type="gramEnd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Вероятности срабатывания каждого модуля указаны. Рассчитать вероятность срабатывания всего </w:t>
            </w:r>
            <w:proofErr w:type="gramStart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03EE" w:rsidRDefault="00C003EE" w:rsidP="0006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E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115839" cy="2461260"/>
                  <wp:effectExtent l="19050" t="0" r="0" b="0"/>
                  <wp:docPr id="14" name="Рисунок 25" descr="Вариант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Вариант-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5839" cy="2461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3EE" w:rsidRPr="002955F1" w:rsidRDefault="00C003EE" w:rsidP="00067EB7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правильный ответ:</w:t>
            </w:r>
          </w:p>
          <w:p w:rsidR="00C003EE" w:rsidRPr="002955F1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9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  <w:p w:rsidR="00C003EE" w:rsidRPr="0090599D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905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  <w:p w:rsidR="00C003EE" w:rsidRPr="0090599D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05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  <w:p w:rsidR="00C003EE" w:rsidRPr="00C921D7" w:rsidRDefault="00C003EE" w:rsidP="0006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Г) 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правильный ответ отсутствует</w:t>
            </w:r>
          </w:p>
        </w:tc>
      </w:tr>
      <w:tr w:rsidR="00C003EE" w:rsidRPr="00C921D7" w:rsidTr="00C003EE">
        <w:tc>
          <w:tcPr>
            <w:tcW w:w="9322" w:type="dxa"/>
          </w:tcPr>
          <w:p w:rsidR="00C003EE" w:rsidRDefault="00C003EE" w:rsidP="0006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Модульная структура ПО описана с помощью схемы.</w:t>
            </w:r>
            <w:proofErr w:type="gramEnd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Вероятности срабатывания каждого модуля указаны. Рассчитать вероятность срабатывания всего </w:t>
            </w:r>
            <w:proofErr w:type="gramStart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03EE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EB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65179" cy="2148840"/>
                  <wp:effectExtent l="19050" t="0" r="6771" b="0"/>
                  <wp:docPr id="15" name="Рисунок 28" descr="Вариант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Вариант-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9324" cy="2150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3EE" w:rsidRDefault="00C003EE" w:rsidP="00861C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3EE" w:rsidRPr="002955F1" w:rsidRDefault="00C003EE" w:rsidP="00067EB7">
            <w:pPr>
              <w:spacing w:after="0" w:line="240" w:lineRule="auto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правильный ответ:</w:t>
            </w:r>
          </w:p>
          <w:p w:rsidR="00C003EE" w:rsidRPr="002955F1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29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  <w:p w:rsidR="00C003EE" w:rsidRPr="0090599D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905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C003EE" w:rsidRPr="0090599D" w:rsidRDefault="00C003EE" w:rsidP="00067EB7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905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  <w:p w:rsidR="00C003EE" w:rsidRPr="00C921D7" w:rsidRDefault="00C003EE" w:rsidP="00067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Г) </w:t>
            </w:r>
            <w:r w:rsidRPr="002955F1">
              <w:rPr>
                <w:rFonts w:ascii="Times New Roman" w:hAnsi="Times New Roman" w:cs="Times New Roman"/>
                <w:sz w:val="24"/>
                <w:szCs w:val="24"/>
              </w:rPr>
              <w:t>правильный ответ отсутствует</w:t>
            </w:r>
          </w:p>
        </w:tc>
      </w:tr>
    </w:tbl>
    <w:p w:rsidR="002412DE" w:rsidRPr="0059217E" w:rsidRDefault="002412DE" w:rsidP="00241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2DE" w:rsidRPr="00D6525B" w:rsidRDefault="002412DE" w:rsidP="002412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322"/>
      </w:tblGrid>
      <w:tr w:rsidR="00C003EE" w:rsidTr="00C003EE">
        <w:tc>
          <w:tcPr>
            <w:tcW w:w="9322" w:type="dxa"/>
          </w:tcPr>
          <w:p w:rsidR="00C003EE" w:rsidRPr="00C921D7" w:rsidRDefault="00C003EE" w:rsidP="00861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9C23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1.Что такое полнота контекста (атрибут характеристики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9C23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2</w:t>
            </w:r>
            <w:r>
              <w:t xml:space="preserve">.Что такое </w:t>
            </w:r>
            <w:r>
              <w:t>гибкость</w:t>
            </w:r>
            <w:r>
              <w:t xml:space="preserve"> (атрибут характеристики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9C23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3</w:t>
            </w:r>
            <w:r>
              <w:t>.</w:t>
            </w:r>
            <w:r w:rsidRPr="009C2380">
              <w:t xml:space="preserve">Что такое </w:t>
            </w:r>
            <w:r w:rsidRPr="009C2380">
              <w:rPr>
                <w:rFonts w:eastAsia="Arial Unicode MS"/>
              </w:rPr>
              <w:t>функциональная пригодность</w:t>
            </w:r>
            <w:r w:rsidRPr="009C2380">
              <w:t xml:space="preserve"> (характеристик</w:t>
            </w:r>
            <w:r>
              <w:t>а</w:t>
            </w:r>
            <w:r w:rsidRPr="009C2380">
              <w:t xml:space="preserve">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9C23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</w:t>
            </w:r>
            <w:r>
              <w:t>.</w:t>
            </w:r>
            <w:r w:rsidRPr="009C2380">
              <w:t xml:space="preserve">Что такое </w:t>
            </w:r>
            <w:r w:rsidRPr="009C2380">
              <w:rPr>
                <w:rFonts w:eastAsia="Arial Unicode MS"/>
              </w:rPr>
              <w:t xml:space="preserve">функциональная </w:t>
            </w:r>
            <w:r>
              <w:rPr>
                <w:rFonts w:eastAsia="Arial Unicode MS"/>
              </w:rPr>
              <w:t xml:space="preserve">полнота </w:t>
            </w:r>
            <w:r w:rsidRPr="009C2380">
              <w:t>(</w:t>
            </w:r>
            <w:r>
              <w:t xml:space="preserve">атрибут </w:t>
            </w:r>
            <w:r w:rsidRPr="009C2380">
              <w:t>характеристики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C632FF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5</w:t>
            </w:r>
            <w:r>
              <w:t>.</w:t>
            </w:r>
            <w:r w:rsidRPr="009C2380">
              <w:t xml:space="preserve">Что такое </w:t>
            </w:r>
            <w:r w:rsidRPr="009C2380">
              <w:rPr>
                <w:rFonts w:eastAsia="Arial Unicode MS"/>
              </w:rPr>
              <w:t xml:space="preserve">функциональная </w:t>
            </w:r>
            <w:r>
              <w:rPr>
                <w:rFonts w:eastAsia="Arial Unicode MS"/>
              </w:rPr>
              <w:t>корректность</w:t>
            </w:r>
            <w:r>
              <w:rPr>
                <w:rFonts w:eastAsia="Arial Unicode MS"/>
              </w:rPr>
              <w:t xml:space="preserve"> </w:t>
            </w:r>
            <w:r w:rsidRPr="009C2380">
              <w:t>(</w:t>
            </w:r>
            <w:r>
              <w:t xml:space="preserve">атрибут </w:t>
            </w:r>
            <w:r w:rsidRPr="009C2380">
              <w:t>характеристики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C632FF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6</w:t>
            </w:r>
            <w:r>
              <w:t>.</w:t>
            </w:r>
            <w:r w:rsidRPr="009C2380">
              <w:t xml:space="preserve">Что такое </w:t>
            </w:r>
            <w:r>
              <w:rPr>
                <w:rFonts w:eastAsia="Arial Unicode MS"/>
              </w:rPr>
              <w:t>совместимость</w:t>
            </w:r>
            <w:r>
              <w:rPr>
                <w:rFonts w:eastAsia="Arial Unicode MS"/>
              </w:rPr>
              <w:t xml:space="preserve"> </w:t>
            </w:r>
            <w:r w:rsidRPr="009C2380">
              <w:t>(характеристик</w:t>
            </w:r>
            <w:r>
              <w:t>а</w:t>
            </w:r>
            <w:r w:rsidRPr="009C2380">
              <w:t xml:space="preserve">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30418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</w:t>
            </w:r>
            <w:r>
              <w:t>.</w:t>
            </w:r>
            <w:r w:rsidRPr="009C2380">
              <w:t xml:space="preserve">Что такое </w:t>
            </w:r>
            <w:r>
              <w:t xml:space="preserve">функциональная </w:t>
            </w:r>
            <w:r>
              <w:rPr>
                <w:rFonts w:eastAsia="Arial Unicode MS"/>
              </w:rPr>
              <w:t xml:space="preserve">совместимость </w:t>
            </w:r>
            <w:r w:rsidRPr="009C2380">
              <w:t>(</w:t>
            </w:r>
            <w:r>
              <w:t xml:space="preserve">атрибут </w:t>
            </w:r>
            <w:r w:rsidRPr="009C2380">
              <w:t>характеристик</w:t>
            </w:r>
            <w:r>
              <w:t>и</w:t>
            </w:r>
            <w:r w:rsidRPr="009C2380">
              <w:t xml:space="preserve">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9A026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lastRenderedPageBreak/>
              <w:t>8</w:t>
            </w:r>
            <w:r>
              <w:t>.</w:t>
            </w:r>
            <w:r w:rsidRPr="009C2380">
              <w:t xml:space="preserve">Что такое </w:t>
            </w:r>
            <w:r>
              <w:t>надежность</w:t>
            </w:r>
            <w:r>
              <w:rPr>
                <w:rFonts w:eastAsia="Arial Unicode MS"/>
              </w:rPr>
              <w:t xml:space="preserve"> </w:t>
            </w:r>
            <w:r w:rsidRPr="009C2380">
              <w:t>(характеристик</w:t>
            </w:r>
            <w:r>
              <w:t>а</w:t>
            </w:r>
            <w:r w:rsidRPr="009C2380">
              <w:t xml:space="preserve">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9A026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</w:t>
            </w:r>
            <w:r>
              <w:t>.</w:t>
            </w:r>
            <w:r w:rsidRPr="009C2380">
              <w:t xml:space="preserve">Что такое </w:t>
            </w:r>
            <w:r>
              <w:t>отказоустойчив</w:t>
            </w:r>
            <w:r>
              <w:t>ость</w:t>
            </w:r>
            <w:r>
              <w:rPr>
                <w:rFonts w:eastAsia="Arial Unicode MS"/>
              </w:rPr>
              <w:t xml:space="preserve"> </w:t>
            </w:r>
            <w:r w:rsidRPr="009C2380">
              <w:t>(</w:t>
            </w:r>
            <w:r>
              <w:t xml:space="preserve">атрибут </w:t>
            </w:r>
            <w:r w:rsidRPr="009C2380">
              <w:t>характеристик</w:t>
            </w:r>
            <w:r>
              <w:t>и</w:t>
            </w:r>
            <w:r w:rsidRPr="009C2380">
              <w:t xml:space="preserve">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9A026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</w:t>
            </w:r>
            <w:r>
              <w:t>.</w:t>
            </w:r>
            <w:r w:rsidRPr="009C2380">
              <w:t xml:space="preserve">Что такое </w:t>
            </w:r>
            <w:r>
              <w:t>восстанавливаем</w:t>
            </w:r>
            <w:r>
              <w:t>ость</w:t>
            </w:r>
            <w:r>
              <w:rPr>
                <w:rFonts w:eastAsia="Arial Unicode MS"/>
              </w:rPr>
              <w:t xml:space="preserve"> </w:t>
            </w:r>
            <w:r w:rsidRPr="009C2380">
              <w:t>(</w:t>
            </w:r>
            <w:r>
              <w:t xml:space="preserve">атрибут </w:t>
            </w:r>
            <w:r w:rsidRPr="009C2380">
              <w:t>характеристик</w:t>
            </w:r>
            <w:r>
              <w:t>и</w:t>
            </w:r>
            <w:r w:rsidRPr="009C2380">
              <w:t xml:space="preserve">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3A4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</w:t>
            </w:r>
            <w:r>
              <w:t>1</w:t>
            </w:r>
            <w:r>
              <w:t>.</w:t>
            </w:r>
            <w:r w:rsidRPr="009C2380">
              <w:t xml:space="preserve">Что такое </w:t>
            </w:r>
            <w:r>
              <w:t>модульн</w:t>
            </w:r>
            <w:r>
              <w:t>ость</w:t>
            </w:r>
            <w:r>
              <w:rPr>
                <w:rFonts w:eastAsia="Arial Unicode MS"/>
              </w:rPr>
              <w:t xml:space="preserve"> </w:t>
            </w:r>
            <w:r w:rsidRPr="009C2380">
              <w:t>(</w:t>
            </w:r>
            <w:r>
              <w:t xml:space="preserve">атрибут </w:t>
            </w:r>
            <w:r w:rsidRPr="009C2380">
              <w:t>характеристик</w:t>
            </w:r>
            <w:r>
              <w:t>и</w:t>
            </w:r>
            <w:r w:rsidRPr="009C2380">
              <w:t xml:space="preserve">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F53CE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</w:t>
            </w:r>
            <w:r>
              <w:t>2</w:t>
            </w:r>
            <w:r>
              <w:t>.</w:t>
            </w:r>
            <w:r w:rsidRPr="009C2380">
              <w:t xml:space="preserve">Что такое </w:t>
            </w:r>
            <w:r>
              <w:t>м</w:t>
            </w:r>
            <w:r>
              <w:t>одифицируем</w:t>
            </w:r>
            <w:r>
              <w:t>ость</w:t>
            </w:r>
            <w:r>
              <w:rPr>
                <w:rFonts w:eastAsia="Arial Unicode MS"/>
              </w:rPr>
              <w:t xml:space="preserve"> </w:t>
            </w:r>
            <w:r w:rsidRPr="009C2380">
              <w:t>(</w:t>
            </w:r>
            <w:r>
              <w:t xml:space="preserve">атрибут </w:t>
            </w:r>
            <w:r w:rsidRPr="009C2380">
              <w:t>характеристик</w:t>
            </w:r>
            <w:r>
              <w:t>и</w:t>
            </w:r>
            <w:r w:rsidRPr="009C2380">
              <w:t xml:space="preserve">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F53CE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</w:t>
            </w:r>
            <w:r>
              <w:t>3</w:t>
            </w:r>
            <w:r>
              <w:t>.</w:t>
            </w:r>
            <w:r w:rsidRPr="009C2380">
              <w:t xml:space="preserve">Что такое </w:t>
            </w:r>
            <w:r>
              <w:t>тест</w:t>
            </w:r>
            <w:r>
              <w:t>ируемость</w:t>
            </w:r>
            <w:r>
              <w:rPr>
                <w:rFonts w:eastAsia="Arial Unicode MS"/>
              </w:rPr>
              <w:t xml:space="preserve"> </w:t>
            </w:r>
            <w:r w:rsidRPr="009C2380">
              <w:t>(</w:t>
            </w:r>
            <w:r>
              <w:t xml:space="preserve">атрибут </w:t>
            </w:r>
            <w:r w:rsidRPr="009C2380">
              <w:t>характеристик</w:t>
            </w:r>
            <w:r>
              <w:t>и</w:t>
            </w:r>
            <w:r w:rsidRPr="009C2380">
              <w:t xml:space="preserve"> качества)?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F53CE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</w:t>
            </w:r>
            <w:r>
              <w:t>4</w:t>
            </w:r>
            <w:r>
              <w:t>.</w:t>
            </w:r>
            <w:r>
              <w:t>Кто такой косвенный пользователь</w:t>
            </w:r>
            <w:r w:rsidRPr="009C2380">
              <w:t>?</w:t>
            </w:r>
          </w:p>
        </w:tc>
      </w:tr>
      <w:tr w:rsidR="00C003EE" w:rsidTr="00C003EE">
        <w:tc>
          <w:tcPr>
            <w:tcW w:w="9322" w:type="dxa"/>
          </w:tcPr>
          <w:p w:rsidR="00C003EE" w:rsidRPr="00C921D7" w:rsidRDefault="00C003EE" w:rsidP="00F53CE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</w:t>
            </w:r>
            <w:r>
              <w:t>5</w:t>
            </w:r>
            <w:r>
              <w:t>.</w:t>
            </w:r>
            <w:r>
              <w:t>Ч</w:t>
            </w:r>
            <w:r>
              <w:t>то тако</w:t>
            </w:r>
            <w:r>
              <w:t>е</w:t>
            </w:r>
            <w:r>
              <w:t xml:space="preserve"> </w:t>
            </w:r>
            <w:r>
              <w:t>качество программного обеспечения</w:t>
            </w:r>
            <w:r w:rsidRPr="009C2380">
              <w:t>?</w:t>
            </w:r>
          </w:p>
        </w:tc>
      </w:tr>
    </w:tbl>
    <w:p w:rsidR="002412DE" w:rsidRPr="00D6525B" w:rsidRDefault="002412DE" w:rsidP="00241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2DE" w:rsidRPr="00D6525B" w:rsidRDefault="002412DE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412DE" w:rsidRPr="00D6525B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6DB"/>
    <w:multiLevelType w:val="hybridMultilevel"/>
    <w:tmpl w:val="B284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26887"/>
    <w:multiLevelType w:val="hybridMultilevel"/>
    <w:tmpl w:val="42CE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56B5F"/>
    <w:multiLevelType w:val="hybridMultilevel"/>
    <w:tmpl w:val="103C3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7A0548"/>
    <w:multiLevelType w:val="hybridMultilevel"/>
    <w:tmpl w:val="7068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A0D70"/>
    <w:multiLevelType w:val="hybridMultilevel"/>
    <w:tmpl w:val="7CC2A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36C2D"/>
    <w:rsid w:val="000374C6"/>
    <w:rsid w:val="000505E5"/>
    <w:rsid w:val="00067EB7"/>
    <w:rsid w:val="000A0E27"/>
    <w:rsid w:val="000A15BB"/>
    <w:rsid w:val="000A571F"/>
    <w:rsid w:val="000D24CF"/>
    <w:rsid w:val="000E0381"/>
    <w:rsid w:val="001213D0"/>
    <w:rsid w:val="001271B1"/>
    <w:rsid w:val="00127851"/>
    <w:rsid w:val="00150084"/>
    <w:rsid w:val="001644E1"/>
    <w:rsid w:val="001750B9"/>
    <w:rsid w:val="0018016D"/>
    <w:rsid w:val="001A2B09"/>
    <w:rsid w:val="001C4BCF"/>
    <w:rsid w:val="001C7715"/>
    <w:rsid w:val="001F4710"/>
    <w:rsid w:val="002066BB"/>
    <w:rsid w:val="00221020"/>
    <w:rsid w:val="0022296F"/>
    <w:rsid w:val="002267B9"/>
    <w:rsid w:val="002412DE"/>
    <w:rsid w:val="00284582"/>
    <w:rsid w:val="00286FF0"/>
    <w:rsid w:val="00292EF9"/>
    <w:rsid w:val="002955F1"/>
    <w:rsid w:val="002C1AC9"/>
    <w:rsid w:val="0030418D"/>
    <w:rsid w:val="00363EEE"/>
    <w:rsid w:val="00367B32"/>
    <w:rsid w:val="003854BE"/>
    <w:rsid w:val="003A4180"/>
    <w:rsid w:val="003B2327"/>
    <w:rsid w:val="00405F77"/>
    <w:rsid w:val="00431633"/>
    <w:rsid w:val="004527B8"/>
    <w:rsid w:val="0045789F"/>
    <w:rsid w:val="00473795"/>
    <w:rsid w:val="00476EF7"/>
    <w:rsid w:val="004B506F"/>
    <w:rsid w:val="00504389"/>
    <w:rsid w:val="005241E2"/>
    <w:rsid w:val="00537ACF"/>
    <w:rsid w:val="00551443"/>
    <w:rsid w:val="00590AEA"/>
    <w:rsid w:val="0059217E"/>
    <w:rsid w:val="00596713"/>
    <w:rsid w:val="005A5024"/>
    <w:rsid w:val="005B40BB"/>
    <w:rsid w:val="005B44AC"/>
    <w:rsid w:val="005F5705"/>
    <w:rsid w:val="00641AE4"/>
    <w:rsid w:val="006521EF"/>
    <w:rsid w:val="00671193"/>
    <w:rsid w:val="0068491A"/>
    <w:rsid w:val="00691C1B"/>
    <w:rsid w:val="006A174B"/>
    <w:rsid w:val="006B30E6"/>
    <w:rsid w:val="006B4A50"/>
    <w:rsid w:val="006B5E23"/>
    <w:rsid w:val="00702466"/>
    <w:rsid w:val="00714B55"/>
    <w:rsid w:val="00716C41"/>
    <w:rsid w:val="007173B4"/>
    <w:rsid w:val="00717BF0"/>
    <w:rsid w:val="007505D3"/>
    <w:rsid w:val="007A2F97"/>
    <w:rsid w:val="007D0F1E"/>
    <w:rsid w:val="007D1BBF"/>
    <w:rsid w:val="007E363C"/>
    <w:rsid w:val="00814F9A"/>
    <w:rsid w:val="008221C2"/>
    <w:rsid w:val="00832FA2"/>
    <w:rsid w:val="00842F6C"/>
    <w:rsid w:val="00854A11"/>
    <w:rsid w:val="00857E21"/>
    <w:rsid w:val="008618AC"/>
    <w:rsid w:val="00861C47"/>
    <w:rsid w:val="008D09AB"/>
    <w:rsid w:val="008D3E9E"/>
    <w:rsid w:val="008D7AD2"/>
    <w:rsid w:val="008E34A6"/>
    <w:rsid w:val="008F2E37"/>
    <w:rsid w:val="0091488F"/>
    <w:rsid w:val="00925669"/>
    <w:rsid w:val="009271E8"/>
    <w:rsid w:val="009461E2"/>
    <w:rsid w:val="009529DA"/>
    <w:rsid w:val="00975617"/>
    <w:rsid w:val="00982476"/>
    <w:rsid w:val="0099128D"/>
    <w:rsid w:val="00991352"/>
    <w:rsid w:val="009A0266"/>
    <w:rsid w:val="009B7772"/>
    <w:rsid w:val="009C2380"/>
    <w:rsid w:val="009D160B"/>
    <w:rsid w:val="009E5503"/>
    <w:rsid w:val="00A074FF"/>
    <w:rsid w:val="00A23766"/>
    <w:rsid w:val="00A26767"/>
    <w:rsid w:val="00A635C7"/>
    <w:rsid w:val="00A84D0C"/>
    <w:rsid w:val="00A96EA1"/>
    <w:rsid w:val="00AB0ECB"/>
    <w:rsid w:val="00AB1DDA"/>
    <w:rsid w:val="00AB6F3E"/>
    <w:rsid w:val="00AC722F"/>
    <w:rsid w:val="00AD4ED9"/>
    <w:rsid w:val="00B01103"/>
    <w:rsid w:val="00B1064C"/>
    <w:rsid w:val="00B22D59"/>
    <w:rsid w:val="00B27CF7"/>
    <w:rsid w:val="00B42AA3"/>
    <w:rsid w:val="00B67450"/>
    <w:rsid w:val="00B70E57"/>
    <w:rsid w:val="00B710BE"/>
    <w:rsid w:val="00B804DD"/>
    <w:rsid w:val="00BA43E4"/>
    <w:rsid w:val="00BA736D"/>
    <w:rsid w:val="00BC40D6"/>
    <w:rsid w:val="00BC490F"/>
    <w:rsid w:val="00BD5835"/>
    <w:rsid w:val="00BE2F82"/>
    <w:rsid w:val="00BE7786"/>
    <w:rsid w:val="00BF4B5B"/>
    <w:rsid w:val="00C003EE"/>
    <w:rsid w:val="00C0605B"/>
    <w:rsid w:val="00C1200B"/>
    <w:rsid w:val="00C13CA5"/>
    <w:rsid w:val="00C252A8"/>
    <w:rsid w:val="00C34024"/>
    <w:rsid w:val="00C50A0B"/>
    <w:rsid w:val="00C52B77"/>
    <w:rsid w:val="00C53801"/>
    <w:rsid w:val="00C632FF"/>
    <w:rsid w:val="00C8372E"/>
    <w:rsid w:val="00C921D7"/>
    <w:rsid w:val="00C95382"/>
    <w:rsid w:val="00CA19D7"/>
    <w:rsid w:val="00CB1275"/>
    <w:rsid w:val="00CC1C0F"/>
    <w:rsid w:val="00CD6446"/>
    <w:rsid w:val="00CD6A8E"/>
    <w:rsid w:val="00CE4154"/>
    <w:rsid w:val="00D056F9"/>
    <w:rsid w:val="00D14D1C"/>
    <w:rsid w:val="00D21DC2"/>
    <w:rsid w:val="00D3489C"/>
    <w:rsid w:val="00D4099B"/>
    <w:rsid w:val="00D45282"/>
    <w:rsid w:val="00D5669D"/>
    <w:rsid w:val="00D6203C"/>
    <w:rsid w:val="00D63D87"/>
    <w:rsid w:val="00D6525B"/>
    <w:rsid w:val="00D72348"/>
    <w:rsid w:val="00D76047"/>
    <w:rsid w:val="00DA0730"/>
    <w:rsid w:val="00DA46E5"/>
    <w:rsid w:val="00DA7779"/>
    <w:rsid w:val="00DB0CB2"/>
    <w:rsid w:val="00DB6180"/>
    <w:rsid w:val="00DB6F20"/>
    <w:rsid w:val="00DC0AAD"/>
    <w:rsid w:val="00DF7E8F"/>
    <w:rsid w:val="00E07AF5"/>
    <w:rsid w:val="00E21E0D"/>
    <w:rsid w:val="00E34E7E"/>
    <w:rsid w:val="00E62DC2"/>
    <w:rsid w:val="00E7019D"/>
    <w:rsid w:val="00E76FC9"/>
    <w:rsid w:val="00E80D79"/>
    <w:rsid w:val="00EC2F6F"/>
    <w:rsid w:val="00EC2FD7"/>
    <w:rsid w:val="00ED1935"/>
    <w:rsid w:val="00EF4904"/>
    <w:rsid w:val="00F0069D"/>
    <w:rsid w:val="00F01E5D"/>
    <w:rsid w:val="00F158F9"/>
    <w:rsid w:val="00F21C81"/>
    <w:rsid w:val="00F25234"/>
    <w:rsid w:val="00F53CE5"/>
    <w:rsid w:val="00F7134B"/>
    <w:rsid w:val="00F75741"/>
    <w:rsid w:val="00F76907"/>
    <w:rsid w:val="00F76D7B"/>
    <w:rsid w:val="00F8173B"/>
    <w:rsid w:val="00F8491B"/>
    <w:rsid w:val="00F86F0F"/>
    <w:rsid w:val="00F903EE"/>
    <w:rsid w:val="00FB5AB0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B4A50"/>
    <w:rPr>
      <w:color w:val="0000FF"/>
      <w:u w:val="single"/>
    </w:rPr>
  </w:style>
  <w:style w:type="paragraph" w:customStyle="1" w:styleId="Default">
    <w:name w:val="Default"/>
    <w:rsid w:val="00D14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9CFA2-13AC-46F2-B463-04044BE7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2450</Words>
  <Characters>13970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2026-01-17T23:02:00Z</dcterms:created>
  <dcterms:modified xsi:type="dcterms:W3CDTF">2026-01-17T23:02:00Z</dcterms:modified>
</cp:coreProperties>
</file>