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E76" w:rsidRPr="00A60423" w:rsidRDefault="00FA3E76" w:rsidP="00FA3E76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A60423">
        <w:rPr>
          <w:b/>
          <w:sz w:val="28"/>
          <w:szCs w:val="28"/>
        </w:rPr>
        <w:t>Примерные оценочные материалы, применяемые при проведении</w:t>
      </w:r>
    </w:p>
    <w:p w:rsidR="00601399" w:rsidRDefault="000F5A0D" w:rsidP="00FA3E76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Промежуточной аттестации</w:t>
      </w:r>
      <w:r w:rsidR="00FA3E76" w:rsidRPr="00A60423">
        <w:rPr>
          <w:b/>
          <w:sz w:val="28"/>
          <w:szCs w:val="28"/>
        </w:rPr>
        <w:t xml:space="preserve"> по дисциплине (модулю)</w:t>
      </w:r>
      <w:r w:rsidR="00A60423" w:rsidRPr="00A60423">
        <w:rPr>
          <w:b/>
          <w:sz w:val="28"/>
          <w:szCs w:val="28"/>
        </w:rPr>
        <w:t xml:space="preserve"> </w:t>
      </w:r>
    </w:p>
    <w:p w:rsidR="0005390B" w:rsidRPr="00A60423" w:rsidRDefault="0005390B" w:rsidP="0005390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A60423">
        <w:rPr>
          <w:b/>
          <w:sz w:val="28"/>
          <w:szCs w:val="28"/>
        </w:rPr>
        <w:br/>
      </w:r>
    </w:p>
    <w:p w:rsidR="0005390B" w:rsidRPr="00A60423" w:rsidRDefault="0005390B" w:rsidP="0005390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A60423">
        <w:rPr>
          <w:b/>
          <w:sz w:val="28"/>
          <w:szCs w:val="28"/>
        </w:rPr>
        <w:t>«</w:t>
      </w:r>
      <w:r w:rsidR="00A60423" w:rsidRPr="00A60423">
        <w:rPr>
          <w:b/>
          <w:sz w:val="28"/>
          <w:szCs w:val="28"/>
        </w:rPr>
        <w:t>Международные стандарты финансовой отчетности</w:t>
      </w:r>
      <w:r w:rsidRPr="00A60423">
        <w:rPr>
          <w:b/>
          <w:sz w:val="28"/>
          <w:szCs w:val="28"/>
        </w:rPr>
        <w:t>»</w:t>
      </w:r>
    </w:p>
    <w:p w:rsidR="00EE6FB6" w:rsidRDefault="0005390B" w:rsidP="00FA3E76">
      <w:pPr>
        <w:spacing w:line="276" w:lineRule="auto"/>
        <w:contextualSpacing/>
        <w:jc w:val="both"/>
        <w:rPr>
          <w:sz w:val="28"/>
          <w:szCs w:val="28"/>
        </w:rPr>
      </w:pPr>
      <w:r w:rsidRPr="00A60423">
        <w:rPr>
          <w:sz w:val="28"/>
          <w:szCs w:val="28"/>
        </w:rPr>
        <w:tab/>
      </w:r>
    </w:p>
    <w:p w:rsidR="00FA3E76" w:rsidRPr="00A60423" w:rsidRDefault="00FA3E76" w:rsidP="00EE6FB6">
      <w:pPr>
        <w:spacing w:line="276" w:lineRule="auto"/>
        <w:contextualSpacing/>
        <w:jc w:val="center"/>
        <w:rPr>
          <w:sz w:val="28"/>
          <w:szCs w:val="28"/>
        </w:rPr>
      </w:pPr>
      <w:r w:rsidRPr="00A60423">
        <w:rPr>
          <w:sz w:val="28"/>
          <w:szCs w:val="28"/>
        </w:rPr>
        <w:t xml:space="preserve">При проведении </w:t>
      </w:r>
      <w:r w:rsidR="000F5A0D">
        <w:rPr>
          <w:sz w:val="28"/>
          <w:szCs w:val="28"/>
        </w:rPr>
        <w:t>промежуточной аттестации</w:t>
      </w:r>
      <w:bookmarkStart w:id="0" w:name="_GoBack"/>
      <w:bookmarkEnd w:id="0"/>
      <w:r w:rsidRPr="00A60423">
        <w:rPr>
          <w:sz w:val="28"/>
          <w:szCs w:val="28"/>
        </w:rPr>
        <w:t xml:space="preserve"> обучающемуся предлагается дать ответы на 2 вопроса из нижеприведенного списка.</w:t>
      </w:r>
    </w:p>
    <w:p w:rsidR="00FA3E76" w:rsidRPr="00A60423" w:rsidRDefault="00FA3E76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:rsidR="00FA3E76" w:rsidRPr="00A60423" w:rsidRDefault="00FA3E76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  <w:r w:rsidRPr="00A60423">
        <w:rPr>
          <w:sz w:val="28"/>
          <w:szCs w:val="28"/>
        </w:rPr>
        <w:t>Примерный перечень вопросов</w:t>
      </w:r>
    </w:p>
    <w:p w:rsidR="0005390B" w:rsidRPr="00A60423" w:rsidRDefault="0005390B" w:rsidP="0005390B">
      <w:pPr>
        <w:spacing w:line="276" w:lineRule="auto"/>
        <w:contextualSpacing/>
        <w:jc w:val="both"/>
        <w:rPr>
          <w:sz w:val="28"/>
          <w:szCs w:val="28"/>
        </w:rPr>
      </w:pP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</w:pPr>
      <w:r w:rsidRPr="00A60423">
        <w:rPr>
          <w:sz w:val="28"/>
          <w:szCs w:val="28"/>
        </w:rPr>
        <w:t>Каковы причины появления МСФО?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Что означает «гармонизация» систем бухгалтерского учета, принятых в мировой практике?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Каковы основные различия в форматах российской бухгалтерской отчетности и отчетности по МСФО?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Покажите связь развития бухгалтерского учета в России с МСФО.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Назовите качественные характеристики бухгалтерской отчетности, предусмотренные МСФО.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Раскройте схему построения бухгалтерского баланса в соответствии с МСФО (IAS) 1.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Каковы предпосылки появления Международных стандартов финансовой отчетности?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Чем занимается некоммерческая международная организация Фонд МСФО?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Какова организационная структура Фонда МСФО?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 осуществляется разработка и принятие Международных стандартов финансовой отчетности?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Какую роль МСФО сыграло при реформировании бухгалтерского учета в России?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 применяются МСФО в России сегодня?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Что такое Концептуальные основы МСФО, и какую роль они играют при разработке Международных стандартов финансовой отчетности?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Какова цель составления финансовой отчетности согласно Концептуальным основам МСФО?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Что является качественными характеристиками полезной финансовой информации?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Какие основополагающие допущения заложены в Концептуальных основах МСФО?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Какие критерии признания элементов финансовой отчетности определены в Концептуальных основах МСФО?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Какие виды оценок могут быть использованы для надежной оценки элементов финансовой отчетности?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Каким МСФО регулируется порядок представления и состав финансовой отчетности?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lastRenderedPageBreak/>
        <w:t>Какова цель формирования финансовой отчетности в соответствии с МСФО?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Каких принципов следует придерживаться при составлении финансовой отчетности в соответствии с МСФО?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Какие отчеты включает полный комплект финансовой отчетности в соответствии с МСФО?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 xml:space="preserve">Каким МСФО регулируется формирование отчета о движении денежных средств? 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Какой МСФО определяет подходы к оценке справедливой стоимости?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Что понимается под справедливой стоимостью согласно МСФО?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Какой рынок согласно МСФО считается активным?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На какие три уровня согласно МСФО делятся исходные данные для определения справедливой стоимости актива или обязательства?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Какие методы оценки справедливой стоимости определены МСФО?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Дайте определение учетной политики согласно МСФО.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Какая информация считается надежной согласно МСФО?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Каким образом применяются изменения в учетной политике?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Каким образом осуществляется изменение в бухгалтерской оценке?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Что такое «ошибка предыдущих периодов»?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Каким образом осуществляются исправления бухгалтерских ошибок?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Какие события называются «событиями после отчетной даты»?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Каким образом события после отчетной даты влияют на финансовую отчетность?</w:t>
      </w:r>
    </w:p>
    <w:p w:rsidR="00A60423" w:rsidRPr="00A60423" w:rsidRDefault="00A60423" w:rsidP="00A60423">
      <w:pPr>
        <w:pStyle w:val="a8"/>
        <w:numPr>
          <w:ilvl w:val="1"/>
          <w:numId w:val="17"/>
        </w:numPr>
        <w:tabs>
          <w:tab w:val="clear" w:pos="1080"/>
          <w:tab w:val="num" w:pos="284"/>
          <w:tab w:val="left" w:pos="567"/>
        </w:tabs>
        <w:ind w:left="0" w:firstLine="0"/>
        <w:rPr>
          <w:sz w:val="28"/>
          <w:szCs w:val="28"/>
        </w:rPr>
      </w:pPr>
      <w:r w:rsidRPr="00A60423">
        <w:rPr>
          <w:sz w:val="28"/>
          <w:szCs w:val="28"/>
        </w:rPr>
        <w:t>Дайте определение запасов согласно МСФО.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При проведении промежуточной аттестации обучающемуся предлагается дать ответы на 15 тестовых заданий из нижеприведенного списка.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Примерный перечень тестовых заданий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1. МСФО применяются: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А) Ко всем статьям финансовой отчетности;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Б) К существенным статьям финансовой отчетности;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К некоторым статьям финансовой отчетности.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2. Официальным текстом любого стандарта МСФО является текст: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А) На английском языке;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Б) На русском языке;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В) На американском языке;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Г) На государственном языке страны применения.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3. Результаты операций и прочих событий по методу начисления признаются: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А) В момент соответствующего поступления (выплаты) денежных средств;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Б) В момент возникновения или перехода права собственности на соответствующий актив;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В) После соответствующего поступления (выплаты) денежных средств;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Г) Независимо от соответствующего поступления (выплаты) денежных средств.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4. Непрерывность деятельности означает: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А) Предприятие рассчитывает непрерывно получать прибыль;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lastRenderedPageBreak/>
        <w:t>Б) Предприятие будет действовать в обозримом будущем;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В) Предприятие работает без выходных;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Г) Можно иметь дело только с предприятиями, которым не грозит банкротство.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5. Отчет о финансовом положении составляется: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А) на отчетную дату;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Б) за отчетный период;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В) возможны первой и второй варианты;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Г) не является обязательным отчетом.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6.  Корректирующие события - это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 события, подтверждающие условия, существовавшие на отчетную дату;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Б) события, свидетельствующие о возникновении определенных условий после окончания отчетного периода события;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В) вызывающие подозрение.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7. В случае существенности </w:t>
      </w:r>
      <w:proofErr w:type="spellStart"/>
      <w:r w:rsidRPr="000F5A0D">
        <w:rPr>
          <w:szCs w:val="24"/>
        </w:rPr>
        <w:t>некорректирующего</w:t>
      </w:r>
      <w:proofErr w:type="spellEnd"/>
      <w:r w:rsidRPr="000F5A0D">
        <w:rPr>
          <w:szCs w:val="24"/>
        </w:rPr>
        <w:t xml:space="preserve"> события: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предприятие должно раскрыть его в финансовой отчетности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предприятие должно раскрыть его в примечаниях к финансовой отчетности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предприятие не должно раскрывать его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8. Судебное разбирательство после окончания отчетного периода (до утверждения финансовой отчетности к выпуску):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является корректирующим событием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является </w:t>
      </w:r>
      <w:proofErr w:type="spellStart"/>
      <w:r w:rsidRPr="000F5A0D">
        <w:rPr>
          <w:szCs w:val="24"/>
        </w:rPr>
        <w:t>некорректирующим</w:t>
      </w:r>
      <w:proofErr w:type="spellEnd"/>
      <w:r w:rsidRPr="000F5A0D">
        <w:rPr>
          <w:szCs w:val="24"/>
        </w:rPr>
        <w:t xml:space="preserve"> событием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это зависит от того, с чем связано это событие (что оно подтверждает)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Г) это зависит от судебного решения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9. Концептуальные основы МСФО являются: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А) Отдельным стандартом МСФО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Б) Документом, устанавливающим принципы подготовки МСФО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В) Самым главным стандартом МСФО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Г) Бесполезным документом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10. К бухгалтерской оценке относятся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срок полезного использования основных средств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ликвидационная стоимость основных средств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метод начисления амортизации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11. Изменения в бухгалтерских оценках применяются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перспективно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ретроспективно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отражаются в примечаниях к финансовой отчетности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Г) бухгалтерские оценки меняться не могут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12. Исправление ошибок в финансовой отчетности производится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перспективно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ретроспективно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В) ошибку нужно скрыть и не исправлять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13. Изменения в учетной политике применяются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lastRenderedPageBreak/>
        <w:t>А) перспективно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ретроспективно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не применяются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Г) учетную политику менять нельзя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14. Дисконтированная стоимость - это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эквивалент прошлого денежного потока, рассчитанный на дату расчетов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эквивалент будущего денежного потока, рассчитанный на дату расчетов в будущем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эквивалент будущего денежного потока, рассчитанный на дату оценки 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15. В себестоимость запасов НЕ включаются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сверхнормативные затраты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затраты на приобретение затраты на переработку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затраты на хранение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Г) затраты на реализацию 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16. В себестоимость запасов включаются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сверхнормативные затраты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затраты на приобретение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затраты на переработку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Г) затраты на хранение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Д) затраты на реализацию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17. Чистая цена реализации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ожидаемая цена продажи за минусом расчетных затрат на доведение до состояния готовности к продаже и расчетных затрат на продажу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неожиданная цена продажи за минусом расчетных затрат на доведение до состояния готовности к продаже и расчетных затрат на продажу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расчетная сумма, которую организация получила бы в настоящий момент от реализации основного средства, если бы оно находилось в таком состоянии, в котором должно находиться после срока своего использования самая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Г) лучшая цена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18. Для чего нужны международные стандарты финансовой отчетности?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А) Чтобы усложнить жизнь бухгалтера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Б) Чтобы запутать потенциального инвестора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В) Чтобы отчетность компаний разных стран была сопоставимой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19. Какая организация на сегодняшний день отвечает за разработку МСФО?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А) Комитет по МСФО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Б) Фонд МСФО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В) Минфин РФ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Г) Всемирный банк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20. Пользователями финансовой отчетности согласно Концептуальным основам являются: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А) Налоговые органы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Б) Физические и юридические лица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В) Потенциальные инвесторы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Г) Акционеры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Д) Сотрудники компании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21. К бухгалтерской оценке относится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lastRenderedPageBreak/>
        <w:t xml:space="preserve">А) срок полезного использования основных средств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ликвидационная стоимость основных средств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метод начисления амортизации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22. Оценочное обязательство - это обязательство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которого еще нет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определенное по сроку исполнения и по величине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не определенное по сроку исполнения или по величине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23. Выберите критерии признания оценочного обязательства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у предприятия есть существующее обязательство (юридическое или обусловленное практикой) в результате прошлого обязывающего события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вероятен отток экономических выгод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существует вероятность поступления будущих экономических выгод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Г) величину обязательства можно надежно оценить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Д) отвечает определению актива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24. Выберите критерии признания основного средства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у предприятия есть существующее обязательство (юридическое или обусловленное практикой) в результате прошлого обязывающего события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вероятен отток экономических выгод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существует вероятность поступления будущих экономических выгод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Г) величину обязательства можно надежно оценить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Д) отвечает определению основного средства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Е) первоначальную стоимость можно надежно оценить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25. Выберите критерии признания инвестиционной недвижимости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у предприятия есть существующее обязательство (юридическое или обусловленное практикой) в результате прошлого обязывающего события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вероятен отток экономических выгод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существует вероятность поступления будущих экономических выгод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Г) величину обязательства можно надежно оценить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Д) отвечает определению инвестиционной недвижимости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Е) первоначальную стоимость можно надежно оценить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26. Оценочное обязательство оценивается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исходя из наилучшей расчетной оценки затрат, необходимых для урегулирования обязательства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исходя из максимальной расчетной оценки затрат, необходимых для урегулирования обязательства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В) исходя из фактических затрат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27. В оценочное обязательство на реструктуризацию НЕ включаются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прямые затраты на выплату компенсаций сотрудникам в связи с расторжением трудового договора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затраты на переподготовку оставшихся сотрудников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затраты на перемещения оставшихся сотрудников 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Г) затраты на обременительные договоры, связанные с реструктуризацией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Д) затраты на маркетинг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Е) инвестиции в новые системы и сбытовые сети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28. Условный актив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lastRenderedPageBreak/>
        <w:t xml:space="preserve">А) отражается в отчетности в ОСД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>Б) отражается в отчетности в ОФП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отражается в примечаниях к отчетности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29. Отражается в отчетности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оценочное обязательство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условный актив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В) условное обязательство </w:t>
      </w:r>
    </w:p>
    <w:p w:rsidR="000F5A0D" w:rsidRPr="000F5A0D" w:rsidRDefault="000F5A0D" w:rsidP="000F5A0D">
      <w:pPr>
        <w:rPr>
          <w:szCs w:val="24"/>
        </w:rPr>
      </w:pP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30. Выберите инвестиционную недвижимость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А) земля, предназначенная для получения выгоды от прироста стоимости </w:t>
      </w:r>
    </w:p>
    <w:p w:rsidR="000F5A0D" w:rsidRPr="000F5A0D" w:rsidRDefault="000F5A0D" w:rsidP="000F5A0D">
      <w:pPr>
        <w:rPr>
          <w:szCs w:val="24"/>
        </w:rPr>
      </w:pPr>
      <w:r w:rsidRPr="000F5A0D">
        <w:rPr>
          <w:szCs w:val="24"/>
        </w:rPr>
        <w:t xml:space="preserve">Б) земля, предназначенная для продажи в краткосрочной перспективе </w:t>
      </w:r>
    </w:p>
    <w:p w:rsidR="004C30B1" w:rsidRPr="00601399" w:rsidRDefault="000F5A0D" w:rsidP="000F5A0D">
      <w:pPr>
        <w:rPr>
          <w:szCs w:val="24"/>
        </w:rPr>
      </w:pPr>
      <w:r w:rsidRPr="000F5A0D">
        <w:rPr>
          <w:szCs w:val="24"/>
        </w:rPr>
        <w:t>В) земля, назначение которой не определено</w:t>
      </w:r>
    </w:p>
    <w:sectPr w:rsidR="004C30B1" w:rsidRPr="00601399" w:rsidSect="00900F14">
      <w:headerReference w:type="default" r:id="rId8"/>
      <w:footerReference w:type="default" r:id="rId9"/>
      <w:headerReference w:type="first" r:id="rId10"/>
      <w:pgSz w:w="11906" w:h="16838"/>
      <w:pgMar w:top="1134" w:right="851" w:bottom="73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CE6" w:rsidRDefault="006F2CE6">
      <w:r>
        <w:separator/>
      </w:r>
    </w:p>
  </w:endnote>
  <w:endnote w:type="continuationSeparator" w:id="0">
    <w:p w:rsidR="006F2CE6" w:rsidRDefault="006F2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982" w:rsidRDefault="006F2CE6">
    <w:pPr>
      <w:pStyle w:val="ac"/>
      <w:jc w:val="right"/>
    </w:pPr>
  </w:p>
  <w:p w:rsidR="00801982" w:rsidRDefault="006F2CE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CE6" w:rsidRDefault="006F2CE6">
      <w:r>
        <w:separator/>
      </w:r>
    </w:p>
  </w:footnote>
  <w:footnote w:type="continuationSeparator" w:id="0">
    <w:p w:rsidR="006F2CE6" w:rsidRDefault="006F2C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982" w:rsidRPr="00FA3E76" w:rsidRDefault="00A60423" w:rsidP="00FA3E76">
    <w:pPr>
      <w:pStyle w:val="aa"/>
      <w:rPr>
        <w:sz w:val="16"/>
        <w:szCs w:val="16"/>
      </w:rPr>
    </w:pPr>
    <w:r>
      <w:rPr>
        <w:sz w:val="16"/>
        <w:szCs w:val="16"/>
      </w:rPr>
      <w:t>Международные стандарты финансовой отчетности</w:t>
    </w:r>
    <w:r w:rsidR="00FA3E76" w:rsidRPr="00FA3E76">
      <w:rPr>
        <w:sz w:val="16"/>
        <w:szCs w:val="16"/>
      </w:rPr>
      <w:t xml:space="preserve"> </w:t>
    </w:r>
  </w:p>
  <w:p w:rsidR="00801982" w:rsidRDefault="006F2CE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90B" w:rsidRPr="0005390B" w:rsidRDefault="00A60423">
    <w:pPr>
      <w:pStyle w:val="aa"/>
      <w:rPr>
        <w:sz w:val="16"/>
        <w:szCs w:val="16"/>
      </w:rPr>
    </w:pPr>
    <w:r>
      <w:rPr>
        <w:sz w:val="16"/>
        <w:szCs w:val="16"/>
      </w:rPr>
      <w:t>Международные стандарты финансовой отчетности</w:t>
    </w:r>
    <w:r w:rsidR="0005390B" w:rsidRPr="0005390B"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C44C5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25166"/>
    <w:multiLevelType w:val="hybridMultilevel"/>
    <w:tmpl w:val="D80CCC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406A65"/>
    <w:multiLevelType w:val="hybridMultilevel"/>
    <w:tmpl w:val="D6807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DF15D9"/>
    <w:multiLevelType w:val="hybridMultilevel"/>
    <w:tmpl w:val="9326B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6C2334"/>
    <w:multiLevelType w:val="hybridMultilevel"/>
    <w:tmpl w:val="DC7072AA"/>
    <w:lvl w:ilvl="0" w:tplc="A46C442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A570747"/>
    <w:multiLevelType w:val="hybridMultilevel"/>
    <w:tmpl w:val="D8B672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057C31"/>
    <w:multiLevelType w:val="hybridMultilevel"/>
    <w:tmpl w:val="72301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422D02"/>
    <w:multiLevelType w:val="hybridMultilevel"/>
    <w:tmpl w:val="D4BAA0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6E83363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9">
    <w:nsid w:val="4BFA74AE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10">
    <w:nsid w:val="4CA93D97"/>
    <w:multiLevelType w:val="hybridMultilevel"/>
    <w:tmpl w:val="0BB46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3056F1"/>
    <w:multiLevelType w:val="hybridMultilevel"/>
    <w:tmpl w:val="E9C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103271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E23B3B"/>
    <w:multiLevelType w:val="multilevel"/>
    <w:tmpl w:val="C88A0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B202F8"/>
    <w:multiLevelType w:val="hybridMultilevel"/>
    <w:tmpl w:val="1DC6C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22F446A"/>
    <w:multiLevelType w:val="hybridMultilevel"/>
    <w:tmpl w:val="33C8F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9A92142"/>
    <w:multiLevelType w:val="multilevel"/>
    <w:tmpl w:val="22CE8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5"/>
  </w:num>
  <w:num w:numId="2">
    <w:abstractNumId w:val="2"/>
  </w:num>
  <w:num w:numId="3">
    <w:abstractNumId w:val="14"/>
  </w:num>
  <w:num w:numId="4">
    <w:abstractNumId w:val="1"/>
  </w:num>
  <w:num w:numId="5">
    <w:abstractNumId w:val="6"/>
  </w:num>
  <w:num w:numId="6">
    <w:abstractNumId w:val="7"/>
  </w:num>
  <w:num w:numId="7">
    <w:abstractNumId w:val="3"/>
  </w:num>
  <w:num w:numId="8">
    <w:abstractNumId w:val="5"/>
  </w:num>
  <w:num w:numId="9">
    <w:abstractNumId w:val="8"/>
  </w:num>
  <w:num w:numId="10">
    <w:abstractNumId w:val="11"/>
  </w:num>
  <w:num w:numId="11">
    <w:abstractNumId w:val="12"/>
  </w:num>
  <w:num w:numId="12">
    <w:abstractNumId w:val="4"/>
  </w:num>
  <w:num w:numId="13">
    <w:abstractNumId w:val="9"/>
  </w:num>
  <w:num w:numId="14">
    <w:abstractNumId w:val="0"/>
  </w:num>
  <w:num w:numId="15">
    <w:abstractNumId w:val="13"/>
  </w:num>
  <w:num w:numId="16">
    <w:abstractNumId w:val="1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683E"/>
    <w:rsid w:val="0005390B"/>
    <w:rsid w:val="000966AF"/>
    <w:rsid w:val="000F5A0D"/>
    <w:rsid w:val="001265BC"/>
    <w:rsid w:val="00246E27"/>
    <w:rsid w:val="00463BBA"/>
    <w:rsid w:val="004A3DC4"/>
    <w:rsid w:val="004C30B1"/>
    <w:rsid w:val="004F0492"/>
    <w:rsid w:val="00537F3C"/>
    <w:rsid w:val="00601399"/>
    <w:rsid w:val="006107FC"/>
    <w:rsid w:val="006B3CA5"/>
    <w:rsid w:val="006F2CE6"/>
    <w:rsid w:val="00700918"/>
    <w:rsid w:val="007071D0"/>
    <w:rsid w:val="00762222"/>
    <w:rsid w:val="007F05B2"/>
    <w:rsid w:val="0082162F"/>
    <w:rsid w:val="00916F9F"/>
    <w:rsid w:val="00952088"/>
    <w:rsid w:val="00A60423"/>
    <w:rsid w:val="00B1683E"/>
    <w:rsid w:val="00B36698"/>
    <w:rsid w:val="00B508C9"/>
    <w:rsid w:val="00B90706"/>
    <w:rsid w:val="00BA4F57"/>
    <w:rsid w:val="00BD28B7"/>
    <w:rsid w:val="00BE414B"/>
    <w:rsid w:val="00C47D7C"/>
    <w:rsid w:val="00D0446A"/>
    <w:rsid w:val="00D417B2"/>
    <w:rsid w:val="00DA7F7A"/>
    <w:rsid w:val="00DF063A"/>
    <w:rsid w:val="00EE43DA"/>
    <w:rsid w:val="00EE6FB6"/>
    <w:rsid w:val="00FA3E76"/>
    <w:rsid w:val="00FB3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aliases w:val="Текст таблиц"/>
    <w:basedOn w:val="a"/>
    <w:link w:val="a9"/>
    <w:uiPriority w:val="34"/>
    <w:qFormat/>
    <w:rsid w:val="006107FC"/>
    <w:pPr>
      <w:ind w:left="720"/>
      <w:contextualSpacing/>
    </w:pPr>
  </w:style>
  <w:style w:type="paragraph" w:styleId="aa">
    <w:name w:val="header"/>
    <w:basedOn w:val="a"/>
    <w:link w:val="ab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c">
    <w:name w:val="footer"/>
    <w:basedOn w:val="a"/>
    <w:link w:val="ad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e">
    <w:name w:val="Body Text Indent"/>
    <w:basedOn w:val="a"/>
    <w:link w:val="af"/>
    <w:uiPriority w:val="99"/>
    <w:unhideWhenUsed/>
    <w:rsid w:val="006107FC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a9">
    <w:name w:val="Абзац списка Знак"/>
    <w:aliases w:val="Текст таблиц Знак"/>
    <w:basedOn w:val="a0"/>
    <w:link w:val="a8"/>
    <w:uiPriority w:val="34"/>
    <w:locked/>
    <w:rsid w:val="00A60423"/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4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7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1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6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77170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12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3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60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94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32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71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44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00991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27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12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93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42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1534</Words>
  <Characters>8748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Гришина Анастасия Сергеевна</cp:lastModifiedBy>
  <cp:revision>7</cp:revision>
  <dcterms:created xsi:type="dcterms:W3CDTF">2022-01-24T12:51:00Z</dcterms:created>
  <dcterms:modified xsi:type="dcterms:W3CDTF">2024-04-19T13:04:00Z</dcterms:modified>
</cp:coreProperties>
</file>