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CB" w:rsidRPr="00123ECC" w:rsidRDefault="001E40CB" w:rsidP="001E40C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E40CB" w:rsidRPr="00123ECC" w:rsidRDefault="001E40CB" w:rsidP="001E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E40CB" w:rsidRPr="00563CED" w:rsidRDefault="001E40CB" w:rsidP="001E40C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«Материаловедение и технология конструкционных материалов</w:t>
      </w:r>
      <w:r w:rsidRPr="00377020">
        <w:rPr>
          <w:rFonts w:ascii="Times New Roman" w:hAnsi="Times New Roman" w:cs="Times New Roman"/>
          <w:b/>
          <w:sz w:val="28"/>
          <w:szCs w:val="28"/>
        </w:rPr>
        <w:t>»</w:t>
      </w:r>
    </w:p>
    <w:p w:rsidR="001E40CB" w:rsidRPr="00123ECC" w:rsidRDefault="001E40CB" w:rsidP="001E40C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осуществляется в форме зачета, где обучающимся предлагается ответить на два контрольных вопроса.</w:t>
      </w:r>
    </w:p>
    <w:p w:rsidR="001E40CB" w:rsidRPr="000B7A5E" w:rsidRDefault="001E40CB" w:rsidP="001E40CB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зачета: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1697">
        <w:rPr>
          <w:rFonts w:ascii="Times New Roman" w:hAnsi="Times New Roman" w:cs="Times New Roman"/>
          <w:sz w:val="28"/>
          <w:szCs w:val="28"/>
        </w:rPr>
        <w:t>1. Общие сведения о металлах. Классификация металлов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2. Кристаллическое строение металла. Простейшие типы кристаллических решеток. Типы связей в твердых телах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3. Свойства металлов. Аллотропия и анизотропия свойств. 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4. Реальное строение кристаллов, дефекты кристаллического строения. Влияние дислокаций на прочность сплавов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5. Плавление и кристаллизация металлов. Кривая охлаждения чистого металла.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6. Условия образования мелкозернистой структуры. Влияние величины зерна на механические и технологические свойства сталей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7. Первичная и вторичная кристаллизация, форма кристаллов, строение слитка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8. Понятия: система, сплав, компонент, фаза, механические смеси, химические соединения, твердые растворы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9. Понятие о диаграммах состояния сплавов. Методы построения диаграмм состояния сплавов экспериментальным путем..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10. Диаграмма состояния сплавов, компоненты которых полностью растворимы в жидком состоянии, но практически не растворимы в твердом состоянии и образуют механическую смесь по эвтектической реакции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11. Диаграмма состояния сплавов, компоненты которых полностью растворимы как в жидком, так и в твердом состояниях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12. Диаграмма состояния сплавов, компоненты которых полностью растворимы в жидком состоянии, но ограниченно растворимы в твердом состоянии и образуют механическую смесь по эвтектической реакции 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lastRenderedPageBreak/>
        <w:t>13. Диаграмма состояния сплавов с образованием химического соединения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14. Правило фаз, правило отрезков. Практическое применение. 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15. Связь между диаграммами состояния и свойствами по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Н.С.Курнакову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16. Кривая охлаждения железа из расплавленного состояния. Свойства и аллотропические формы железа. Свойства углерода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17. Диаграмма состояния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-C. Превращения, протекающие на линиях диаграммы 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18. Фазы и структурные составляющие железо-углеродистых сплавов, определение и свойства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19. Диаграмма состояния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-C, рассмотреть процесс кристаллизации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доэвтектоидной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 стали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20. Диаграмма состояния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-C, рассмотреть процесс кристаллизации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эвтектоидной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 стали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21. Диаграмма состояния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-C, рассмотреть процесс кристаллизации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заэвтектоидной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 стали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22. Влияние углерода и постоянных примесей на структуру и свойства сталей.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23. Чугуны. Классификация по форме углерода, краткая характеристика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24. Серые чугуны, маркировка, применение.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25. Технология получения высокопрочного чугуна. Маркировка, применение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26. Технология получения ковкого чугуна. Маркировка, применение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27. Влияние легирующих элементов на равновесную структуру сталей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28. Классификация сталей по способу производства, степени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раскисления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 и содержанию углерода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29. Классификация сталей по структуре в отожженном состоянии, назначению и качеству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30.Принципы маркировки углеродистых сталей обыкновенного качества и качественных, конструкционных и инструментальных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31. Образование аустенита при нагреве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lastRenderedPageBreak/>
        <w:t>32. Диаграмма изотермического распада аустенита, её практическое значение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401697">
        <w:rPr>
          <w:rFonts w:ascii="Times New Roman" w:hAnsi="Times New Roman" w:cs="Times New Roman"/>
          <w:sz w:val="28"/>
          <w:szCs w:val="28"/>
        </w:rPr>
        <w:t>Бейнитное</w:t>
      </w:r>
      <w:proofErr w:type="spellEnd"/>
      <w:r w:rsidRPr="00401697">
        <w:rPr>
          <w:rFonts w:ascii="Times New Roman" w:hAnsi="Times New Roman" w:cs="Times New Roman"/>
          <w:sz w:val="28"/>
          <w:szCs w:val="28"/>
        </w:rPr>
        <w:t xml:space="preserve"> (промежуточное) превращение стали</w:t>
      </w:r>
    </w:p>
    <w:p w:rsidR="000C3B29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34.Превращение аустенита при непрерывном охлаждении. Мартенситное превращение</w:t>
      </w:r>
    </w:p>
    <w:p w:rsidR="005F7461" w:rsidRPr="00401697" w:rsidRDefault="000C3B29" w:rsidP="000C3B29">
      <w:pPr>
        <w:rPr>
          <w:rFonts w:ascii="Times New Roman" w:hAnsi="Times New Roman" w:cs="Times New Roman"/>
          <w:sz w:val="28"/>
          <w:szCs w:val="28"/>
        </w:rPr>
      </w:pPr>
      <w:r w:rsidRPr="00401697">
        <w:rPr>
          <w:rFonts w:ascii="Times New Roman" w:hAnsi="Times New Roman" w:cs="Times New Roman"/>
          <w:sz w:val="28"/>
          <w:szCs w:val="28"/>
        </w:rPr>
        <w:t>35. Классификация видов термической обработки стали. Краткая характеристика</w:t>
      </w:r>
    </w:p>
    <w:sectPr w:rsidR="005F7461" w:rsidRPr="0040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68"/>
    <w:rsid w:val="000C3B29"/>
    <w:rsid w:val="001E40CB"/>
    <w:rsid w:val="00401697"/>
    <w:rsid w:val="005F6D68"/>
    <w:rsid w:val="005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Михаил Юрьевич</dc:creator>
  <cp:keywords/>
  <dc:description/>
  <cp:lastModifiedBy>Кульков Анатолий Александрович</cp:lastModifiedBy>
  <cp:revision>6</cp:revision>
  <dcterms:created xsi:type="dcterms:W3CDTF">2023-12-04T13:36:00Z</dcterms:created>
  <dcterms:modified xsi:type="dcterms:W3CDTF">2024-04-18T12:07:00Z</dcterms:modified>
</cp:coreProperties>
</file>