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32B6D" w14:textId="77777777" w:rsidR="00101BC7" w:rsidRPr="008F1B5A" w:rsidRDefault="00101BC7" w:rsidP="00101BC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0F95C6F2" w14:textId="77777777" w:rsidR="00101BC7" w:rsidRDefault="00101BC7" w:rsidP="00101BC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7FFDFD4A" w14:textId="77777777" w:rsidR="00101BC7" w:rsidRDefault="00101BC7" w:rsidP="00101BC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4DEAF5BF" w14:textId="6CD37BB4" w:rsidR="00101BC7" w:rsidRPr="00CE4700" w:rsidRDefault="00101BC7" w:rsidP="00101BC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CE4700">
        <w:rPr>
          <w:b/>
          <w:sz w:val="28"/>
          <w:szCs w:val="28"/>
        </w:rPr>
        <w:t>«</w:t>
      </w:r>
      <w:r w:rsidR="006E3C07">
        <w:rPr>
          <w:b/>
          <w:bCs/>
          <w:sz w:val="28"/>
          <w:szCs w:val="28"/>
        </w:rPr>
        <w:t>Менеджмент</w:t>
      </w:r>
      <w:r w:rsidRPr="00CE4700">
        <w:rPr>
          <w:b/>
          <w:sz w:val="28"/>
          <w:szCs w:val="28"/>
        </w:rPr>
        <w:t>»</w:t>
      </w:r>
    </w:p>
    <w:p w14:paraId="49E26F96" w14:textId="77777777" w:rsidR="00101BC7" w:rsidRDefault="00101BC7" w:rsidP="00101BC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EDFA71C" w14:textId="5E2F7642" w:rsidR="00101BC7" w:rsidRDefault="00101BC7" w:rsidP="00101BC7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351A99F1" w14:textId="77777777" w:rsidR="00101BC7" w:rsidRDefault="00101BC7" w:rsidP="00101BC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589071F0" w14:textId="77777777" w:rsidR="00101BC7" w:rsidRDefault="00101BC7" w:rsidP="00101BC7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386FF7A7" w14:textId="77777777" w:rsidR="006B7895" w:rsidRPr="00101BC7" w:rsidRDefault="006B7895" w:rsidP="006B7895">
      <w:pPr>
        <w:spacing w:line="360" w:lineRule="auto"/>
        <w:jc w:val="both"/>
        <w:rPr>
          <w:b/>
          <w:sz w:val="28"/>
        </w:rPr>
      </w:pPr>
    </w:p>
    <w:tbl>
      <w:tblPr>
        <w:tblW w:w="104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63"/>
      </w:tblGrid>
      <w:tr w:rsidR="006B7895" w:rsidRPr="00101BC7" w14:paraId="118A2F16" w14:textId="77777777" w:rsidTr="0002069F">
        <w:tc>
          <w:tcPr>
            <w:tcW w:w="10463" w:type="dxa"/>
          </w:tcPr>
          <w:p w14:paraId="3A7C97FC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Понятие и содержание менеджмента</w:t>
            </w:r>
          </w:p>
          <w:p w14:paraId="58DF81FA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Основные категории и принципы менеджмента.</w:t>
            </w:r>
          </w:p>
        </w:tc>
      </w:tr>
      <w:tr w:rsidR="006B7895" w:rsidRPr="00101BC7" w14:paraId="65454DD5" w14:textId="77777777" w:rsidTr="0002069F">
        <w:trPr>
          <w:trHeight w:val="1296"/>
        </w:trPr>
        <w:tc>
          <w:tcPr>
            <w:tcW w:w="10463" w:type="dxa"/>
          </w:tcPr>
          <w:p w14:paraId="7D3D1B9B" w14:textId="77777777" w:rsidR="00FC7A73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Понятие и виды функций менеджмента</w:t>
            </w:r>
          </w:p>
          <w:p w14:paraId="2C59077D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Основные «школы управленческой мысли»</w:t>
            </w:r>
          </w:p>
          <w:p w14:paraId="6E811BC0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Эволюция менеджмента и его современные концепции</w:t>
            </w:r>
          </w:p>
          <w:p w14:paraId="6A1290AE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Истоки возникновения современного менеджмента. Развитие школ управления</w:t>
            </w:r>
          </w:p>
        </w:tc>
      </w:tr>
      <w:tr w:rsidR="006B7895" w:rsidRPr="00101BC7" w14:paraId="4293BC97" w14:textId="77777777" w:rsidTr="0002069F">
        <w:tc>
          <w:tcPr>
            <w:tcW w:w="10463" w:type="dxa"/>
          </w:tcPr>
          <w:p w14:paraId="2EC7D06D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Способы оценки эффективности менеджмента организации. Признаки эффективного менеджмента</w:t>
            </w:r>
          </w:p>
        </w:tc>
      </w:tr>
      <w:tr w:rsidR="006B7895" w:rsidRPr="00101BC7" w14:paraId="1C9B9116" w14:textId="77777777" w:rsidTr="0002069F">
        <w:tc>
          <w:tcPr>
            <w:tcW w:w="10463" w:type="dxa"/>
          </w:tcPr>
          <w:p w14:paraId="38B6C246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Сущность делегирования. Виды полномочий</w:t>
            </w:r>
          </w:p>
          <w:p w14:paraId="5647D3F7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Централизация и децентрализация задач управления. Эффективность делегирования</w:t>
            </w:r>
          </w:p>
        </w:tc>
      </w:tr>
      <w:tr w:rsidR="006B7895" w:rsidRPr="00101BC7" w14:paraId="76A28D8B" w14:textId="77777777" w:rsidTr="0002069F">
        <w:tc>
          <w:tcPr>
            <w:tcW w:w="10463" w:type="dxa"/>
          </w:tcPr>
          <w:p w14:paraId="1719B11E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Понятие и виды стилей руководства в менеджменте</w:t>
            </w:r>
          </w:p>
          <w:p w14:paraId="4FAC813F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Формы коллегиальности в менеджменте</w:t>
            </w:r>
          </w:p>
          <w:p w14:paraId="27E73451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Способы оценки руководителей</w:t>
            </w:r>
          </w:p>
          <w:p w14:paraId="6BCEC683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Общая характеристика мотивации</w:t>
            </w:r>
          </w:p>
        </w:tc>
      </w:tr>
      <w:tr w:rsidR="006B7895" w:rsidRPr="00101BC7" w14:paraId="7DEE205C" w14:textId="77777777" w:rsidTr="0002069F">
        <w:tc>
          <w:tcPr>
            <w:tcW w:w="10463" w:type="dxa"/>
          </w:tcPr>
          <w:p w14:paraId="551CF45F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Основы деловых отношений в менеджменте</w:t>
            </w:r>
          </w:p>
          <w:p w14:paraId="52D7C97C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Понятие лидерства. Теории лидерства</w:t>
            </w:r>
          </w:p>
          <w:p w14:paraId="3B59863E" w14:textId="5DD89CDD" w:rsidR="006B7895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Групповая динамика в менеджменте</w:t>
            </w:r>
          </w:p>
          <w:p w14:paraId="5A06B0C9" w14:textId="341359A2" w:rsidR="003F3DCA" w:rsidRPr="00101BC7" w:rsidRDefault="003F3DCA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3F3DCA">
              <w:rPr>
                <w:sz w:val="28"/>
              </w:rPr>
              <w:t xml:space="preserve">Волонтёры, </w:t>
            </w:r>
            <w:proofErr w:type="spellStart"/>
            <w:r w:rsidRPr="003F3DCA">
              <w:rPr>
                <w:sz w:val="28"/>
              </w:rPr>
              <w:t>волонтёрство</w:t>
            </w:r>
            <w:proofErr w:type="spellEnd"/>
            <w:r w:rsidRPr="003F3DCA">
              <w:rPr>
                <w:sz w:val="28"/>
              </w:rPr>
              <w:t xml:space="preserve"> и его основные направления</w:t>
            </w:r>
          </w:p>
          <w:p w14:paraId="747FDD73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Процесс принятия решений</w:t>
            </w:r>
          </w:p>
          <w:p w14:paraId="685F7851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Дерево решений, как инструмент выбора оптимальной последовательности решений</w:t>
            </w:r>
          </w:p>
          <w:p w14:paraId="319798DD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Классические виды организаций</w:t>
            </w:r>
          </w:p>
          <w:p w14:paraId="1FD01D2B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Организационно-правовые формы организаций</w:t>
            </w:r>
          </w:p>
          <w:p w14:paraId="0DFBCE05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Новые типы организаций</w:t>
            </w:r>
          </w:p>
          <w:p w14:paraId="101B4FAA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Координация элементов структуры организации</w:t>
            </w:r>
          </w:p>
          <w:p w14:paraId="02CBE8EE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Коммуникации в управлении</w:t>
            </w:r>
          </w:p>
          <w:p w14:paraId="63B3A077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Миссия организации. Цели и задачи управления организацией.</w:t>
            </w:r>
          </w:p>
          <w:p w14:paraId="7D1FE34D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Состав и содержание общих функций менеджмента</w:t>
            </w:r>
          </w:p>
          <w:p w14:paraId="4B5FEB4C" w14:textId="77777777" w:rsidR="00170213" w:rsidRPr="00101BC7" w:rsidRDefault="00170213" w:rsidP="00170213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Функция управления- планирование</w:t>
            </w:r>
          </w:p>
          <w:p w14:paraId="39D292DC" w14:textId="77777777" w:rsidR="00170213" w:rsidRPr="00101BC7" w:rsidRDefault="00170213" w:rsidP="00170213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Функция управления- организация</w:t>
            </w:r>
          </w:p>
          <w:p w14:paraId="5E58CA00" w14:textId="77777777" w:rsidR="00170213" w:rsidRPr="00101BC7" w:rsidRDefault="00170213" w:rsidP="00170213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lastRenderedPageBreak/>
              <w:t>Функция управления – мотивация. Содержательные и процессуальные теории мотивации.</w:t>
            </w:r>
          </w:p>
          <w:p w14:paraId="0F4A582A" w14:textId="77777777" w:rsidR="00170213" w:rsidRPr="00101BC7" w:rsidRDefault="00170213" w:rsidP="00170213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 xml:space="preserve">Функция управления –контроль.  </w:t>
            </w:r>
          </w:p>
          <w:p w14:paraId="322507E5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Критерии результативности деятельности организации. Экономические показатели эффективности управления</w:t>
            </w:r>
          </w:p>
          <w:p w14:paraId="51AC9E5A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Этапы организационных изменений. Причины сопротивления людей изменениями</w:t>
            </w:r>
          </w:p>
          <w:p w14:paraId="6643CB71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 xml:space="preserve"> Пути повышения эффективности менеджмента в организации. </w:t>
            </w:r>
          </w:p>
          <w:p w14:paraId="51E0ABB4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Содержание технологических функций менеджмента. Эффективность технологии управления</w:t>
            </w:r>
          </w:p>
          <w:p w14:paraId="332809AF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Ограничения и условия функционирования организации.</w:t>
            </w:r>
          </w:p>
          <w:p w14:paraId="22084AA1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Состав и содержание социально-психологических функций менеджмента.</w:t>
            </w:r>
          </w:p>
          <w:p w14:paraId="3323C3FA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Менеджеры в организации. Типы и задачи менеджеров.</w:t>
            </w:r>
          </w:p>
          <w:p w14:paraId="7E221E37" w14:textId="77777777" w:rsidR="006B7895" w:rsidRPr="00101BC7" w:rsidRDefault="006B7895" w:rsidP="006B7895">
            <w:pPr>
              <w:numPr>
                <w:ilvl w:val="0"/>
                <w:numId w:val="1"/>
              </w:numPr>
              <w:ind w:left="714" w:hanging="357"/>
              <w:rPr>
                <w:sz w:val="28"/>
              </w:rPr>
            </w:pPr>
            <w:r w:rsidRPr="00101BC7">
              <w:rPr>
                <w:sz w:val="28"/>
              </w:rPr>
              <w:t>Роли менеджеров. 10 наиболее важных качеств удачливых предпринимателей.</w:t>
            </w:r>
          </w:p>
        </w:tc>
      </w:tr>
    </w:tbl>
    <w:p w14:paraId="335C5758" w14:textId="77777777" w:rsidR="006B7895" w:rsidRPr="00101BC7" w:rsidRDefault="006B7895" w:rsidP="006B7895">
      <w:pPr>
        <w:jc w:val="right"/>
        <w:rPr>
          <w:b/>
          <w:sz w:val="28"/>
        </w:rPr>
      </w:pPr>
    </w:p>
    <w:sectPr w:rsidR="006B7895" w:rsidRPr="00101BC7" w:rsidSect="006B7895">
      <w:headerReference w:type="default" r:id="rId7"/>
      <w:foot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55955" w14:textId="77777777" w:rsidR="001F5CE2" w:rsidRDefault="001F5CE2">
      <w:r>
        <w:separator/>
      </w:r>
    </w:p>
  </w:endnote>
  <w:endnote w:type="continuationSeparator" w:id="0">
    <w:p w14:paraId="3AF42F3A" w14:textId="77777777" w:rsidR="001F5CE2" w:rsidRDefault="001F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D0184" w14:textId="77777777" w:rsidR="0001316F" w:rsidRDefault="001F5CE2">
    <w:pPr>
      <w:pStyle w:val="a6"/>
      <w:jc w:val="right"/>
    </w:pPr>
  </w:p>
  <w:p w14:paraId="595FCC97" w14:textId="77777777" w:rsidR="0001316F" w:rsidRDefault="001F5C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8CD40" w14:textId="77777777" w:rsidR="001F5CE2" w:rsidRDefault="001F5CE2">
      <w:r>
        <w:separator/>
      </w:r>
    </w:p>
  </w:footnote>
  <w:footnote w:type="continuationSeparator" w:id="0">
    <w:p w14:paraId="2C645FC8" w14:textId="77777777" w:rsidR="001F5CE2" w:rsidRDefault="001F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043107"/>
      <w:docPartObj>
        <w:docPartGallery w:val="Page Numbers (Top of Page)"/>
        <w:docPartUnique/>
      </w:docPartObj>
    </w:sdtPr>
    <w:sdtEndPr/>
    <w:sdtContent>
      <w:p w14:paraId="53DFD195" w14:textId="77777777" w:rsidR="006E3C07" w:rsidRDefault="006E3C07">
        <w:pPr>
          <w:pStyle w:val="a4"/>
          <w:jc w:val="center"/>
        </w:pPr>
        <w:r>
          <w:t>Менеджмент</w:t>
        </w:r>
      </w:p>
      <w:p w14:paraId="6728BA1C" w14:textId="59C41ED6" w:rsidR="0001316F" w:rsidRDefault="001F5CE2">
        <w:pPr>
          <w:pStyle w:val="a4"/>
          <w:jc w:val="center"/>
        </w:pPr>
      </w:p>
    </w:sdtContent>
  </w:sdt>
  <w:p w14:paraId="2078BCA9" w14:textId="77777777" w:rsidR="0001316F" w:rsidRDefault="001F5C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B6D85" w14:textId="77777777" w:rsidR="00C921A2" w:rsidRDefault="00C921A2">
    <w:pPr>
      <w:pStyle w:val="a4"/>
    </w:pPr>
    <w:r>
      <w:t>Основы менеджмента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4B8"/>
    <w:multiLevelType w:val="hybridMultilevel"/>
    <w:tmpl w:val="6E82D8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385186"/>
    <w:multiLevelType w:val="hybridMultilevel"/>
    <w:tmpl w:val="F6165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A35609"/>
    <w:multiLevelType w:val="hybridMultilevel"/>
    <w:tmpl w:val="64CA1E56"/>
    <w:lvl w:ilvl="0" w:tplc="DEAAE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51"/>
    <w:rsid w:val="000112DD"/>
    <w:rsid w:val="00044278"/>
    <w:rsid w:val="00066160"/>
    <w:rsid w:val="0009219E"/>
    <w:rsid w:val="00101BC7"/>
    <w:rsid w:val="00101BD5"/>
    <w:rsid w:val="00157652"/>
    <w:rsid w:val="00170213"/>
    <w:rsid w:val="001F5CE2"/>
    <w:rsid w:val="002560B9"/>
    <w:rsid w:val="002A4517"/>
    <w:rsid w:val="002A648F"/>
    <w:rsid w:val="002F4415"/>
    <w:rsid w:val="002F5B2E"/>
    <w:rsid w:val="00312309"/>
    <w:rsid w:val="0038752D"/>
    <w:rsid w:val="003F3DCA"/>
    <w:rsid w:val="0041173C"/>
    <w:rsid w:val="00442031"/>
    <w:rsid w:val="00511BFE"/>
    <w:rsid w:val="006B7895"/>
    <w:rsid w:val="006E3C07"/>
    <w:rsid w:val="006F7B76"/>
    <w:rsid w:val="007A4147"/>
    <w:rsid w:val="007B156C"/>
    <w:rsid w:val="0088178B"/>
    <w:rsid w:val="008E5BB4"/>
    <w:rsid w:val="00944252"/>
    <w:rsid w:val="009534D8"/>
    <w:rsid w:val="00995AF2"/>
    <w:rsid w:val="009A26EB"/>
    <w:rsid w:val="009C197D"/>
    <w:rsid w:val="00A4259C"/>
    <w:rsid w:val="00A76308"/>
    <w:rsid w:val="00BB2CE1"/>
    <w:rsid w:val="00BC399F"/>
    <w:rsid w:val="00BD7751"/>
    <w:rsid w:val="00BF7D28"/>
    <w:rsid w:val="00C61F63"/>
    <w:rsid w:val="00C70392"/>
    <w:rsid w:val="00C87B13"/>
    <w:rsid w:val="00C921A2"/>
    <w:rsid w:val="00D23A55"/>
    <w:rsid w:val="00DB5C0D"/>
    <w:rsid w:val="00FB3815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38DD"/>
  <w15:docId w15:val="{468447C3-1793-4705-B381-CF11D84E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7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8E5BB4"/>
    <w:pPr>
      <w:keepNext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5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5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9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97D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9C19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97D"/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9C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C197D"/>
  </w:style>
  <w:style w:type="character" w:customStyle="1" w:styleId="10">
    <w:name w:val="Заголовок 1 Знак"/>
    <w:basedOn w:val="a0"/>
    <w:link w:val="1"/>
    <w:rsid w:val="008E5B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E5B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E5B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5B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5B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8E5BB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4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45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2A4517"/>
    <w:pPr>
      <w:spacing w:after="120"/>
      <w:ind w:left="283"/>
    </w:pPr>
    <w:rPr>
      <w:rFonts w:eastAsia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4517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2A4517"/>
    <w:pPr>
      <w:spacing w:after="120" w:line="480" w:lineRule="auto"/>
      <w:ind w:left="283"/>
    </w:pPr>
    <w:rPr>
      <w:rFonts w:eastAsia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4517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2A451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f">
    <w:name w:val="Normal (Web)"/>
    <w:basedOn w:val="a"/>
    <w:rsid w:val="00101BD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f0">
    <w:name w:val="Title"/>
    <w:basedOn w:val="a"/>
    <w:link w:val="af1"/>
    <w:uiPriority w:val="99"/>
    <w:qFormat/>
    <w:rsid w:val="00101BD5"/>
    <w:pPr>
      <w:jc w:val="center"/>
    </w:pPr>
    <w:rPr>
      <w:rFonts w:eastAsia="Times New Roman" w:cs="Times New Roman"/>
      <w:szCs w:val="24"/>
      <w:lang w:eastAsia="ru-RU"/>
    </w:rPr>
  </w:style>
  <w:style w:type="character" w:customStyle="1" w:styleId="af1">
    <w:name w:val="Заголовок Знак"/>
    <w:basedOn w:val="a0"/>
    <w:link w:val="af0"/>
    <w:uiPriority w:val="99"/>
    <w:rsid w:val="0010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basedOn w:val="a"/>
    <w:next w:val="af0"/>
    <w:qFormat/>
    <w:rsid w:val="009534D8"/>
    <w:pPr>
      <w:jc w:val="center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 Екатерина Юрьевна</dc:creator>
  <cp:lastModifiedBy>Панферова Мария Алексеевна</cp:lastModifiedBy>
  <cp:revision>2</cp:revision>
  <dcterms:created xsi:type="dcterms:W3CDTF">2026-06-01T11:49:00Z</dcterms:created>
  <dcterms:modified xsi:type="dcterms:W3CDTF">2026-06-01T11:49:00Z</dcterms:modified>
</cp:coreProperties>
</file>