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D7" w:rsidRPr="0005390B" w:rsidRDefault="00681ED7" w:rsidP="00681ED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8A7AF6" w:rsidRDefault="008037EB" w:rsidP="00681ED7">
      <w:pPr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681ED7">
        <w:rPr>
          <w:b/>
          <w:sz w:val="28"/>
          <w:szCs w:val="28"/>
        </w:rPr>
        <w:t xml:space="preserve"> по дисциплине</w:t>
      </w:r>
      <w:r w:rsidR="00681ED7" w:rsidRPr="0005390B">
        <w:rPr>
          <w:b/>
          <w:sz w:val="28"/>
          <w:szCs w:val="28"/>
        </w:rPr>
        <w:t xml:space="preserve"> (модулю)</w:t>
      </w:r>
    </w:p>
    <w:p w:rsidR="008A7AF6" w:rsidRDefault="008A7AF6" w:rsidP="006F4126">
      <w:pPr>
        <w:shd w:val="clear" w:color="auto" w:fill="FFFFFF"/>
        <w:contextualSpacing/>
        <w:rPr>
          <w:b/>
          <w:sz w:val="28"/>
          <w:szCs w:val="24"/>
        </w:rPr>
      </w:pPr>
    </w:p>
    <w:p w:rsidR="00D10006" w:rsidRPr="00D10006" w:rsidRDefault="00D10006" w:rsidP="008A7AF6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6F4126">
        <w:rPr>
          <w:b/>
          <w:noProof/>
          <w:sz w:val="28"/>
          <w:szCs w:val="28"/>
        </w:rPr>
        <w:t>Методы анализа затрат в транспортных компаниях</w:t>
      </w:r>
    </w:p>
    <w:p w:rsidR="00E74BC0" w:rsidRDefault="00E74BC0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E74BC0" w:rsidRDefault="00E74BC0" w:rsidP="00E74BC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74BC0">
        <w:rPr>
          <w:b/>
          <w:sz w:val="28"/>
          <w:szCs w:val="28"/>
        </w:rPr>
        <w:t>Примерный перечень вопросов</w:t>
      </w:r>
    </w:p>
    <w:p w:rsidR="00E74BC0" w:rsidRDefault="00E74BC0" w:rsidP="00E74BC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E74BC0" w:rsidRPr="00E74BC0" w:rsidRDefault="00E74BC0" w:rsidP="00E74BC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E74BC0" w:rsidRPr="00681ED7" w:rsidRDefault="00E74BC0" w:rsidP="00E74BC0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E74BC0" w:rsidRPr="00C64FA2" w:rsidRDefault="00D10006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учета затрат в транспортных компаниях</w:t>
      </w:r>
    </w:p>
    <w:p w:rsidR="00E74BC0" w:rsidRPr="00C64FA2" w:rsidRDefault="00E74BC0" w:rsidP="00D10006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Объекты учёта</w:t>
      </w:r>
      <w:r w:rsidR="00D10006">
        <w:rPr>
          <w:sz w:val="28"/>
          <w:szCs w:val="28"/>
        </w:rPr>
        <w:t xml:space="preserve"> затрат в </w:t>
      </w:r>
      <w:r w:rsidR="00D10006" w:rsidRPr="00D10006">
        <w:rPr>
          <w:sz w:val="28"/>
          <w:szCs w:val="28"/>
        </w:rPr>
        <w:t>транспортных компаниях</w:t>
      </w:r>
    </w:p>
    <w:p w:rsidR="00E74BC0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Способы организации управленческого учета на счетах бухгалтерского учета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Понятие затраты, издержки,  расходы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Классификация затрат для характеристики  имущественного состояния  и финансовых результатов организации. 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Классификация затрат для целей планирования и принятия управленческих решений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Классификация затрат для целей характеристики их способности приносить экономическую выгоду и их учёт </w:t>
      </w:r>
    </w:p>
    <w:p w:rsidR="00E74BC0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Классификация затрат для целей их контроля и регулирования</w:t>
      </w:r>
    </w:p>
    <w:p w:rsidR="00306387" w:rsidRPr="00C64FA2" w:rsidRDefault="00306387" w:rsidP="00306387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Номенклатура статей затрат в </w:t>
      </w:r>
      <w:r w:rsidRPr="00306387">
        <w:rPr>
          <w:sz w:val="28"/>
          <w:szCs w:val="28"/>
        </w:rPr>
        <w:t>транспортных компаниях</w:t>
      </w:r>
    </w:p>
    <w:p w:rsidR="00E74BC0" w:rsidRPr="00C64FA2" w:rsidRDefault="00E74BC0" w:rsidP="00D10006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Принципы калькулирования затрат в </w:t>
      </w:r>
      <w:r w:rsidR="00D10006" w:rsidRPr="00D10006">
        <w:rPr>
          <w:sz w:val="28"/>
          <w:szCs w:val="28"/>
        </w:rPr>
        <w:t>транспортных компаниях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Методы распределения косвенных затрат вспомогательных подразделений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Методы учёта затрат и калькулирования себестоимости и их применение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Позаказный метод учёта затрат 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Попроцессный метод учёта затрат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Попередельный бесполуфабрикатный метод учёта затрат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Попередельный полуфабрикатный метод учёта затрат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Учёт незавершённого производства</w:t>
      </w:r>
    </w:p>
    <w:p w:rsidR="00E74BC0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Учет затрат по </w:t>
      </w:r>
      <w:r>
        <w:rPr>
          <w:sz w:val="28"/>
          <w:szCs w:val="28"/>
        </w:rPr>
        <w:t>видам деятельности</w:t>
      </w:r>
      <w:r w:rsidRPr="00C64FA2">
        <w:rPr>
          <w:sz w:val="28"/>
          <w:szCs w:val="28"/>
        </w:rPr>
        <w:t xml:space="preserve"> (метод АВС)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Системы учёта затрат и калькулирования себестоимости и их выбор в зависимости от целей управленческого учета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Системы учёта затрат и калькулирования себестоимости для целей планирования и управления затратами 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Организация  учёта затрат по системе полной и неполной себестоимости, их преимущества и недостатки, область применения 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Метод </w:t>
      </w:r>
      <w:r>
        <w:rPr>
          <w:sz w:val="28"/>
          <w:szCs w:val="28"/>
        </w:rPr>
        <w:t xml:space="preserve">полной себестоимости, </w:t>
      </w:r>
      <w:r w:rsidRPr="00D7416B">
        <w:rPr>
          <w:sz w:val="28"/>
          <w:szCs w:val="28"/>
        </w:rPr>
        <w:t>порядок учёта и   калькулирования себестоимости этим методом</w:t>
      </w:r>
      <w:r>
        <w:rPr>
          <w:sz w:val="28"/>
          <w:szCs w:val="28"/>
        </w:rPr>
        <w:t>, преимущества и недостатки метода</w:t>
      </w:r>
    </w:p>
    <w:p w:rsidR="00E74BC0" w:rsidRPr="00D7416B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D7416B">
        <w:rPr>
          <w:sz w:val="28"/>
          <w:szCs w:val="28"/>
        </w:rPr>
        <w:t xml:space="preserve">Метод </w:t>
      </w:r>
      <w:r>
        <w:rPr>
          <w:sz w:val="28"/>
          <w:szCs w:val="28"/>
        </w:rPr>
        <w:t>неполной себестоимости</w:t>
      </w:r>
      <w:r w:rsidRPr="00D7416B">
        <w:rPr>
          <w:sz w:val="28"/>
          <w:szCs w:val="28"/>
        </w:rPr>
        <w:t>, порядок учёта и   калькулирования себестоимости этим методом</w:t>
      </w:r>
      <w:r>
        <w:rPr>
          <w:sz w:val="28"/>
          <w:szCs w:val="28"/>
        </w:rPr>
        <w:t>, преимущества и недостатки метода</w:t>
      </w:r>
      <w:r w:rsidRPr="00D7416B">
        <w:rPr>
          <w:sz w:val="28"/>
          <w:szCs w:val="28"/>
        </w:rPr>
        <w:t xml:space="preserve"> 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lastRenderedPageBreak/>
        <w:t>Системы учета затрат и калькулирования себестоимости для целей контроля и регулирования затрат</w:t>
      </w:r>
    </w:p>
    <w:p w:rsidR="00E74BC0" w:rsidRPr="00C64FA2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Организация  систем текущего  и последующего контроля и регулирования затрат, их преимущества и недостатки, область применения</w:t>
      </w:r>
    </w:p>
    <w:p w:rsidR="00E74BC0" w:rsidRDefault="00E74BC0" w:rsidP="00E74BC0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D7416B">
        <w:rPr>
          <w:sz w:val="28"/>
          <w:szCs w:val="28"/>
        </w:rPr>
        <w:t>Нормативный метод учёта затрат, его место и назначение в системе  учёта затрат, порядок учёта и калькулирования себестоимости этим методом</w:t>
      </w:r>
    </w:p>
    <w:p w:rsidR="00E74BC0" w:rsidRDefault="00E74BC0" w:rsidP="00306387">
      <w:pPr>
        <w:pStyle w:val="a3"/>
        <w:numPr>
          <w:ilvl w:val="0"/>
          <w:numId w:val="24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Принципы и способы построения бюджетов</w:t>
      </w:r>
      <w:r w:rsidR="00306387">
        <w:rPr>
          <w:rFonts w:cs="Times New Roman"/>
          <w:bCs/>
          <w:sz w:val="28"/>
          <w:szCs w:val="28"/>
        </w:rPr>
        <w:t xml:space="preserve"> </w:t>
      </w:r>
      <w:r w:rsidR="00306387" w:rsidRPr="00306387">
        <w:rPr>
          <w:rFonts w:cs="Times New Roman"/>
          <w:bCs/>
          <w:sz w:val="28"/>
          <w:szCs w:val="28"/>
        </w:rPr>
        <w:t>в транспортных компаниях</w:t>
      </w:r>
    </w:p>
    <w:p w:rsidR="00E74BC0" w:rsidRDefault="00E74BC0" w:rsidP="00E74BC0">
      <w:pPr>
        <w:pStyle w:val="a3"/>
        <w:numPr>
          <w:ilvl w:val="0"/>
          <w:numId w:val="24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Виды бюджетов</w:t>
      </w:r>
    </w:p>
    <w:p w:rsidR="00E74BC0" w:rsidRDefault="00E74BC0" w:rsidP="00E74BC0">
      <w:pPr>
        <w:pStyle w:val="a3"/>
        <w:numPr>
          <w:ilvl w:val="0"/>
          <w:numId w:val="24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Методы составления отдельных бюджетов</w:t>
      </w:r>
    </w:p>
    <w:p w:rsidR="00E74BC0" w:rsidRDefault="00E74BC0" w:rsidP="00E74BC0">
      <w:pPr>
        <w:pStyle w:val="a3"/>
        <w:numPr>
          <w:ilvl w:val="0"/>
          <w:numId w:val="24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Бюджет продаж и бюджет производства (назначение, принципы составления, структура и место в системе бюджетирования)</w:t>
      </w:r>
    </w:p>
    <w:p w:rsidR="00681ED7" w:rsidRPr="0005390B" w:rsidRDefault="00681ED7" w:rsidP="00681ED7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</w:p>
    <w:p w:rsidR="00681ED7" w:rsidRPr="00E74BC0" w:rsidRDefault="00681ED7" w:rsidP="00681ED7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E74BC0">
        <w:rPr>
          <w:b/>
          <w:sz w:val="28"/>
          <w:szCs w:val="28"/>
        </w:rPr>
        <w:t>Примерный перечень тестовых заданий</w:t>
      </w:r>
    </w:p>
    <w:p w:rsidR="00681ED7" w:rsidRPr="00E74BC0" w:rsidRDefault="00681ED7" w:rsidP="008A7AF6">
      <w:pPr>
        <w:shd w:val="clear" w:color="auto" w:fill="FFFFFF"/>
        <w:contextualSpacing/>
        <w:jc w:val="center"/>
        <w:rPr>
          <w:sz w:val="28"/>
          <w:szCs w:val="24"/>
        </w:rPr>
      </w:pPr>
    </w:p>
    <w:p w:rsidR="00E74BC0" w:rsidRPr="0005390B" w:rsidRDefault="00E74BC0" w:rsidP="00E74BC0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05390B">
        <w:rPr>
          <w:sz w:val="28"/>
          <w:szCs w:val="28"/>
        </w:rPr>
        <w:t xml:space="preserve"> обучающемуся предлаг</w:t>
      </w:r>
      <w:r>
        <w:rPr>
          <w:sz w:val="28"/>
          <w:szCs w:val="28"/>
        </w:rPr>
        <w:t>ается дать ответы на 15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:rsidR="00F929CD" w:rsidRPr="00A559E6" w:rsidRDefault="00F929CD" w:rsidP="00A559E6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F929CD" w:rsidRPr="00A559E6" w:rsidRDefault="00040111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F929CD" w:rsidRPr="00A559E6">
        <w:rPr>
          <w:rFonts w:cs="Times New Roman"/>
          <w:sz w:val="28"/>
          <w:szCs w:val="28"/>
        </w:rPr>
        <w:t>. Пользователи информации управленческого учёта:</w:t>
      </w:r>
    </w:p>
    <w:p w:rsidR="00F929CD" w:rsidRPr="00A559E6" w:rsidRDefault="00F929CD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государственные органы исполнительной власти</w:t>
      </w:r>
    </w:p>
    <w:p w:rsidR="00F929CD" w:rsidRPr="00A559E6" w:rsidRDefault="00F929CD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финансовые органы</w:t>
      </w:r>
    </w:p>
    <w:p w:rsidR="00F929CD" w:rsidRPr="00A559E6" w:rsidRDefault="00F929CD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налоговые органы</w:t>
      </w:r>
    </w:p>
    <w:p w:rsidR="00F929CD" w:rsidRPr="00A559E6" w:rsidRDefault="00F929CD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органы статистики</w:t>
      </w:r>
    </w:p>
    <w:p w:rsidR="00F929CD" w:rsidRPr="00A559E6" w:rsidRDefault="00F929CD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руководители экономического субъекта</w:t>
      </w:r>
    </w:p>
    <w:p w:rsidR="00F929CD" w:rsidRPr="00A559E6" w:rsidRDefault="00F929CD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бухгалтера экономического субъекта</w:t>
      </w:r>
    </w:p>
    <w:p w:rsidR="00F929CD" w:rsidRPr="00A559E6" w:rsidRDefault="00F929CD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менеджеры управленцы экономического субъекта</w:t>
      </w:r>
    </w:p>
    <w:p w:rsidR="00F929CD" w:rsidRPr="00A559E6" w:rsidRDefault="00F929CD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работники экономического субъекта</w:t>
      </w:r>
    </w:p>
    <w:p w:rsidR="00104BB8" w:rsidRPr="00A559E6" w:rsidRDefault="00104BB8" w:rsidP="00A559E6">
      <w:pPr>
        <w:tabs>
          <w:tab w:val="left" w:pos="-1260"/>
        </w:tabs>
        <w:contextualSpacing/>
        <w:rPr>
          <w:rFonts w:cs="Times New Roman"/>
        </w:rPr>
      </w:pPr>
    </w:p>
    <w:p w:rsidR="00104BB8" w:rsidRPr="00A559E6" w:rsidRDefault="009D5A28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104BB8" w:rsidRPr="00A559E6">
        <w:rPr>
          <w:rFonts w:cs="Times New Roman"/>
          <w:sz w:val="28"/>
          <w:szCs w:val="28"/>
        </w:rPr>
        <w:t xml:space="preserve">.  Ведение управленческого учёта в организации осуществляется </w:t>
      </w:r>
    </w:p>
    <w:p w:rsidR="00104BB8" w:rsidRPr="00A559E6" w:rsidRDefault="00104BB8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решению руководства</w:t>
      </w:r>
    </w:p>
    <w:p w:rsidR="00104BB8" w:rsidRPr="00A559E6" w:rsidRDefault="00104BB8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по решению учредителей </w:t>
      </w:r>
    </w:p>
    <w:p w:rsidR="00104BB8" w:rsidRPr="00A559E6" w:rsidRDefault="00104BB8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решению госорганов</w:t>
      </w:r>
    </w:p>
    <w:p w:rsidR="00F929CD" w:rsidRPr="00A559E6" w:rsidRDefault="00F929CD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104BB8" w:rsidRPr="00A559E6" w:rsidRDefault="009D5A28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104BB8"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Основными функциями управленческого учета являются</w:t>
      </w:r>
    </w:p>
    <w:p w:rsidR="00104BB8" w:rsidRPr="00A559E6" w:rsidRDefault="009D5A28" w:rsidP="009D5A28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учет затрат и калькулирование себестоимости</w:t>
      </w:r>
    </w:p>
    <w:p w:rsidR="009D5A28" w:rsidRDefault="009D5A28" w:rsidP="009D5A28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формирование бухгалтерской финансовой отчетности</w:t>
      </w:r>
    </w:p>
    <w:p w:rsidR="009D5A28" w:rsidRDefault="009D5A28" w:rsidP="009D5A28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формирование внутрифирменной отчетности</w:t>
      </w:r>
    </w:p>
    <w:p w:rsidR="006F4126" w:rsidRDefault="009D5A28" w:rsidP="009D5A28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расчет налоговой базы по налогам и сборам</w:t>
      </w:r>
      <w:r w:rsidR="00104BB8" w:rsidRPr="00A559E6">
        <w:rPr>
          <w:rFonts w:cs="Times New Roman"/>
          <w:sz w:val="28"/>
          <w:szCs w:val="28"/>
        </w:rPr>
        <w:t xml:space="preserve"> </w:t>
      </w:r>
    </w:p>
    <w:p w:rsidR="006F4126" w:rsidRDefault="006F412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2F2C2D" w:rsidRPr="006F4126" w:rsidRDefault="002F2C2D" w:rsidP="006F412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</w:p>
    <w:p w:rsidR="002F2C2D" w:rsidRPr="00A559E6" w:rsidRDefault="009D5A28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2F2C2D"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Пользователями учетной информации управленческого учета являются</w:t>
      </w:r>
      <w:r w:rsidR="002F2C2D" w:rsidRPr="00A559E6">
        <w:rPr>
          <w:rFonts w:cs="Times New Roman"/>
          <w:sz w:val="28"/>
          <w:szCs w:val="28"/>
        </w:rPr>
        <w:t>:</w:t>
      </w:r>
    </w:p>
    <w:p w:rsidR="002F2C2D" w:rsidRPr="00A559E6" w:rsidRDefault="009D5A28" w:rsidP="009D5A28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внешние пользователи с прямым финансовым интересом</w:t>
      </w:r>
    </w:p>
    <w:p w:rsidR="009D5A28" w:rsidRDefault="009D5A28" w:rsidP="009D5A28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внешние пользователи с косвенным финансовым интересом</w:t>
      </w:r>
    </w:p>
    <w:p w:rsidR="009D5A28" w:rsidRDefault="009D5A28" w:rsidP="009D5A28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внешние пользователи без финансового интереса</w:t>
      </w:r>
    </w:p>
    <w:p w:rsidR="002F2C2D" w:rsidRPr="00A559E6" w:rsidRDefault="009D5A28" w:rsidP="009D5A28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внутренние пользователи</w:t>
      </w:r>
      <w:r w:rsidR="002F2C2D" w:rsidRPr="00A559E6">
        <w:rPr>
          <w:rFonts w:cs="Times New Roman"/>
          <w:sz w:val="28"/>
          <w:szCs w:val="28"/>
        </w:rPr>
        <w:t xml:space="preserve"> </w:t>
      </w:r>
    </w:p>
    <w:p w:rsidR="002F2C2D" w:rsidRPr="00A559E6" w:rsidRDefault="002F2C2D" w:rsidP="00A559E6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2F2C2D" w:rsidRPr="00A559E6" w:rsidRDefault="009D5A28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2F2C2D"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Признаками качественной информации управленческого учёта являются</w:t>
      </w:r>
    </w:p>
    <w:p w:rsidR="002F2C2D" w:rsidRPr="00A559E6" w:rsidRDefault="009D5A28" w:rsidP="009D5A28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понятность для конечного пользователя</w:t>
      </w:r>
      <w:r w:rsidR="002F2C2D" w:rsidRPr="00A559E6">
        <w:rPr>
          <w:rFonts w:cs="Times New Roman"/>
          <w:sz w:val="28"/>
          <w:szCs w:val="28"/>
        </w:rPr>
        <w:t>;</w:t>
      </w:r>
    </w:p>
    <w:p w:rsidR="002F2C2D" w:rsidRPr="00A559E6" w:rsidRDefault="009D5A28" w:rsidP="009D5A28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стоимостные единицы измерения</w:t>
      </w:r>
      <w:r w:rsidR="002F2C2D" w:rsidRPr="00A559E6">
        <w:rPr>
          <w:rFonts w:cs="Times New Roman"/>
          <w:sz w:val="28"/>
          <w:szCs w:val="28"/>
        </w:rPr>
        <w:t>;</w:t>
      </w:r>
    </w:p>
    <w:p w:rsidR="002F2C2D" w:rsidRPr="00A559E6" w:rsidRDefault="009D5A28" w:rsidP="009D5A28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четкость и краткость</w:t>
      </w:r>
      <w:r w:rsidR="002F2C2D" w:rsidRPr="00A559E6">
        <w:rPr>
          <w:rFonts w:cs="Times New Roman"/>
          <w:sz w:val="28"/>
          <w:szCs w:val="28"/>
        </w:rPr>
        <w:t>;</w:t>
      </w:r>
    </w:p>
    <w:p w:rsidR="002F2C2D" w:rsidRDefault="009D5A28" w:rsidP="009D5A28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значимость или «релевантность»</w:t>
      </w:r>
      <w:r>
        <w:rPr>
          <w:rFonts w:cs="Times New Roman"/>
          <w:sz w:val="28"/>
          <w:szCs w:val="28"/>
        </w:rPr>
        <w:t>;</w:t>
      </w:r>
    </w:p>
    <w:p w:rsidR="009D5A28" w:rsidRPr="00A559E6" w:rsidRDefault="009D5A28" w:rsidP="009D5A28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подготовка информации в установленные законодательством сроки</w:t>
      </w:r>
    </w:p>
    <w:p w:rsidR="002F2C2D" w:rsidRPr="00A559E6" w:rsidRDefault="002F2C2D" w:rsidP="00A559E6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2F2C2D" w:rsidRPr="00A559E6" w:rsidRDefault="009D5A28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2F2C2D"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Непосредственно связаны с получением доходов в отчетном периоде, но не могут быть использованы в будущем</w:t>
      </w:r>
      <w:r w:rsidR="002F2C2D" w:rsidRPr="00A559E6">
        <w:rPr>
          <w:rFonts w:cs="Times New Roman"/>
          <w:sz w:val="28"/>
          <w:szCs w:val="28"/>
        </w:rPr>
        <w:t>:</w:t>
      </w:r>
    </w:p>
    <w:p w:rsidR="002F2C2D" w:rsidRPr="00A559E6" w:rsidRDefault="009D5A28" w:rsidP="009D5A28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расходы</w:t>
      </w:r>
      <w:r w:rsidR="002F2C2D" w:rsidRPr="00A559E6">
        <w:rPr>
          <w:rFonts w:cs="Times New Roman"/>
          <w:sz w:val="28"/>
          <w:szCs w:val="28"/>
        </w:rPr>
        <w:t>;</w:t>
      </w:r>
    </w:p>
    <w:p w:rsidR="002F2C2D" w:rsidRPr="00A559E6" w:rsidRDefault="009D5A28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затраты</w:t>
      </w:r>
      <w:r w:rsidR="002F2C2D" w:rsidRPr="00A559E6">
        <w:rPr>
          <w:rFonts w:cs="Times New Roman"/>
          <w:sz w:val="28"/>
          <w:szCs w:val="28"/>
        </w:rPr>
        <w:t>;</w:t>
      </w:r>
    </w:p>
    <w:p w:rsidR="002F2C2D" w:rsidRPr="00A559E6" w:rsidRDefault="009D5A28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активы</w:t>
      </w:r>
      <w:r w:rsidR="002F2C2D" w:rsidRPr="00A559E6">
        <w:rPr>
          <w:rFonts w:cs="Times New Roman"/>
          <w:sz w:val="28"/>
          <w:szCs w:val="28"/>
        </w:rPr>
        <w:t>;</w:t>
      </w:r>
    </w:p>
    <w:p w:rsidR="002F2C2D" w:rsidRPr="00A559E6" w:rsidRDefault="009D5A28" w:rsidP="009D5A28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издержки производства</w:t>
      </w:r>
      <w:r w:rsidR="002F2C2D" w:rsidRPr="00A559E6">
        <w:rPr>
          <w:rFonts w:cs="Times New Roman"/>
          <w:sz w:val="28"/>
          <w:szCs w:val="28"/>
        </w:rPr>
        <w:t>.</w:t>
      </w:r>
    </w:p>
    <w:p w:rsidR="00104BB8" w:rsidRPr="00A559E6" w:rsidRDefault="00104BB8" w:rsidP="00A559E6">
      <w:pPr>
        <w:tabs>
          <w:tab w:val="left" w:pos="-1260"/>
        </w:tabs>
        <w:contextualSpacing/>
        <w:rPr>
          <w:rFonts w:cs="Times New Roman"/>
        </w:rPr>
      </w:pPr>
      <w:r w:rsidRPr="00A559E6">
        <w:rPr>
          <w:rFonts w:cs="Times New Roman"/>
        </w:rPr>
        <w:t xml:space="preserve">                </w:t>
      </w:r>
    </w:p>
    <w:p w:rsidR="00104BB8" w:rsidRPr="00A559E6" w:rsidRDefault="009D5A28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104BB8"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Расходы отражаются на следующих синтетических счетах</w:t>
      </w:r>
    </w:p>
    <w:p w:rsidR="00104BB8" w:rsidRPr="00A559E6" w:rsidRDefault="009D5A28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</w:t>
      </w:r>
    </w:p>
    <w:p w:rsidR="00104BB8" w:rsidRPr="00A559E6" w:rsidRDefault="00104BB8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10</w:t>
      </w:r>
    </w:p>
    <w:p w:rsidR="00104BB8" w:rsidRPr="00A559E6" w:rsidRDefault="00104BB8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23</w:t>
      </w:r>
    </w:p>
    <w:p w:rsidR="00104BB8" w:rsidRPr="00A559E6" w:rsidRDefault="00104BB8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43</w:t>
      </w:r>
    </w:p>
    <w:p w:rsidR="00104BB8" w:rsidRPr="00A559E6" w:rsidRDefault="00104BB8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90.02</w:t>
      </w:r>
    </w:p>
    <w:p w:rsidR="00104BB8" w:rsidRPr="00A559E6" w:rsidRDefault="00104BB8" w:rsidP="00A559E6">
      <w:pPr>
        <w:tabs>
          <w:tab w:val="left" w:pos="-1260"/>
        </w:tabs>
        <w:contextualSpacing/>
        <w:rPr>
          <w:rFonts w:cs="Times New Roman"/>
        </w:rPr>
      </w:pPr>
    </w:p>
    <w:p w:rsidR="00D13092" w:rsidRPr="00A559E6" w:rsidRDefault="00D13092" w:rsidP="00D13092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="00104BB8" w:rsidRPr="00A559E6">
        <w:rPr>
          <w:rFonts w:cs="Times New Roman"/>
          <w:sz w:val="28"/>
          <w:szCs w:val="28"/>
        </w:rPr>
        <w:t xml:space="preserve">.  </w:t>
      </w:r>
      <w:r w:rsidRPr="00A559E6">
        <w:rPr>
          <w:rFonts w:cs="Times New Roman"/>
          <w:sz w:val="28"/>
          <w:szCs w:val="28"/>
        </w:rPr>
        <w:t>Классификация затрат – это группировка затрат на однородные группы</w:t>
      </w:r>
    </w:p>
    <w:p w:rsidR="00D13092" w:rsidRPr="00A559E6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видам производства</w:t>
      </w:r>
    </w:p>
    <w:p w:rsidR="00D13092" w:rsidRPr="00A559E6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видам продукции</w:t>
      </w:r>
    </w:p>
    <w:p w:rsidR="00D13092" w:rsidRPr="00A559E6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относительно группировочного признака</w:t>
      </w:r>
    </w:p>
    <w:p w:rsidR="00104BB8" w:rsidRPr="00A559E6" w:rsidRDefault="00104BB8" w:rsidP="00D13092">
      <w:pPr>
        <w:tabs>
          <w:tab w:val="left" w:pos="-1260"/>
        </w:tabs>
        <w:contextualSpacing/>
        <w:rPr>
          <w:rFonts w:cs="Times New Roman"/>
        </w:rPr>
      </w:pPr>
    </w:p>
    <w:p w:rsidR="00104BB8" w:rsidRPr="00A559E6" w:rsidRDefault="00D13092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104BB8" w:rsidRPr="00A559E6">
        <w:rPr>
          <w:rFonts w:cs="Times New Roman"/>
          <w:sz w:val="28"/>
          <w:szCs w:val="28"/>
        </w:rPr>
        <w:t xml:space="preserve">. </w:t>
      </w:r>
      <w:r w:rsidRPr="00D13092">
        <w:rPr>
          <w:rFonts w:cs="Times New Roman"/>
          <w:sz w:val="28"/>
          <w:szCs w:val="28"/>
        </w:rPr>
        <w:t>В соответствии с ПБУ 10/99 "Учет расходов" расходы хозяйствующего субъекта делятся на</w:t>
      </w:r>
    </w:p>
    <w:p w:rsidR="00D13092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производственные и непроизводственные</w:t>
      </w:r>
    </w:p>
    <w:p w:rsidR="00D13092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основные и накладные</w:t>
      </w:r>
    </w:p>
    <w:p w:rsidR="00D13092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прямые и косвенные</w:t>
      </w:r>
    </w:p>
    <w:p w:rsidR="00D13092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расходы по обычным видам деятельности и прочие расходы</w:t>
      </w:r>
    </w:p>
    <w:p w:rsidR="006F4126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переменные и постоянные</w:t>
      </w:r>
    </w:p>
    <w:p w:rsidR="006F4126" w:rsidRDefault="006F412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104BB8" w:rsidRPr="006F4126" w:rsidRDefault="00104BB8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</w:p>
    <w:p w:rsidR="00104BB8" w:rsidRPr="00A559E6" w:rsidRDefault="00040111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D13092">
        <w:rPr>
          <w:rFonts w:cs="Times New Roman"/>
          <w:sz w:val="28"/>
          <w:szCs w:val="28"/>
        </w:rPr>
        <w:t>0</w:t>
      </w:r>
      <w:r w:rsidR="00104BB8" w:rsidRPr="00A559E6">
        <w:rPr>
          <w:rFonts w:cs="Times New Roman"/>
          <w:sz w:val="28"/>
          <w:szCs w:val="28"/>
        </w:rPr>
        <w:t xml:space="preserve">.  </w:t>
      </w:r>
      <w:r w:rsidR="00D13092" w:rsidRPr="00D13092">
        <w:rPr>
          <w:rFonts w:cs="Times New Roman"/>
          <w:sz w:val="28"/>
          <w:szCs w:val="28"/>
        </w:rPr>
        <w:t>Затраты, связанные с производством одного вида продукции, являются</w:t>
      </w:r>
    </w:p>
    <w:p w:rsidR="00D13092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прямыми</w:t>
      </w:r>
    </w:p>
    <w:p w:rsidR="00D13092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постоянными</w:t>
      </w:r>
    </w:p>
    <w:p w:rsidR="00D7194D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накладными</w:t>
      </w:r>
    </w:p>
    <w:p w:rsidR="00D13092" w:rsidRPr="006F4126" w:rsidRDefault="00D13092" w:rsidP="006F412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индивидуальными</w:t>
      </w:r>
    </w:p>
    <w:p w:rsidR="00104BB8" w:rsidRPr="00A559E6" w:rsidRDefault="00104BB8" w:rsidP="00A559E6">
      <w:pPr>
        <w:tabs>
          <w:tab w:val="left" w:pos="-1260"/>
        </w:tabs>
        <w:contextualSpacing/>
        <w:rPr>
          <w:rFonts w:cs="Times New Roman"/>
        </w:rPr>
      </w:pPr>
      <w:r w:rsidRPr="00A559E6">
        <w:rPr>
          <w:rFonts w:cs="Times New Roman"/>
        </w:rPr>
        <w:t xml:space="preserve">            </w:t>
      </w:r>
    </w:p>
    <w:p w:rsidR="00104BB8" w:rsidRPr="00A559E6" w:rsidRDefault="00D13092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</w:t>
      </w:r>
      <w:r w:rsidR="00104BB8" w:rsidRPr="00A559E6">
        <w:rPr>
          <w:rFonts w:cs="Times New Roman"/>
          <w:sz w:val="28"/>
          <w:szCs w:val="28"/>
        </w:rPr>
        <w:t xml:space="preserve">. </w:t>
      </w:r>
      <w:r w:rsidRPr="00D13092">
        <w:rPr>
          <w:rFonts w:cs="Times New Roman"/>
          <w:sz w:val="28"/>
          <w:szCs w:val="28"/>
        </w:rPr>
        <w:t>Компания должна обеспечивать группировку затрат по следующим элементам:</w:t>
      </w:r>
      <w:r w:rsidR="00104BB8" w:rsidRPr="00A559E6">
        <w:rPr>
          <w:rFonts w:cs="Times New Roman"/>
          <w:sz w:val="28"/>
          <w:szCs w:val="28"/>
        </w:rPr>
        <w:t xml:space="preserve"> </w:t>
      </w:r>
    </w:p>
    <w:p w:rsidR="00D13092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материальные затраты</w:t>
      </w:r>
    </w:p>
    <w:p w:rsidR="00D13092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арендная плата</w:t>
      </w:r>
    </w:p>
    <w:p w:rsidR="00D13092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оплата кредитов и займов</w:t>
      </w:r>
    </w:p>
    <w:p w:rsidR="00D13092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затраты на оплату труда</w:t>
      </w:r>
    </w:p>
    <w:p w:rsidR="00D13092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расчеты по налогам и сборам</w:t>
      </w:r>
    </w:p>
    <w:p w:rsidR="00D13092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амортизация</w:t>
      </w:r>
    </w:p>
    <w:p w:rsidR="00104BB8" w:rsidRPr="00A559E6" w:rsidRDefault="00104BB8" w:rsidP="00A559E6">
      <w:pPr>
        <w:tabs>
          <w:tab w:val="left" w:pos="-1260"/>
        </w:tabs>
        <w:contextualSpacing/>
        <w:rPr>
          <w:rFonts w:cs="Times New Roman"/>
        </w:rPr>
      </w:pPr>
      <w:r w:rsidRPr="00A559E6">
        <w:rPr>
          <w:rFonts w:cs="Times New Roman"/>
        </w:rPr>
        <w:t xml:space="preserve">           </w:t>
      </w:r>
    </w:p>
    <w:p w:rsidR="00104BB8" w:rsidRPr="00A559E6" w:rsidRDefault="00D13092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</w:t>
      </w:r>
      <w:r w:rsidR="00104BB8" w:rsidRPr="00A559E6">
        <w:rPr>
          <w:rFonts w:cs="Times New Roman"/>
          <w:sz w:val="28"/>
          <w:szCs w:val="28"/>
        </w:rPr>
        <w:t>.  Информация, формируемая в системе управленческого учёта, является</w:t>
      </w:r>
    </w:p>
    <w:p w:rsidR="00104BB8" w:rsidRPr="00A559E6" w:rsidRDefault="00104BB8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открытой для внешних пользователей</w:t>
      </w:r>
    </w:p>
    <w:p w:rsidR="00104BB8" w:rsidRPr="00A559E6" w:rsidRDefault="00104BB8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публичной</w:t>
      </w:r>
    </w:p>
    <w:p w:rsidR="00104BB8" w:rsidRPr="00A559E6" w:rsidRDefault="00104BB8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открытой только для акционеров данного экономического субъекта</w:t>
      </w:r>
    </w:p>
    <w:p w:rsidR="00104BB8" w:rsidRPr="00A559E6" w:rsidRDefault="00104BB8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коммерческой тайной организации</w:t>
      </w:r>
    </w:p>
    <w:p w:rsidR="002F2C2D" w:rsidRPr="00A559E6" w:rsidRDefault="002F2C2D" w:rsidP="00A559E6">
      <w:pPr>
        <w:tabs>
          <w:tab w:val="left" w:pos="-1260"/>
        </w:tabs>
        <w:ind w:left="1080"/>
        <w:contextualSpacing/>
        <w:rPr>
          <w:rFonts w:cs="Times New Roman"/>
          <w:sz w:val="28"/>
          <w:szCs w:val="28"/>
        </w:rPr>
      </w:pPr>
    </w:p>
    <w:p w:rsidR="002F2C2D" w:rsidRPr="00A559E6" w:rsidRDefault="00D13092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</w:t>
      </w:r>
      <w:r w:rsidR="002F2C2D" w:rsidRPr="00A559E6">
        <w:rPr>
          <w:rFonts w:cs="Times New Roman"/>
          <w:sz w:val="28"/>
          <w:szCs w:val="28"/>
        </w:rPr>
        <w:t xml:space="preserve">. </w:t>
      </w:r>
      <w:r w:rsidRPr="00D13092">
        <w:rPr>
          <w:rFonts w:cs="Times New Roman"/>
          <w:sz w:val="28"/>
          <w:szCs w:val="28"/>
        </w:rPr>
        <w:t>Номенклатура затрат и статьи затрат утверждаются</w:t>
      </w:r>
      <w:r w:rsidR="002F2C2D" w:rsidRPr="00A559E6">
        <w:rPr>
          <w:rFonts w:cs="Times New Roman"/>
          <w:sz w:val="28"/>
          <w:szCs w:val="28"/>
        </w:rPr>
        <w:t>:</w:t>
      </w:r>
    </w:p>
    <w:p w:rsidR="002F2C2D" w:rsidRPr="00A559E6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в национальном стандарте ПБУ 10/99 «Расходы организаций»</w:t>
      </w:r>
      <w:r w:rsidR="002F2C2D" w:rsidRPr="00A559E6">
        <w:rPr>
          <w:rFonts w:cs="Times New Roman"/>
          <w:sz w:val="28"/>
          <w:szCs w:val="28"/>
        </w:rPr>
        <w:t>;</w:t>
      </w:r>
    </w:p>
    <w:p w:rsidR="002F2C2D" w:rsidRPr="00A559E6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экономическим субъектом в соответствии с отраслевыми методическими указаниями</w:t>
      </w:r>
      <w:r w:rsidR="002F2C2D" w:rsidRPr="00A559E6">
        <w:rPr>
          <w:rFonts w:cs="Times New Roman"/>
          <w:sz w:val="28"/>
          <w:szCs w:val="28"/>
        </w:rPr>
        <w:t>;</w:t>
      </w:r>
    </w:p>
    <w:p w:rsidR="002F2C2D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Министерством финансов РФ</w:t>
      </w:r>
      <w:r>
        <w:rPr>
          <w:rFonts w:cs="Times New Roman"/>
          <w:sz w:val="28"/>
          <w:szCs w:val="28"/>
        </w:rPr>
        <w:t>;</w:t>
      </w:r>
    </w:p>
    <w:p w:rsidR="00D13092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налоговыми органами</w:t>
      </w:r>
      <w:r>
        <w:rPr>
          <w:rFonts w:cs="Times New Roman"/>
          <w:sz w:val="28"/>
          <w:szCs w:val="28"/>
        </w:rPr>
        <w:t>;</w:t>
      </w:r>
    </w:p>
    <w:p w:rsidR="00D13092" w:rsidRPr="00A559E6" w:rsidRDefault="00D13092" w:rsidP="00D13092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нет правильного ответа</w:t>
      </w:r>
      <w:r>
        <w:rPr>
          <w:rFonts w:cs="Times New Roman"/>
          <w:sz w:val="28"/>
          <w:szCs w:val="28"/>
        </w:rPr>
        <w:t>.</w:t>
      </w:r>
    </w:p>
    <w:p w:rsidR="009C1ABB" w:rsidRPr="00A559E6" w:rsidRDefault="009C1ABB" w:rsidP="00A559E6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2F2C2D" w:rsidRPr="00A559E6" w:rsidRDefault="00183B7D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</w:t>
      </w:r>
      <w:r w:rsidR="002F2C2D" w:rsidRPr="00A559E6">
        <w:rPr>
          <w:rFonts w:cs="Times New Roman"/>
          <w:sz w:val="28"/>
          <w:szCs w:val="28"/>
        </w:rPr>
        <w:t xml:space="preserve">. </w:t>
      </w:r>
      <w:r w:rsidRPr="00183B7D">
        <w:rPr>
          <w:rFonts w:cs="Times New Roman"/>
          <w:sz w:val="28"/>
          <w:szCs w:val="28"/>
        </w:rPr>
        <w:t>Выберите из списка непроизводственные затраты</w:t>
      </w:r>
    </w:p>
    <w:p w:rsidR="002F2C2D" w:rsidRPr="00A559E6" w:rsidRDefault="00183B7D" w:rsidP="00183B7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расходы на рекламу</w:t>
      </w:r>
      <w:r w:rsidR="002F2C2D" w:rsidRPr="00A559E6">
        <w:rPr>
          <w:rFonts w:cs="Times New Roman"/>
          <w:sz w:val="28"/>
          <w:szCs w:val="28"/>
        </w:rPr>
        <w:t>;</w:t>
      </w:r>
    </w:p>
    <w:p w:rsidR="002F2C2D" w:rsidRPr="00A559E6" w:rsidRDefault="00183B7D" w:rsidP="00183B7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затраты по наладке оборудования</w:t>
      </w:r>
      <w:r w:rsidR="002F2C2D" w:rsidRPr="00A559E6">
        <w:rPr>
          <w:rFonts w:cs="Times New Roman"/>
          <w:sz w:val="28"/>
          <w:szCs w:val="28"/>
        </w:rPr>
        <w:t>;</w:t>
      </w:r>
    </w:p>
    <w:p w:rsidR="002F2C2D" w:rsidRDefault="00183B7D" w:rsidP="00183B7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затраты на доставку готовой продукции</w:t>
      </w:r>
      <w:r>
        <w:rPr>
          <w:rFonts w:cs="Times New Roman"/>
          <w:sz w:val="28"/>
          <w:szCs w:val="28"/>
        </w:rPr>
        <w:t>;</w:t>
      </w:r>
    </w:p>
    <w:p w:rsidR="00183B7D" w:rsidRDefault="00183B7D" w:rsidP="00183B7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амортизация производственного оборудования</w:t>
      </w:r>
      <w:r>
        <w:rPr>
          <w:rFonts w:cs="Times New Roman"/>
          <w:sz w:val="28"/>
          <w:szCs w:val="28"/>
        </w:rPr>
        <w:t>;</w:t>
      </w:r>
    </w:p>
    <w:p w:rsidR="00183B7D" w:rsidRDefault="00183B7D" w:rsidP="00183B7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заработная плата работников отдела продаж</w:t>
      </w:r>
      <w:r>
        <w:rPr>
          <w:rFonts w:cs="Times New Roman"/>
          <w:sz w:val="28"/>
          <w:szCs w:val="28"/>
        </w:rPr>
        <w:t>.</w:t>
      </w:r>
    </w:p>
    <w:p w:rsidR="00040111" w:rsidRPr="00A559E6" w:rsidRDefault="00040111" w:rsidP="00040111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7B7EBB" w:rsidRPr="00A559E6" w:rsidRDefault="007B7EBB" w:rsidP="007B7EBB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</w:t>
      </w:r>
      <w:r w:rsidR="005407DC" w:rsidRPr="00A559E6">
        <w:rPr>
          <w:rFonts w:cs="Times New Roman"/>
          <w:sz w:val="28"/>
          <w:szCs w:val="28"/>
        </w:rPr>
        <w:t xml:space="preserve">. </w:t>
      </w:r>
      <w:r w:rsidRPr="00A559E6">
        <w:rPr>
          <w:rFonts w:cs="Times New Roman"/>
          <w:sz w:val="28"/>
          <w:szCs w:val="28"/>
        </w:rPr>
        <w:t xml:space="preserve">По способу отнесения на себестоимость различают затраты </w:t>
      </w:r>
    </w:p>
    <w:p w:rsidR="007B7EBB" w:rsidRPr="00A559E6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сводные</w:t>
      </w:r>
    </w:p>
    <w:p w:rsidR="007B7EBB" w:rsidRPr="00A559E6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прямые </w:t>
      </w:r>
    </w:p>
    <w:p w:rsidR="007B7EBB" w:rsidRPr="00A559E6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косвенные</w:t>
      </w:r>
    </w:p>
    <w:p w:rsidR="006F4126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индивидуальные</w:t>
      </w:r>
    </w:p>
    <w:p w:rsidR="006F4126" w:rsidRDefault="006F412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7B7EBB" w:rsidRPr="006F4126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</w:p>
    <w:p w:rsidR="007B7EBB" w:rsidRPr="00A559E6" w:rsidRDefault="007B7EBB" w:rsidP="007B7EBB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A559E6">
        <w:rPr>
          <w:rFonts w:cs="Times New Roman"/>
          <w:sz w:val="28"/>
          <w:szCs w:val="28"/>
        </w:rPr>
        <w:t xml:space="preserve">.  Прямые расходы – это расходы </w:t>
      </w:r>
    </w:p>
    <w:p w:rsidR="007B7EBB" w:rsidRPr="00A559E6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которые затрачены на производство</w:t>
      </w:r>
    </w:p>
    <w:p w:rsidR="007B7EBB" w:rsidRPr="00A559E6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которые непосредственно по данным первичных документов можно отнести на определённый вид продукции </w:t>
      </w:r>
    </w:p>
    <w:p w:rsidR="006F4126" w:rsidRPr="006F4126" w:rsidRDefault="007B7EBB" w:rsidP="006F412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которые составляют</w:t>
      </w:r>
      <w:r>
        <w:rPr>
          <w:rFonts w:cs="Times New Roman"/>
          <w:sz w:val="28"/>
          <w:szCs w:val="28"/>
        </w:rPr>
        <w:t xml:space="preserve"> полную</w:t>
      </w:r>
      <w:r w:rsidRPr="00A559E6">
        <w:rPr>
          <w:rFonts w:cs="Times New Roman"/>
          <w:sz w:val="28"/>
          <w:szCs w:val="28"/>
        </w:rPr>
        <w:t xml:space="preserve"> себестоимость продукции</w:t>
      </w:r>
    </w:p>
    <w:p w:rsidR="005407DC" w:rsidRPr="006F4126" w:rsidRDefault="005407DC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</w:p>
    <w:p w:rsidR="005407DC" w:rsidRPr="00A559E6" w:rsidRDefault="007B7EBB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</w:t>
      </w:r>
      <w:r w:rsidR="005407DC" w:rsidRPr="00A559E6">
        <w:rPr>
          <w:rFonts w:cs="Times New Roman"/>
          <w:sz w:val="28"/>
          <w:szCs w:val="28"/>
        </w:rPr>
        <w:t xml:space="preserve">.   </w:t>
      </w:r>
      <w:r w:rsidRPr="007B7EBB">
        <w:rPr>
          <w:rFonts w:cs="Times New Roman"/>
          <w:sz w:val="28"/>
          <w:szCs w:val="28"/>
        </w:rPr>
        <w:t>Укажите</w:t>
      </w:r>
      <w:r>
        <w:rPr>
          <w:rFonts w:cs="Times New Roman"/>
          <w:sz w:val="28"/>
          <w:szCs w:val="28"/>
        </w:rPr>
        <w:t xml:space="preserve"> все</w:t>
      </w:r>
      <w:r w:rsidRPr="007B7EBB">
        <w:rPr>
          <w:rFonts w:cs="Times New Roman"/>
          <w:sz w:val="28"/>
          <w:szCs w:val="28"/>
        </w:rPr>
        <w:t xml:space="preserve"> высказывания верные для традиционной системы распределения косвенных затрат</w:t>
      </w:r>
    </w:p>
    <w:p w:rsidR="005407DC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Pr="007B7EBB">
        <w:rPr>
          <w:rFonts w:cs="Times New Roman"/>
          <w:sz w:val="28"/>
          <w:szCs w:val="28"/>
        </w:rPr>
        <w:t>истема простая в применении</w:t>
      </w:r>
    </w:p>
    <w:p w:rsidR="007B7EBB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сложная для реализации</w:t>
      </w:r>
    </w:p>
    <w:p w:rsidR="007B7EBB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Величина себестоимости продукции при существенной доле косвенных затрат может искажаться при использовании разных баз распределения затрат</w:t>
      </w:r>
    </w:p>
    <w:p w:rsidR="007B7EBB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Выбор базы распределения косвенных затрат не влияет на себестоимость продукции</w:t>
      </w:r>
    </w:p>
    <w:p w:rsidR="007B7EBB" w:rsidRPr="00A559E6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Для распределения косвенных затрат применяется их предварительная группировка</w:t>
      </w:r>
    </w:p>
    <w:p w:rsidR="005407DC" w:rsidRPr="00A559E6" w:rsidRDefault="005407DC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  </w:t>
      </w:r>
    </w:p>
    <w:p w:rsidR="005407DC" w:rsidRPr="00A559E6" w:rsidRDefault="007B7EBB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</w:t>
      </w:r>
      <w:r w:rsidR="005407DC" w:rsidRPr="00A559E6">
        <w:rPr>
          <w:rFonts w:cs="Times New Roman"/>
          <w:sz w:val="28"/>
          <w:szCs w:val="28"/>
        </w:rPr>
        <w:t xml:space="preserve">. </w:t>
      </w:r>
      <w:r w:rsidRPr="007B7EBB">
        <w:rPr>
          <w:rFonts w:cs="Times New Roman"/>
          <w:sz w:val="28"/>
          <w:szCs w:val="28"/>
        </w:rPr>
        <w:t>Укажите высказывания верные для функциональной системы распределения косвенных затрат</w:t>
      </w:r>
    </w:p>
    <w:p w:rsidR="007B7EBB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простая и удобная в применении</w:t>
      </w:r>
    </w:p>
    <w:p w:rsidR="005407DC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позволяет получить более точные значения себестоимости продукции</w:t>
      </w:r>
    </w:p>
    <w:p w:rsidR="007B7EBB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позволяет получить более точные значения себестоимости продукции</w:t>
      </w:r>
    </w:p>
    <w:p w:rsidR="007B7EBB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 качестве базы распределения часто используются натуральные показатели</w:t>
      </w:r>
    </w:p>
    <w:p w:rsidR="007B7EBB" w:rsidRPr="00A559E6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не может использоваться в сфере услуг</w:t>
      </w:r>
    </w:p>
    <w:p w:rsidR="005407DC" w:rsidRPr="00A559E6" w:rsidRDefault="005407DC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          </w:t>
      </w:r>
    </w:p>
    <w:p w:rsidR="005407DC" w:rsidRPr="00A559E6" w:rsidRDefault="007B7EBB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</w:t>
      </w:r>
      <w:r w:rsidR="005407DC" w:rsidRPr="00A559E6">
        <w:rPr>
          <w:rFonts w:cs="Times New Roman"/>
          <w:sz w:val="28"/>
          <w:szCs w:val="28"/>
        </w:rPr>
        <w:t>.</w:t>
      </w:r>
      <w:r w:rsidR="00CA5F17" w:rsidRPr="00A559E6">
        <w:rPr>
          <w:rFonts w:cs="Times New Roman"/>
          <w:sz w:val="28"/>
          <w:szCs w:val="28"/>
        </w:rPr>
        <w:t xml:space="preserve"> </w:t>
      </w:r>
      <w:r w:rsidRPr="007B7EBB">
        <w:rPr>
          <w:rFonts w:cs="Times New Roman"/>
          <w:sz w:val="28"/>
          <w:szCs w:val="28"/>
        </w:rPr>
        <w:t>Из представленного перечня укажите переменные расходы</w:t>
      </w:r>
      <w:r w:rsidR="005407DC" w:rsidRPr="00A559E6">
        <w:rPr>
          <w:rFonts w:cs="Times New Roman"/>
          <w:sz w:val="28"/>
          <w:szCs w:val="28"/>
        </w:rPr>
        <w:t xml:space="preserve"> </w:t>
      </w:r>
    </w:p>
    <w:p w:rsidR="007B7EBB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амортизационные отчисления за производственное оборудование</w:t>
      </w:r>
    </w:p>
    <w:p w:rsidR="007B7EBB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аренда производственных площадей</w:t>
      </w:r>
    </w:p>
    <w:p w:rsidR="007B7EBB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исходные и вспомогательные материалы</w:t>
      </w:r>
    </w:p>
    <w:p w:rsidR="007B7EBB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реклама</w:t>
      </w:r>
    </w:p>
    <w:p w:rsidR="007B7EBB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комиссионные при реализации товаров</w:t>
      </w:r>
    </w:p>
    <w:p w:rsidR="005407DC" w:rsidRPr="00A559E6" w:rsidRDefault="007B7EBB" w:rsidP="007B7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вознаграждение руководителя предприятия</w:t>
      </w:r>
      <w:r w:rsidR="005407DC" w:rsidRPr="00A559E6">
        <w:rPr>
          <w:rFonts w:cs="Times New Roman"/>
          <w:sz w:val="28"/>
          <w:szCs w:val="28"/>
        </w:rPr>
        <w:t xml:space="preserve"> </w:t>
      </w:r>
    </w:p>
    <w:p w:rsidR="005407DC" w:rsidRPr="00A559E6" w:rsidRDefault="005407DC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5407DC" w:rsidRPr="00A559E6" w:rsidRDefault="007B7EBB" w:rsidP="00A559E6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</w:t>
      </w:r>
      <w:r w:rsidR="005407DC" w:rsidRPr="00A559E6">
        <w:rPr>
          <w:rFonts w:cs="Times New Roman"/>
          <w:sz w:val="28"/>
          <w:szCs w:val="28"/>
        </w:rPr>
        <w:t xml:space="preserve">.   </w:t>
      </w:r>
      <w:r w:rsidR="00F16EBB" w:rsidRPr="00F16EBB">
        <w:rPr>
          <w:rFonts w:cs="Times New Roman"/>
          <w:sz w:val="28"/>
          <w:szCs w:val="28"/>
        </w:rPr>
        <w:t>Под постоянными затратами, как правило, понимают затраты:</w:t>
      </w:r>
      <w:r w:rsidR="005407DC" w:rsidRPr="00A559E6">
        <w:rPr>
          <w:rFonts w:cs="Times New Roman"/>
          <w:sz w:val="28"/>
          <w:szCs w:val="28"/>
        </w:rPr>
        <w:t xml:space="preserve"> </w:t>
      </w:r>
    </w:p>
    <w:p w:rsidR="00F16EBB" w:rsidRDefault="00F16EBB" w:rsidP="00F16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t>которые постоянны на единицу выпущенной продукции</w:t>
      </w:r>
    </w:p>
    <w:p w:rsidR="00F16EBB" w:rsidRDefault="00F16EBB" w:rsidP="00F16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t>которые постоянны, даже если объем продукции изменяется</w:t>
      </w:r>
    </w:p>
    <w:p w:rsidR="00F16EBB" w:rsidRDefault="00F16EBB" w:rsidP="00F16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t>на которые менеджеры не могут влиять</w:t>
      </w:r>
    </w:p>
    <w:p w:rsidR="006F4126" w:rsidRDefault="00F16EBB" w:rsidP="00F16EBB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t>на которые инфляция не влияет</w:t>
      </w:r>
    </w:p>
    <w:p w:rsidR="006F4126" w:rsidRDefault="006F412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5407DC" w:rsidRPr="006F4126" w:rsidRDefault="005407DC" w:rsidP="00A559E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</w:p>
    <w:p w:rsidR="00243F3F" w:rsidRPr="00A559E6" w:rsidRDefault="00243F3F" w:rsidP="00243F3F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</w:t>
      </w:r>
      <w:r w:rsidRPr="00A559E6">
        <w:rPr>
          <w:rFonts w:cs="Times New Roman"/>
          <w:sz w:val="28"/>
          <w:szCs w:val="28"/>
        </w:rPr>
        <w:t xml:space="preserve">. </w:t>
      </w:r>
      <w:r w:rsidRPr="00BA034B">
        <w:rPr>
          <w:rFonts w:cs="Times New Roman"/>
          <w:sz w:val="28"/>
          <w:szCs w:val="28"/>
        </w:rPr>
        <w:t>Бюджетирование – это система планирования на основе построения</w:t>
      </w:r>
      <w:r w:rsidRPr="00A559E6">
        <w:rPr>
          <w:rFonts w:cs="Times New Roman"/>
          <w:sz w:val="28"/>
          <w:szCs w:val="28"/>
        </w:rPr>
        <w:t>: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планов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смет</w:t>
      </w:r>
    </w:p>
    <w:p w:rsidR="006F4126" w:rsidRPr="006F4126" w:rsidRDefault="006F4126" w:rsidP="006F412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бюджетов</w:t>
      </w:r>
    </w:p>
    <w:p w:rsidR="00243F3F" w:rsidRPr="006F412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</w:p>
    <w:p w:rsidR="00243F3F" w:rsidRPr="00A559E6" w:rsidRDefault="00243F3F" w:rsidP="00243F3F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</w:t>
      </w:r>
      <w:r w:rsidRPr="00A559E6">
        <w:rPr>
          <w:rFonts w:cs="Times New Roman"/>
          <w:sz w:val="28"/>
          <w:szCs w:val="28"/>
        </w:rPr>
        <w:t xml:space="preserve">.  </w:t>
      </w:r>
      <w:r w:rsidRPr="0061352C">
        <w:rPr>
          <w:rFonts w:cs="Times New Roman"/>
          <w:sz w:val="28"/>
          <w:szCs w:val="28"/>
        </w:rPr>
        <w:t>Бюджетирование это система:</w:t>
      </w:r>
      <w:r w:rsidRPr="00A559E6">
        <w:rPr>
          <w:rFonts w:cs="Times New Roman"/>
          <w:sz w:val="28"/>
          <w:szCs w:val="28"/>
        </w:rPr>
        <w:t xml:space="preserve"> 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оперативного планирования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среднесрочного планирования</w:t>
      </w:r>
      <w:r w:rsidRPr="00A559E6">
        <w:rPr>
          <w:rFonts w:cs="Times New Roman"/>
          <w:sz w:val="28"/>
          <w:szCs w:val="28"/>
        </w:rPr>
        <w:t xml:space="preserve"> 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стратегического планирования</w:t>
      </w:r>
    </w:p>
    <w:p w:rsidR="00243F3F" w:rsidRPr="00A559E6" w:rsidRDefault="00243F3F" w:rsidP="00243F3F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243F3F" w:rsidRPr="00A559E6" w:rsidRDefault="00243F3F" w:rsidP="00243F3F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23</w:t>
      </w:r>
      <w:r w:rsidRPr="00A559E6">
        <w:rPr>
          <w:rFonts w:cs="Times New Roman"/>
          <w:sz w:val="28"/>
          <w:szCs w:val="28"/>
        </w:rPr>
        <w:t xml:space="preserve">. </w:t>
      </w:r>
      <w:r w:rsidRPr="0061352C">
        <w:rPr>
          <w:rFonts w:cs="Times New Roman"/>
          <w:sz w:val="28"/>
          <w:szCs w:val="28"/>
        </w:rPr>
        <w:t>Оперативность анализа и принятие оперативных решений в режиме реального времени обеспечивает осуществление бюджетирования на основе соблюдения принципа</w:t>
      </w:r>
    </w:p>
    <w:p w:rsidR="00243F3F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стоимостного измерения статей баланса</w:t>
      </w:r>
    </w:p>
    <w:p w:rsidR="00243F3F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баланса ресурсов и их использования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анализа явлений в динамике</w:t>
      </w:r>
      <w:r w:rsidRPr="00A559E6">
        <w:rPr>
          <w:rFonts w:cs="Times New Roman"/>
          <w:sz w:val="28"/>
          <w:szCs w:val="28"/>
        </w:rPr>
        <w:t xml:space="preserve"> </w:t>
      </w:r>
    </w:p>
    <w:p w:rsidR="00243F3F" w:rsidRPr="00A559E6" w:rsidRDefault="00243F3F" w:rsidP="00243F3F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243F3F" w:rsidRPr="00A559E6" w:rsidRDefault="00243F3F" w:rsidP="00243F3F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24</w:t>
      </w:r>
      <w:r w:rsidRPr="00A559E6">
        <w:rPr>
          <w:rFonts w:cs="Times New Roman"/>
          <w:sz w:val="28"/>
          <w:szCs w:val="28"/>
        </w:rPr>
        <w:t xml:space="preserve">. </w:t>
      </w:r>
      <w:r w:rsidRPr="0061352C">
        <w:rPr>
          <w:rFonts w:cs="Times New Roman"/>
          <w:sz w:val="28"/>
          <w:szCs w:val="28"/>
        </w:rPr>
        <w:t>Процесс бюджетирования включает этапы</w:t>
      </w:r>
      <w:r w:rsidRPr="00A559E6">
        <w:rPr>
          <w:rFonts w:cs="Times New Roman"/>
          <w:sz w:val="28"/>
          <w:szCs w:val="28"/>
        </w:rPr>
        <w:t>: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составления бюджета</w:t>
      </w:r>
    </w:p>
    <w:p w:rsidR="00243F3F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контроля исполнения бюджета</w:t>
      </w:r>
    </w:p>
    <w:p w:rsidR="00243F3F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корректировки бюджета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расчёта финансовых результатов</w:t>
      </w:r>
      <w:r w:rsidRPr="00A559E6">
        <w:rPr>
          <w:rFonts w:cs="Times New Roman"/>
          <w:sz w:val="28"/>
          <w:szCs w:val="28"/>
        </w:rPr>
        <w:t xml:space="preserve"> </w:t>
      </w:r>
    </w:p>
    <w:p w:rsidR="00243F3F" w:rsidRPr="00A559E6" w:rsidRDefault="00243F3F" w:rsidP="00243F3F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243F3F" w:rsidRPr="00A559E6" w:rsidRDefault="00243F3F" w:rsidP="00243F3F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</w:t>
      </w:r>
      <w:r w:rsidRPr="00A559E6">
        <w:rPr>
          <w:rFonts w:cs="Times New Roman"/>
          <w:sz w:val="28"/>
          <w:szCs w:val="28"/>
        </w:rPr>
        <w:t xml:space="preserve">. </w:t>
      </w:r>
      <w:r w:rsidRPr="0061352C">
        <w:rPr>
          <w:rFonts w:cs="Times New Roman"/>
          <w:sz w:val="28"/>
          <w:szCs w:val="28"/>
        </w:rPr>
        <w:t>Процесс бюджетирования требует определения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предмета бюджетирования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объектов бюджетирования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бюджетного периода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системы бюджетных показателей</w:t>
      </w:r>
    </w:p>
    <w:p w:rsidR="00243F3F" w:rsidRPr="00A559E6" w:rsidRDefault="00243F3F" w:rsidP="00243F3F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243F3F" w:rsidRPr="00A559E6" w:rsidRDefault="00243F3F" w:rsidP="00243F3F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</w:t>
      </w:r>
      <w:r w:rsidRPr="00A559E6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Формы бюджетов</w:t>
      </w:r>
      <w:r w:rsidRPr="00A559E6">
        <w:rPr>
          <w:rFonts w:cs="Times New Roman"/>
          <w:sz w:val="28"/>
          <w:szCs w:val="28"/>
        </w:rPr>
        <w:t>: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и утверждаются Минфином</w:t>
      </w:r>
      <w:r w:rsidRPr="00A559E6">
        <w:rPr>
          <w:rFonts w:cs="Times New Roman"/>
          <w:sz w:val="28"/>
          <w:szCs w:val="28"/>
        </w:rPr>
        <w:t>;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и утверждаются налоговыми органами</w:t>
      </w:r>
      <w:r w:rsidRPr="00A559E6">
        <w:rPr>
          <w:rFonts w:cs="Times New Roman"/>
          <w:sz w:val="28"/>
          <w:szCs w:val="28"/>
        </w:rPr>
        <w:t>;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организаций и утверждаются налоговыми органами</w:t>
      </w:r>
      <w:r w:rsidRPr="00A559E6">
        <w:rPr>
          <w:rFonts w:cs="Times New Roman"/>
          <w:sz w:val="28"/>
          <w:szCs w:val="28"/>
        </w:rPr>
        <w:t>;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и утверждаются хозяйствующим субъектом</w:t>
      </w:r>
      <w:r w:rsidRPr="00A559E6">
        <w:rPr>
          <w:rFonts w:cs="Times New Roman"/>
          <w:sz w:val="28"/>
          <w:szCs w:val="28"/>
        </w:rPr>
        <w:t>.</w:t>
      </w:r>
    </w:p>
    <w:p w:rsidR="00243F3F" w:rsidRPr="00A559E6" w:rsidRDefault="00243F3F" w:rsidP="00243F3F">
      <w:pPr>
        <w:tabs>
          <w:tab w:val="left" w:pos="-1260"/>
        </w:tabs>
        <w:contextualSpacing/>
        <w:rPr>
          <w:rFonts w:cs="Times New Roman"/>
        </w:rPr>
      </w:pPr>
      <w:r w:rsidRPr="00A559E6">
        <w:rPr>
          <w:rFonts w:cs="Times New Roman"/>
        </w:rPr>
        <w:t xml:space="preserve">                </w:t>
      </w:r>
    </w:p>
    <w:p w:rsidR="00243F3F" w:rsidRPr="00A559E6" w:rsidRDefault="00243F3F" w:rsidP="00243F3F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27</w:t>
      </w:r>
      <w:r w:rsidRPr="00A559E6">
        <w:rPr>
          <w:rFonts w:cs="Times New Roman"/>
          <w:sz w:val="28"/>
          <w:szCs w:val="28"/>
        </w:rPr>
        <w:t xml:space="preserve">. </w:t>
      </w:r>
      <w:r w:rsidRPr="0061352C">
        <w:rPr>
          <w:rFonts w:cs="Times New Roman"/>
          <w:sz w:val="28"/>
          <w:szCs w:val="28"/>
        </w:rPr>
        <w:t>Укажите все возможные виды бюджетов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сводные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общие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гибкие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статические</w:t>
      </w:r>
    </w:p>
    <w:p w:rsidR="006F412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периодические</w:t>
      </w:r>
    </w:p>
    <w:p w:rsidR="006F4126" w:rsidRDefault="006F412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243F3F" w:rsidRPr="006F412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</w:p>
    <w:p w:rsidR="00243F3F" w:rsidRPr="00A559E6" w:rsidRDefault="00243F3F" w:rsidP="00243F3F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</w:t>
      </w:r>
      <w:r w:rsidRPr="00A559E6">
        <w:rPr>
          <w:rFonts w:cs="Times New Roman"/>
          <w:sz w:val="28"/>
          <w:szCs w:val="28"/>
        </w:rPr>
        <w:t xml:space="preserve">.  </w:t>
      </w:r>
      <w:r w:rsidRPr="00703ECD">
        <w:rPr>
          <w:rFonts w:cs="Times New Roman"/>
          <w:sz w:val="28"/>
          <w:szCs w:val="28"/>
        </w:rPr>
        <w:t>К сводным бюджетам относятся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бюджет движения денежных средств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бюджет продаж</w:t>
      </w:r>
    </w:p>
    <w:p w:rsidR="00243F3F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бюджет затрат</w:t>
      </w:r>
    </w:p>
    <w:p w:rsidR="00243F3F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бюджет доходов и расходов</w:t>
      </w:r>
    </w:p>
    <w:p w:rsidR="00243F3F" w:rsidRPr="00A559E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прогнозный баланс</w:t>
      </w:r>
    </w:p>
    <w:p w:rsidR="00243F3F" w:rsidRPr="00A559E6" w:rsidRDefault="00243F3F" w:rsidP="00243F3F">
      <w:pPr>
        <w:tabs>
          <w:tab w:val="left" w:pos="-1260"/>
        </w:tabs>
        <w:contextualSpacing/>
        <w:rPr>
          <w:rFonts w:cs="Times New Roman"/>
        </w:rPr>
      </w:pPr>
    </w:p>
    <w:p w:rsidR="00243F3F" w:rsidRPr="00A559E6" w:rsidRDefault="00243F3F" w:rsidP="00243F3F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29</w:t>
      </w:r>
      <w:r w:rsidRPr="00A559E6">
        <w:rPr>
          <w:rFonts w:cs="Times New Roman"/>
          <w:sz w:val="28"/>
          <w:szCs w:val="28"/>
        </w:rPr>
        <w:t xml:space="preserve">. </w:t>
      </w:r>
      <w:r w:rsidRPr="00703ECD">
        <w:rPr>
          <w:rFonts w:cs="Times New Roman"/>
          <w:sz w:val="28"/>
          <w:szCs w:val="28"/>
        </w:rPr>
        <w:t>Гибкими называют бюджеты, в которых значения показателей</w:t>
      </w:r>
    </w:p>
    <w:p w:rsidR="00243F3F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не подлежат изменению</w:t>
      </w:r>
    </w:p>
    <w:p w:rsidR="00243F3F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могут быть скорректированы с учётом возможных изменений условий деятельности организации</w:t>
      </w:r>
    </w:p>
    <w:p w:rsidR="006F4126" w:rsidRPr="006F4126" w:rsidRDefault="00243F3F" w:rsidP="006F412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подлежат корректировке по прошествии определённого периода времени</w:t>
      </w:r>
    </w:p>
    <w:p w:rsidR="00243F3F" w:rsidRPr="006F4126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</w:p>
    <w:p w:rsidR="00243F3F" w:rsidRPr="00A559E6" w:rsidRDefault="00243F3F" w:rsidP="00243F3F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30</w:t>
      </w:r>
      <w:r w:rsidRPr="00A559E6">
        <w:rPr>
          <w:rFonts w:cs="Times New Roman"/>
          <w:sz w:val="28"/>
          <w:szCs w:val="28"/>
        </w:rPr>
        <w:t xml:space="preserve">.  </w:t>
      </w:r>
      <w:r w:rsidRPr="00703ECD">
        <w:rPr>
          <w:rFonts w:cs="Times New Roman"/>
          <w:sz w:val="28"/>
          <w:szCs w:val="28"/>
        </w:rPr>
        <w:t>С какого бюджета, как правило, начинают формирование операционных бюджетов?</w:t>
      </w:r>
    </w:p>
    <w:p w:rsidR="00243F3F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 xml:space="preserve">бюджета продаж </w:t>
      </w:r>
    </w:p>
    <w:p w:rsidR="00243F3F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 xml:space="preserve">бюджета инвестиций </w:t>
      </w:r>
    </w:p>
    <w:p w:rsidR="00243F3F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бюджета</w:t>
      </w:r>
      <w:r>
        <w:rPr>
          <w:rFonts w:cs="Times New Roman"/>
          <w:sz w:val="28"/>
          <w:szCs w:val="28"/>
        </w:rPr>
        <w:t xml:space="preserve"> движения</w:t>
      </w:r>
      <w:r w:rsidRPr="00703ECD">
        <w:rPr>
          <w:rFonts w:cs="Times New Roman"/>
          <w:sz w:val="28"/>
          <w:szCs w:val="28"/>
        </w:rPr>
        <w:t xml:space="preserve"> денежных средств</w:t>
      </w:r>
    </w:p>
    <w:p w:rsidR="00243F3F" w:rsidRDefault="00243F3F" w:rsidP="00243F3F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бюджет производства</w:t>
      </w:r>
    </w:p>
    <w:p w:rsidR="001734FD" w:rsidRPr="006F4126" w:rsidRDefault="00243F3F" w:rsidP="006F4126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бюджета заготовления</w:t>
      </w:r>
      <w:bookmarkStart w:id="0" w:name="_GoBack"/>
      <w:bookmarkEnd w:id="0"/>
    </w:p>
    <w:p w:rsidR="003D59B8" w:rsidRDefault="003D59B8" w:rsidP="003D59B8">
      <w:pPr>
        <w:ind w:left="360"/>
        <w:jc w:val="right"/>
        <w:rPr>
          <w:rFonts w:cs="Times New Roman"/>
          <w:b/>
          <w:bCs/>
          <w:sz w:val="28"/>
          <w:szCs w:val="28"/>
        </w:rPr>
      </w:pPr>
    </w:p>
    <w:sectPr w:rsidR="003D59B8" w:rsidSect="007B7EBB">
      <w:head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A2B" w:rsidRDefault="00635A2B" w:rsidP="00F843E2">
      <w:r>
        <w:separator/>
      </w:r>
    </w:p>
  </w:endnote>
  <w:endnote w:type="continuationSeparator" w:id="0">
    <w:p w:rsidR="00635A2B" w:rsidRDefault="00635A2B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A2B" w:rsidRDefault="00635A2B" w:rsidP="00F843E2">
      <w:r>
        <w:separator/>
      </w:r>
    </w:p>
  </w:footnote>
  <w:footnote w:type="continuationSeparator" w:id="0">
    <w:p w:rsidR="00635A2B" w:rsidRDefault="00635A2B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BB" w:rsidRPr="007B7EBB" w:rsidRDefault="007B7EBB">
    <w:pPr>
      <w:pStyle w:val="a5"/>
      <w:rPr>
        <w:sz w:val="16"/>
        <w:szCs w:val="16"/>
      </w:rPr>
    </w:pPr>
    <w:r w:rsidRPr="007B7EBB">
      <w:rPr>
        <w:sz w:val="16"/>
        <w:szCs w:val="16"/>
      </w:rPr>
      <w:t>Управленческий учёт</w:t>
    </w:r>
  </w:p>
  <w:p w:rsidR="00040111" w:rsidRDefault="00040111" w:rsidP="00A559E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D7" w:rsidRPr="00681ED7" w:rsidRDefault="00681ED7">
    <w:pPr>
      <w:pStyle w:val="a5"/>
      <w:rPr>
        <w:sz w:val="16"/>
        <w:szCs w:val="16"/>
      </w:rPr>
    </w:pPr>
    <w:r w:rsidRPr="00681ED7">
      <w:rPr>
        <w:sz w:val="16"/>
        <w:szCs w:val="16"/>
      </w:rPr>
      <w:t>Управленческий учёт</w:t>
    </w:r>
  </w:p>
  <w:p w:rsidR="00681ED7" w:rsidRDefault="00681E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7459"/>
    <w:multiLevelType w:val="hybridMultilevel"/>
    <w:tmpl w:val="B742D86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11C9"/>
    <w:multiLevelType w:val="hybridMultilevel"/>
    <w:tmpl w:val="18EA3C9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0686A"/>
    <w:multiLevelType w:val="hybridMultilevel"/>
    <w:tmpl w:val="E2C4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D1D45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631C6"/>
    <w:multiLevelType w:val="hybridMultilevel"/>
    <w:tmpl w:val="6A42CC04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1928"/>
    <w:multiLevelType w:val="hybridMultilevel"/>
    <w:tmpl w:val="4D38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F051C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E5F10"/>
    <w:multiLevelType w:val="hybridMultilevel"/>
    <w:tmpl w:val="64C8E1AC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14298"/>
    <w:multiLevelType w:val="hybridMultilevel"/>
    <w:tmpl w:val="1CD2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91555"/>
    <w:multiLevelType w:val="hybridMultilevel"/>
    <w:tmpl w:val="3E48D0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50811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432F8"/>
    <w:multiLevelType w:val="hybridMultilevel"/>
    <w:tmpl w:val="30105482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90463"/>
    <w:multiLevelType w:val="hybridMultilevel"/>
    <w:tmpl w:val="E0D0115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54946945"/>
    <w:multiLevelType w:val="hybridMultilevel"/>
    <w:tmpl w:val="8A6CFB2A"/>
    <w:lvl w:ilvl="0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8F20EC"/>
    <w:multiLevelType w:val="hybridMultilevel"/>
    <w:tmpl w:val="5BAA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846AF"/>
    <w:multiLevelType w:val="hybridMultilevel"/>
    <w:tmpl w:val="DA6018E8"/>
    <w:lvl w:ilvl="0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9954C5"/>
    <w:multiLevelType w:val="hybridMultilevel"/>
    <w:tmpl w:val="8A6AACD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61BA1"/>
    <w:multiLevelType w:val="hybridMultilevel"/>
    <w:tmpl w:val="5BA2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6461C8C"/>
    <w:multiLevelType w:val="hybridMultilevel"/>
    <w:tmpl w:val="465C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D07D27"/>
    <w:multiLevelType w:val="hybridMultilevel"/>
    <w:tmpl w:val="096E401C"/>
    <w:lvl w:ilvl="0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2"/>
  </w:num>
  <w:num w:numId="4">
    <w:abstractNumId w:val="8"/>
  </w:num>
  <w:num w:numId="5">
    <w:abstractNumId w:val="0"/>
  </w:num>
  <w:num w:numId="6">
    <w:abstractNumId w:val="14"/>
  </w:num>
  <w:num w:numId="7">
    <w:abstractNumId w:val="13"/>
  </w:num>
  <w:num w:numId="8">
    <w:abstractNumId w:val="5"/>
  </w:num>
  <w:num w:numId="9">
    <w:abstractNumId w:val="18"/>
  </w:num>
  <w:num w:numId="10">
    <w:abstractNumId w:val="17"/>
  </w:num>
  <w:num w:numId="11">
    <w:abstractNumId w:val="15"/>
  </w:num>
  <w:num w:numId="12">
    <w:abstractNumId w:val="23"/>
  </w:num>
  <w:num w:numId="13">
    <w:abstractNumId w:val="1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6"/>
  </w:num>
  <w:num w:numId="18">
    <w:abstractNumId w:val="16"/>
  </w:num>
  <w:num w:numId="19">
    <w:abstractNumId w:val="7"/>
  </w:num>
  <w:num w:numId="20">
    <w:abstractNumId w:val="11"/>
  </w:num>
  <w:num w:numId="21">
    <w:abstractNumId w:val="2"/>
  </w:num>
  <w:num w:numId="22">
    <w:abstractNumId w:val="21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12E29"/>
    <w:rsid w:val="000143A4"/>
    <w:rsid w:val="00015840"/>
    <w:rsid w:val="0002359D"/>
    <w:rsid w:val="00035DD6"/>
    <w:rsid w:val="00040111"/>
    <w:rsid w:val="000411AB"/>
    <w:rsid w:val="00046269"/>
    <w:rsid w:val="000466C8"/>
    <w:rsid w:val="00053E4D"/>
    <w:rsid w:val="000554DE"/>
    <w:rsid w:val="0006157E"/>
    <w:rsid w:val="00077691"/>
    <w:rsid w:val="00084135"/>
    <w:rsid w:val="00095AEE"/>
    <w:rsid w:val="00096E59"/>
    <w:rsid w:val="000A7614"/>
    <w:rsid w:val="000C01C2"/>
    <w:rsid w:val="000D57F7"/>
    <w:rsid w:val="00104BB8"/>
    <w:rsid w:val="00110C05"/>
    <w:rsid w:val="0011195E"/>
    <w:rsid w:val="001175C6"/>
    <w:rsid w:val="00123C52"/>
    <w:rsid w:val="001734FD"/>
    <w:rsid w:val="00174AFF"/>
    <w:rsid w:val="0017622D"/>
    <w:rsid w:val="00183B7D"/>
    <w:rsid w:val="00186373"/>
    <w:rsid w:val="00187734"/>
    <w:rsid w:val="001911BC"/>
    <w:rsid w:val="001B513A"/>
    <w:rsid w:val="001B5EA2"/>
    <w:rsid w:val="001D0B9D"/>
    <w:rsid w:val="001F7178"/>
    <w:rsid w:val="00221871"/>
    <w:rsid w:val="00237798"/>
    <w:rsid w:val="00243F3F"/>
    <w:rsid w:val="0025455C"/>
    <w:rsid w:val="00264B85"/>
    <w:rsid w:val="0027622C"/>
    <w:rsid w:val="002A4F87"/>
    <w:rsid w:val="002B3EAD"/>
    <w:rsid w:val="002D6C9E"/>
    <w:rsid w:val="002F19BB"/>
    <w:rsid w:val="002F23C6"/>
    <w:rsid w:val="002F2C2D"/>
    <w:rsid w:val="00306387"/>
    <w:rsid w:val="003125E8"/>
    <w:rsid w:val="003133C5"/>
    <w:rsid w:val="00322BAC"/>
    <w:rsid w:val="00327B2F"/>
    <w:rsid w:val="00331143"/>
    <w:rsid w:val="003648DA"/>
    <w:rsid w:val="00366E93"/>
    <w:rsid w:val="00383FF6"/>
    <w:rsid w:val="003968CB"/>
    <w:rsid w:val="003A172F"/>
    <w:rsid w:val="003C4DC9"/>
    <w:rsid w:val="003C7E4D"/>
    <w:rsid w:val="003D1912"/>
    <w:rsid w:val="003D59B8"/>
    <w:rsid w:val="003F5543"/>
    <w:rsid w:val="003F77EB"/>
    <w:rsid w:val="00400DDC"/>
    <w:rsid w:val="00405D8E"/>
    <w:rsid w:val="00425B6F"/>
    <w:rsid w:val="00457AE4"/>
    <w:rsid w:val="004762ED"/>
    <w:rsid w:val="0048000A"/>
    <w:rsid w:val="00496E6E"/>
    <w:rsid w:val="004A16A5"/>
    <w:rsid w:val="004A3723"/>
    <w:rsid w:val="004B2E06"/>
    <w:rsid w:val="004D31F2"/>
    <w:rsid w:val="004D33DC"/>
    <w:rsid w:val="004D3960"/>
    <w:rsid w:val="004D642F"/>
    <w:rsid w:val="00505325"/>
    <w:rsid w:val="005112F9"/>
    <w:rsid w:val="005407DC"/>
    <w:rsid w:val="00545E25"/>
    <w:rsid w:val="00551ACF"/>
    <w:rsid w:val="0055700C"/>
    <w:rsid w:val="005861C6"/>
    <w:rsid w:val="0059117A"/>
    <w:rsid w:val="005A02F7"/>
    <w:rsid w:val="005B0450"/>
    <w:rsid w:val="005B5533"/>
    <w:rsid w:val="005B5980"/>
    <w:rsid w:val="005B777A"/>
    <w:rsid w:val="005B7A43"/>
    <w:rsid w:val="005C6CDB"/>
    <w:rsid w:val="005D36FD"/>
    <w:rsid w:val="005E6363"/>
    <w:rsid w:val="006137BF"/>
    <w:rsid w:val="00622DC3"/>
    <w:rsid w:val="00634E11"/>
    <w:rsid w:val="00635A2B"/>
    <w:rsid w:val="00642941"/>
    <w:rsid w:val="00652796"/>
    <w:rsid w:val="00656582"/>
    <w:rsid w:val="00665C02"/>
    <w:rsid w:val="00681ED7"/>
    <w:rsid w:val="006972F0"/>
    <w:rsid w:val="006B3F5B"/>
    <w:rsid w:val="006B4E1E"/>
    <w:rsid w:val="006B6664"/>
    <w:rsid w:val="006C574A"/>
    <w:rsid w:val="006D6773"/>
    <w:rsid w:val="006E1B11"/>
    <w:rsid w:val="006F2E6F"/>
    <w:rsid w:val="006F4126"/>
    <w:rsid w:val="007028DF"/>
    <w:rsid w:val="007239E9"/>
    <w:rsid w:val="007422C1"/>
    <w:rsid w:val="00752865"/>
    <w:rsid w:val="00763C23"/>
    <w:rsid w:val="00773D6E"/>
    <w:rsid w:val="0077438E"/>
    <w:rsid w:val="00792E6F"/>
    <w:rsid w:val="007B7EBB"/>
    <w:rsid w:val="0080107C"/>
    <w:rsid w:val="008037EB"/>
    <w:rsid w:val="0081521E"/>
    <w:rsid w:val="008272A1"/>
    <w:rsid w:val="0084217F"/>
    <w:rsid w:val="00860343"/>
    <w:rsid w:val="008628FE"/>
    <w:rsid w:val="00867F7D"/>
    <w:rsid w:val="008729BE"/>
    <w:rsid w:val="00875C1A"/>
    <w:rsid w:val="008912E1"/>
    <w:rsid w:val="00891E1C"/>
    <w:rsid w:val="008931C3"/>
    <w:rsid w:val="008A7AF6"/>
    <w:rsid w:val="008B1E1A"/>
    <w:rsid w:val="008B21EC"/>
    <w:rsid w:val="008C4CC6"/>
    <w:rsid w:val="008C584E"/>
    <w:rsid w:val="008D3896"/>
    <w:rsid w:val="008E7A8C"/>
    <w:rsid w:val="008F7F65"/>
    <w:rsid w:val="00900B15"/>
    <w:rsid w:val="00913669"/>
    <w:rsid w:val="00921FD3"/>
    <w:rsid w:val="00931184"/>
    <w:rsid w:val="00932282"/>
    <w:rsid w:val="00937AF8"/>
    <w:rsid w:val="0094007E"/>
    <w:rsid w:val="009404D6"/>
    <w:rsid w:val="00973F98"/>
    <w:rsid w:val="009B2FC3"/>
    <w:rsid w:val="009B4B9C"/>
    <w:rsid w:val="009C1ABB"/>
    <w:rsid w:val="009C2701"/>
    <w:rsid w:val="009C5ED6"/>
    <w:rsid w:val="009D26BF"/>
    <w:rsid w:val="009D5A28"/>
    <w:rsid w:val="009E2F49"/>
    <w:rsid w:val="00A133B9"/>
    <w:rsid w:val="00A204A4"/>
    <w:rsid w:val="00A227BE"/>
    <w:rsid w:val="00A32C69"/>
    <w:rsid w:val="00A50C27"/>
    <w:rsid w:val="00A559E6"/>
    <w:rsid w:val="00A65D74"/>
    <w:rsid w:val="00A673D5"/>
    <w:rsid w:val="00A7336B"/>
    <w:rsid w:val="00A96618"/>
    <w:rsid w:val="00AA1814"/>
    <w:rsid w:val="00AB3CAF"/>
    <w:rsid w:val="00AB3ED4"/>
    <w:rsid w:val="00AB4C23"/>
    <w:rsid w:val="00AD4A6D"/>
    <w:rsid w:val="00AD7DAF"/>
    <w:rsid w:val="00AE7084"/>
    <w:rsid w:val="00B12CE6"/>
    <w:rsid w:val="00B1406E"/>
    <w:rsid w:val="00B41AA1"/>
    <w:rsid w:val="00B72E44"/>
    <w:rsid w:val="00BA7649"/>
    <w:rsid w:val="00BB7E80"/>
    <w:rsid w:val="00BC4186"/>
    <w:rsid w:val="00BC551C"/>
    <w:rsid w:val="00BD35CE"/>
    <w:rsid w:val="00BE4E38"/>
    <w:rsid w:val="00BF5B1B"/>
    <w:rsid w:val="00C0388B"/>
    <w:rsid w:val="00C145BA"/>
    <w:rsid w:val="00C217CE"/>
    <w:rsid w:val="00C35A99"/>
    <w:rsid w:val="00C369E9"/>
    <w:rsid w:val="00C553A9"/>
    <w:rsid w:val="00C70391"/>
    <w:rsid w:val="00C745BA"/>
    <w:rsid w:val="00C96265"/>
    <w:rsid w:val="00CA5F17"/>
    <w:rsid w:val="00CC073F"/>
    <w:rsid w:val="00CC3F2C"/>
    <w:rsid w:val="00CF2A29"/>
    <w:rsid w:val="00CF31FD"/>
    <w:rsid w:val="00D10006"/>
    <w:rsid w:val="00D13092"/>
    <w:rsid w:val="00D27338"/>
    <w:rsid w:val="00D31BAA"/>
    <w:rsid w:val="00D42817"/>
    <w:rsid w:val="00D53082"/>
    <w:rsid w:val="00D53EDB"/>
    <w:rsid w:val="00D701FA"/>
    <w:rsid w:val="00D7194D"/>
    <w:rsid w:val="00D77F23"/>
    <w:rsid w:val="00D802B1"/>
    <w:rsid w:val="00D86CB9"/>
    <w:rsid w:val="00DA0B54"/>
    <w:rsid w:val="00DA607D"/>
    <w:rsid w:val="00DB1002"/>
    <w:rsid w:val="00DB342F"/>
    <w:rsid w:val="00DB7364"/>
    <w:rsid w:val="00DC2CB7"/>
    <w:rsid w:val="00DC5FE2"/>
    <w:rsid w:val="00DF6285"/>
    <w:rsid w:val="00E070FE"/>
    <w:rsid w:val="00E41FC7"/>
    <w:rsid w:val="00E54582"/>
    <w:rsid w:val="00E61F61"/>
    <w:rsid w:val="00E74BC0"/>
    <w:rsid w:val="00E77205"/>
    <w:rsid w:val="00E84915"/>
    <w:rsid w:val="00E9301E"/>
    <w:rsid w:val="00EA7103"/>
    <w:rsid w:val="00EB6920"/>
    <w:rsid w:val="00ED32E6"/>
    <w:rsid w:val="00EE131A"/>
    <w:rsid w:val="00EE20B1"/>
    <w:rsid w:val="00EE34D7"/>
    <w:rsid w:val="00EE64E1"/>
    <w:rsid w:val="00F01DDA"/>
    <w:rsid w:val="00F16EBB"/>
    <w:rsid w:val="00F204C1"/>
    <w:rsid w:val="00F56511"/>
    <w:rsid w:val="00F72033"/>
    <w:rsid w:val="00F7700E"/>
    <w:rsid w:val="00F843E2"/>
    <w:rsid w:val="00F929CD"/>
    <w:rsid w:val="00FA6BF8"/>
    <w:rsid w:val="00FC3F39"/>
    <w:rsid w:val="00FD4416"/>
    <w:rsid w:val="00FD5FC4"/>
    <w:rsid w:val="00FD7092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41FE"/>
  <w15:docId w15:val="{D1BEBBC0-2AE2-4F4C-B702-F356202E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character" w:customStyle="1" w:styleId="apple-converted-space">
    <w:name w:val="apple-converted-space"/>
    <w:basedOn w:val="a0"/>
    <w:rsid w:val="00400DDC"/>
  </w:style>
  <w:style w:type="paragraph" w:styleId="2">
    <w:name w:val="Body Text 2"/>
    <w:basedOn w:val="a"/>
    <w:link w:val="20"/>
    <w:rsid w:val="0027622C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622C"/>
    <w:rPr>
      <w:rFonts w:eastAsia="Times New Roman" w:cs="Times New Roman"/>
      <w:szCs w:val="24"/>
      <w:lang w:eastAsia="ru-RU"/>
    </w:rPr>
  </w:style>
  <w:style w:type="paragraph" w:customStyle="1" w:styleId="21">
    <w:name w:val="Îñíîâíîé òåêñò 21"/>
    <w:basedOn w:val="a"/>
    <w:uiPriority w:val="99"/>
    <w:rsid w:val="008729BE"/>
    <w:pP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d">
    <w:name w:val="Normal (Web)"/>
    <w:basedOn w:val="a"/>
    <w:uiPriority w:val="99"/>
    <w:rsid w:val="002D6C9E"/>
    <w:pPr>
      <w:ind w:firstLine="240"/>
    </w:pPr>
    <w:rPr>
      <w:rFonts w:eastAsia="Calibri" w:cs="Times New Roman"/>
      <w:szCs w:val="24"/>
      <w:lang w:eastAsia="ru-RU"/>
    </w:rPr>
  </w:style>
  <w:style w:type="character" w:customStyle="1" w:styleId="tlid-translation">
    <w:name w:val="tlid-translation"/>
    <w:basedOn w:val="a0"/>
    <w:rsid w:val="0017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4183E-920F-46F6-BA2E-327E6D1B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Авилова Наталия Дмитриевна</cp:lastModifiedBy>
  <cp:revision>2</cp:revision>
  <cp:lastPrinted>2015-09-25T10:05:00Z</cp:lastPrinted>
  <dcterms:created xsi:type="dcterms:W3CDTF">2026-05-29T07:20:00Z</dcterms:created>
  <dcterms:modified xsi:type="dcterms:W3CDTF">2026-05-29T07:20:00Z</dcterms:modified>
</cp:coreProperties>
</file>