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C1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6A6C13" w:rsidRDefault="006A6C13" w:rsidP="006A6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C13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по дисциплине (модулю) </w:t>
      </w:r>
    </w:p>
    <w:p w:rsidR="006A6C13" w:rsidRDefault="006A6C13" w:rsidP="006A6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C1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Метрология и и</w:t>
      </w:r>
      <w:r w:rsidRPr="006A6C13">
        <w:rPr>
          <w:rFonts w:ascii="Times New Roman" w:hAnsi="Times New Roman" w:cs="Times New Roman"/>
          <w:b/>
          <w:bCs/>
          <w:sz w:val="28"/>
          <w:szCs w:val="28"/>
        </w:rPr>
        <w:t>змерительная техника»</w:t>
      </w:r>
    </w:p>
    <w:p w:rsidR="006A6C13" w:rsidRDefault="006A6C13" w:rsidP="006A6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6C13" w:rsidRPr="006A6C13" w:rsidRDefault="006A6C13" w:rsidP="006A6C1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из нижеприведенного списка. </w:t>
      </w:r>
    </w:p>
    <w:p w:rsidR="006A6C13" w:rsidRPr="006A6C13" w:rsidRDefault="006A6C13" w:rsidP="006A6C1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C13">
        <w:rPr>
          <w:rFonts w:ascii="Times New Roman" w:hAnsi="Times New Roman" w:cs="Times New Roman"/>
          <w:noProof/>
          <w:sz w:val="28"/>
          <w:szCs w:val="28"/>
        </w:rPr>
        <w:t>Примерный перечень вопросов для зачета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1. Метрология как наука.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2. Величины. Их классификация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3. Шкала физической величины. Типы шкал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4. Система единиц физических величин.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5. Измерение. Виды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6. Методы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7. Средства измерений, их классификация.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8. Характеристики средств измерений, метрологические характеристики средств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9. Класс точности средств измерений. Их выражение.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10. Выбор средств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11. Методы оценивания точности результата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12. Погрешности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13. Неопределенности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14. Метрологическое обеспечение измерений. Его основы.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15. Нормативная основа метрологического обеспечения. Сфера государственного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регулирования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16. Формы государственного регулирования в области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Метрологическая экспертиза.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17. Формы государственного регулирования в области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Государственный метрологический надзор.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18. Формы государственного регулирования в области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Аттестация методов и методик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19. Формы государственного регулирования в области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Аккредитация в области обеспечения единства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20. Техническая основа метрологического обеспечения. Система передачи размеров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единиц от эталонов рабочим средствам 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21. Техническая основа метрологического обеспечения. Поверка и калибровка средств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измерений.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lastRenderedPageBreak/>
        <w:t>22. Техническая основа метрологического обеспечения. Система стандартных образцов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состава и свойств веществ и материалов.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23. Организационная основа метрологического обеспечения. Государственная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метрологическая служба, метрологическая служба ОАО «РЖД».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24. Организационная основа метрологического обеспечения. Государственные научные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метрологические центры.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25. Измерение тока и напряжения в цепях постоянного тока.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26. Измерение тока и напряжения в цепях переменного тока.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27. Измерение мощности и активной энергии в цепях постоянного и переменного тока.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28. Измерение угла сдвига фаз.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29. Измерение временных параметров электрических сигналов.</w:t>
      </w:r>
    </w:p>
    <w:p w:rsidR="006A6C13" w:rsidRPr="006A6C13" w:rsidRDefault="006A6C13" w:rsidP="006A6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30. Измерение параметров электрических цепей.</w:t>
      </w:r>
    </w:p>
    <w:p w:rsidR="007854D4" w:rsidRPr="006A6C13" w:rsidRDefault="006A6C13" w:rsidP="006A6C13">
      <w:pPr>
        <w:rPr>
          <w:rFonts w:ascii="Times New Roman" w:hAnsi="Times New Roman" w:cs="Times New Roman"/>
          <w:sz w:val="28"/>
          <w:szCs w:val="28"/>
        </w:rPr>
      </w:pPr>
      <w:r w:rsidRPr="006A6C13">
        <w:rPr>
          <w:rFonts w:ascii="Times New Roman" w:hAnsi="Times New Roman" w:cs="Times New Roman"/>
          <w:sz w:val="28"/>
          <w:szCs w:val="28"/>
        </w:rPr>
        <w:t>31. Измерение индуктивности.</w:t>
      </w:r>
      <w:bookmarkStart w:id="0" w:name="_GoBack"/>
      <w:bookmarkEnd w:id="0"/>
    </w:p>
    <w:sectPr w:rsidR="007854D4" w:rsidRPr="006A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54"/>
    <w:rsid w:val="00185054"/>
    <w:rsid w:val="006A6C13"/>
    <w:rsid w:val="00783A98"/>
    <w:rsid w:val="007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20529-EC27-4244-8BEA-AF958E4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Юрьевна</dc:creator>
  <cp:keywords/>
  <dc:description/>
  <cp:lastModifiedBy>Семенова Елена Юрьевна</cp:lastModifiedBy>
  <cp:revision>3</cp:revision>
  <dcterms:created xsi:type="dcterms:W3CDTF">2026-06-19T14:35:00Z</dcterms:created>
  <dcterms:modified xsi:type="dcterms:W3CDTF">2026-06-19T14:40:00Z</dcterms:modified>
</cp:coreProperties>
</file>