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8D" w:rsidRDefault="00316A8D" w:rsidP="00316A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7C627C" w:rsidRDefault="00316A8D" w:rsidP="00316A8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7C627C" w:rsidRPr="00CE4700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4D3713" w:rsidRPr="004D3713">
        <w:rPr>
          <w:rFonts w:ascii="Times New Roman" w:hAnsi="Times New Roman"/>
          <w:b/>
          <w:bCs/>
          <w:sz w:val="28"/>
          <w:szCs w:val="28"/>
        </w:rPr>
        <w:t>Мониторинг в системе экологического менеджмента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7C627C" w:rsidRDefault="007C627C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16A8D" w:rsidRDefault="00316A8D" w:rsidP="00316A8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232F7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316A8D" w:rsidRDefault="00316A8D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16A8D" w:rsidRPr="00B63F7A" w:rsidRDefault="00316A8D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спектрометрия помогает определить тяжелые металлы в отходах?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использовать корреляционный анализ для оценки выбросов CO</w:t>
      </w:r>
      <w:r w:rsidRPr="004D3713">
        <w:rPr>
          <w:rFonts w:ascii="Cambria Math" w:eastAsia="Times New Roman" w:hAnsi="Cambria Math" w:cs="Cambria Math"/>
          <w:sz w:val="28"/>
        </w:rPr>
        <w:t>₂</w:t>
      </w:r>
      <w:r w:rsidRPr="004D3713">
        <w:rPr>
          <w:rFonts w:ascii="Times New Roman" w:eastAsia="Times New Roman" w:hAnsi="Times New Roman" w:cs="Times New Roman"/>
          <w:sz w:val="28"/>
        </w:rPr>
        <w:t>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методы анализируют данные по водным загрязнениям?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KPI важны для вовлечения сотрудников разных возрастов в экологические программы?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соответствие зеленых проектов критериям исключения?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данные Росстата важны для мониторинга лесных ресурсов?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 интегрировать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IoT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-датчики в систему мониторинга?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 создать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дашборд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Power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 xml:space="preserve"> BI для отслеживания выбросов?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риски возникают при нарушении СанПиН по шуму?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экологический эффект проекта через LCA?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KPI важны для снижения парниковых газов в сельском хозяйстве?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этапы включают мониторинг зеленых облигаций?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методы анализа применяются для оценки социальных рисков?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данные по возрастным группам важны для экологических программ?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интегрировать данные по регионам в федеральные отчеты?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соответствие проекта таксономии ESG?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этапы включают анализ лесных ресурсов по Росстату?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Какие методы используются для визуализации данных в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определить KPI для восстановления почв в промышленных зонах?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lastRenderedPageBreak/>
        <w:t>Какие риски связаны с нецелевым использованием средств зеленых облигаций?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требования ISO 14001 важны для мониторинга шума?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 оценить соответствие проекта требованиям GRI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инструменты помогают минимизировать риски ЧП (например, разлив нефтепродуктов)?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интегрировать данные по травматизму в экологические программы?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KPI важны для оценки эффективности очистных сооружений?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этапы включают аудит зеленых облигаций?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соответствие лесных проектов государственным целям?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создать чек-лист для мониторинга социальных аспектов?</w:t>
      </w:r>
    </w:p>
    <w:p w:rsidR="004D3713" w:rsidRPr="004D3713" w:rsidRDefault="004D3713" w:rsidP="004D371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4D3713" w:rsidRPr="004D3713" w:rsidSect="00A709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7117"/>
    <w:multiLevelType w:val="multilevel"/>
    <w:tmpl w:val="7D5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B"/>
    <w:rsid w:val="00232F75"/>
    <w:rsid w:val="00316A8D"/>
    <w:rsid w:val="004D3713"/>
    <w:rsid w:val="00504045"/>
    <w:rsid w:val="00506BB3"/>
    <w:rsid w:val="007C627C"/>
    <w:rsid w:val="009341FB"/>
    <w:rsid w:val="00B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BD4"/>
  <w15:docId w15:val="{E1A01E5E-48BD-472F-9F23-D3AAE6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Филиппов Александр Максимович</cp:lastModifiedBy>
  <cp:revision>6</cp:revision>
  <dcterms:created xsi:type="dcterms:W3CDTF">2025-04-24T15:39:00Z</dcterms:created>
  <dcterms:modified xsi:type="dcterms:W3CDTF">2025-05-21T17:31:00Z</dcterms:modified>
</cp:coreProperties>
</file>