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F94C" w14:textId="77777777" w:rsidR="005D4CF4" w:rsidRDefault="005D4CF4" w:rsidP="005D4CF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9D2B3AF" w14:textId="77777777" w:rsidR="00105638" w:rsidRPr="00266CC1" w:rsidRDefault="00105638" w:rsidP="00105638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266CC1">
        <w:rPr>
          <w:rFonts w:ascii="Times New Roman" w:hAnsi="Times New Roman"/>
          <w:b/>
          <w:bCs/>
          <w:sz w:val="28"/>
          <w:szCs w:val="28"/>
        </w:rPr>
        <w:t>Оценочные материалы для проведени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266CC1">
        <w:rPr>
          <w:rFonts w:ascii="Times New Roman" w:hAnsi="Times New Roman"/>
          <w:b/>
          <w:bCs/>
          <w:sz w:val="28"/>
          <w:szCs w:val="28"/>
        </w:rPr>
        <w:t xml:space="preserve"> промежуточной аттестации по дисциплине </w:t>
      </w:r>
    </w:p>
    <w:p w14:paraId="11B95A49" w14:textId="77777777" w:rsidR="005D4CF4" w:rsidRPr="00105638" w:rsidRDefault="005D4CF4" w:rsidP="005D4C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105638">
        <w:rPr>
          <w:rFonts w:ascii="Times New Roman" w:hAnsi="Times New Roman"/>
          <w:b/>
          <w:bCs/>
          <w:sz w:val="28"/>
          <w:szCs w:val="28"/>
        </w:rPr>
        <w:t>Надежность систем водоснабжения и водоотведения»</w:t>
      </w:r>
    </w:p>
    <w:p w14:paraId="0EC96489" w14:textId="77777777" w:rsidR="005D4CF4" w:rsidRPr="00105638" w:rsidRDefault="005D4CF4" w:rsidP="005D4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4CE8EB" w14:textId="4AE903C9" w:rsidR="005D4CF4" w:rsidRDefault="005D4CF4" w:rsidP="005D4CF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5638">
        <w:rPr>
          <w:rFonts w:ascii="Times New Roman" w:hAnsi="Times New Roman"/>
          <w:b/>
          <w:bCs/>
          <w:sz w:val="28"/>
          <w:szCs w:val="28"/>
        </w:rPr>
        <w:t>Перечень вопросов к экзамену</w:t>
      </w:r>
    </w:p>
    <w:p w14:paraId="24B6FE96" w14:textId="27A08268" w:rsidR="00105638" w:rsidRPr="00105638" w:rsidRDefault="00105638" w:rsidP="005D4CF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Перечень теоретических вопросов</w:t>
      </w:r>
    </w:p>
    <w:p w14:paraId="162E0A3F" w14:textId="6D96C78C" w:rsid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 xml:space="preserve">1. </w:t>
      </w:r>
      <w:r w:rsidR="00105638" w:rsidRPr="00105638">
        <w:rPr>
          <w:rFonts w:ascii="Times New Roman" w:hAnsi="Times New Roman"/>
          <w:sz w:val="28"/>
          <w:szCs w:val="28"/>
        </w:rPr>
        <w:t>Надежность технических систем, ее определение и значение. Свойства надежности.</w:t>
      </w:r>
    </w:p>
    <w:p w14:paraId="4C724ADB" w14:textId="0DB816C7" w:rsidR="00AE74D0" w:rsidRPr="00105638" w:rsidRDefault="00AE74D0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Нормативные документы о надежности систем водоснабжения и водоотведения.</w:t>
      </w:r>
    </w:p>
    <w:p w14:paraId="5FC5100E" w14:textId="18AACA71" w:rsidR="00105638" w:rsidRPr="00105638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4CF4" w:rsidRPr="00105638">
        <w:rPr>
          <w:rFonts w:ascii="Times New Roman" w:hAnsi="Times New Roman"/>
          <w:sz w:val="28"/>
          <w:szCs w:val="28"/>
        </w:rPr>
        <w:t xml:space="preserve">. </w:t>
      </w:r>
      <w:r w:rsidR="00105638" w:rsidRPr="00105638">
        <w:rPr>
          <w:rFonts w:ascii="Times New Roman" w:hAnsi="Times New Roman"/>
          <w:sz w:val="28"/>
          <w:szCs w:val="28"/>
        </w:rPr>
        <w:t xml:space="preserve">Основные понятия теории вероятности (случайная величина, случайное событие, классификация случайных событий, вероятность, закон распределения вероятности).  </w:t>
      </w:r>
    </w:p>
    <w:p w14:paraId="5A903C1C" w14:textId="08CE8EF1" w:rsidR="005D4CF4" w:rsidRPr="00CD51B4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1B4">
        <w:rPr>
          <w:rFonts w:ascii="Times New Roman" w:hAnsi="Times New Roman"/>
          <w:sz w:val="28"/>
          <w:szCs w:val="28"/>
        </w:rPr>
        <w:t>4</w:t>
      </w:r>
      <w:r w:rsidR="005D4CF4" w:rsidRPr="00CD51B4">
        <w:rPr>
          <w:rFonts w:ascii="Times New Roman" w:hAnsi="Times New Roman"/>
          <w:sz w:val="28"/>
          <w:szCs w:val="28"/>
        </w:rPr>
        <w:t>. Основные теоремы теории вероятности: теоремы о сумме событий (логика «или») и о произведении событий (логика «и»).</w:t>
      </w:r>
      <w:r w:rsidRPr="00CD51B4">
        <w:rPr>
          <w:rFonts w:ascii="Times New Roman" w:hAnsi="Times New Roman"/>
          <w:sz w:val="28"/>
          <w:szCs w:val="28"/>
        </w:rPr>
        <w:t xml:space="preserve"> Применение основных теорем теории вероятностей при оценке надежности технических систем.</w:t>
      </w:r>
    </w:p>
    <w:p w14:paraId="6A5EF77B" w14:textId="143AD486" w:rsidR="005D4CF4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1B4">
        <w:rPr>
          <w:rFonts w:ascii="Times New Roman" w:hAnsi="Times New Roman"/>
          <w:sz w:val="28"/>
          <w:szCs w:val="28"/>
        </w:rPr>
        <w:t>5</w:t>
      </w:r>
      <w:r w:rsidR="005D4CF4" w:rsidRPr="00CD51B4">
        <w:rPr>
          <w:rFonts w:ascii="Times New Roman" w:hAnsi="Times New Roman"/>
          <w:sz w:val="28"/>
          <w:szCs w:val="28"/>
        </w:rPr>
        <w:t>. Законы распределения вероятности случайных величин. Параметры</w:t>
      </w:r>
      <w:r w:rsidR="005D4CF4" w:rsidRPr="00105638">
        <w:rPr>
          <w:rFonts w:ascii="Times New Roman" w:hAnsi="Times New Roman"/>
          <w:sz w:val="28"/>
          <w:szCs w:val="28"/>
        </w:rPr>
        <w:t xml:space="preserve"> законов распределения: </w:t>
      </w:r>
      <w:r w:rsidR="00AE74D0" w:rsidRPr="00105638">
        <w:rPr>
          <w:rFonts w:ascii="Times New Roman" w:hAnsi="Times New Roman"/>
          <w:sz w:val="28"/>
          <w:szCs w:val="28"/>
        </w:rPr>
        <w:t>математическое ожидание</w:t>
      </w:r>
      <w:r w:rsidR="00AE74D0">
        <w:rPr>
          <w:rFonts w:ascii="Times New Roman" w:hAnsi="Times New Roman"/>
          <w:sz w:val="28"/>
          <w:szCs w:val="28"/>
        </w:rPr>
        <w:t xml:space="preserve">, </w:t>
      </w:r>
      <w:r w:rsidR="005D4CF4" w:rsidRPr="00105638">
        <w:rPr>
          <w:rFonts w:ascii="Times New Roman" w:hAnsi="Times New Roman"/>
          <w:sz w:val="28"/>
          <w:szCs w:val="28"/>
        </w:rPr>
        <w:t xml:space="preserve">дисперсия, </w:t>
      </w:r>
      <w:r w:rsidR="00AE74D0">
        <w:rPr>
          <w:rFonts w:ascii="Times New Roman" w:hAnsi="Times New Roman"/>
          <w:sz w:val="28"/>
          <w:szCs w:val="28"/>
        </w:rPr>
        <w:t>среднее квадратическое отклонение</w:t>
      </w:r>
      <w:r w:rsidR="005D4CF4" w:rsidRPr="00105638">
        <w:rPr>
          <w:rFonts w:ascii="Times New Roman" w:hAnsi="Times New Roman"/>
          <w:sz w:val="28"/>
          <w:szCs w:val="28"/>
        </w:rPr>
        <w:t xml:space="preserve">. </w:t>
      </w:r>
    </w:p>
    <w:p w14:paraId="5D5DD28C" w14:textId="54148186" w:rsidR="005358A1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58A1">
        <w:rPr>
          <w:rFonts w:ascii="Times New Roman" w:hAnsi="Times New Roman"/>
          <w:sz w:val="28"/>
          <w:szCs w:val="28"/>
        </w:rPr>
        <w:t>. Математическое ожидание случайной величины. Свойства математического ожидания случайной величины.</w:t>
      </w:r>
    </w:p>
    <w:p w14:paraId="5613C7F5" w14:textId="42DADB4B" w:rsidR="008774A6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74A6">
        <w:rPr>
          <w:rFonts w:ascii="Times New Roman" w:hAnsi="Times New Roman"/>
          <w:sz w:val="28"/>
          <w:szCs w:val="28"/>
        </w:rPr>
        <w:t>. Дисперсия случайной величины и ее свойства.</w:t>
      </w:r>
    </w:p>
    <w:p w14:paraId="0E20894C" w14:textId="7EB39528" w:rsidR="008774A6" w:rsidRPr="00105638" w:rsidRDefault="00CD51B4" w:rsidP="008774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774A6" w:rsidRPr="00105638">
        <w:rPr>
          <w:rFonts w:ascii="Times New Roman" w:hAnsi="Times New Roman"/>
          <w:sz w:val="28"/>
          <w:szCs w:val="28"/>
        </w:rPr>
        <w:t>. Показатели надежности, характеризующие свойства безотказности. Вероятность безотказной работы, вероятность отказа, среднее время наработки на отказ, интенсивность отказов оборудования.</w:t>
      </w:r>
    </w:p>
    <w:p w14:paraId="29974828" w14:textId="7F792D62" w:rsidR="008774A6" w:rsidRPr="00105638" w:rsidRDefault="00CD51B4" w:rsidP="008774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774A6" w:rsidRPr="00105638">
        <w:rPr>
          <w:rFonts w:ascii="Times New Roman" w:hAnsi="Times New Roman"/>
          <w:sz w:val="28"/>
          <w:szCs w:val="28"/>
        </w:rPr>
        <w:t>. Показатели надежности, характеризующие свойства ремонтопригодности оборудования: вероятность восстановления, интенсивность восстановления, среднее время восстановления.</w:t>
      </w:r>
    </w:p>
    <w:p w14:paraId="1A7660D3" w14:textId="1B52CB37" w:rsidR="005D4CF4" w:rsidRPr="00105638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774A6">
        <w:rPr>
          <w:rFonts w:ascii="Times New Roman" w:hAnsi="Times New Roman"/>
          <w:sz w:val="28"/>
          <w:szCs w:val="28"/>
        </w:rPr>
        <w:t>.</w:t>
      </w:r>
      <w:r w:rsidR="005D4CF4" w:rsidRPr="00105638">
        <w:rPr>
          <w:rFonts w:ascii="Times New Roman" w:hAnsi="Times New Roman"/>
          <w:sz w:val="28"/>
          <w:szCs w:val="28"/>
        </w:rPr>
        <w:t xml:space="preserve"> Основные составляющие надежности как комплексной характеристики. </w:t>
      </w:r>
      <w:r w:rsidR="00AE74D0">
        <w:rPr>
          <w:rFonts w:ascii="Times New Roman" w:hAnsi="Times New Roman"/>
          <w:sz w:val="28"/>
          <w:szCs w:val="28"/>
        </w:rPr>
        <w:t>Комплексные показатели надежности.</w:t>
      </w:r>
    </w:p>
    <w:p w14:paraId="5A9BE87C" w14:textId="1A59DC66" w:rsidR="005D4CF4" w:rsidRPr="00105638" w:rsidRDefault="008774A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1</w:t>
      </w:r>
      <w:r w:rsidR="005D4CF4" w:rsidRPr="00105638">
        <w:rPr>
          <w:rFonts w:ascii="Times New Roman" w:hAnsi="Times New Roman"/>
          <w:sz w:val="28"/>
          <w:szCs w:val="28"/>
        </w:rPr>
        <w:t xml:space="preserve">. </w:t>
      </w:r>
      <w:r w:rsidR="00135040">
        <w:rPr>
          <w:rFonts w:ascii="Times New Roman" w:hAnsi="Times New Roman"/>
          <w:sz w:val="28"/>
          <w:szCs w:val="28"/>
        </w:rPr>
        <w:t xml:space="preserve">Экспоненциальный закон распределения случайной величины. </w:t>
      </w:r>
      <w:r w:rsidR="005D4CF4" w:rsidRPr="00105638">
        <w:rPr>
          <w:rFonts w:ascii="Times New Roman" w:hAnsi="Times New Roman"/>
          <w:sz w:val="28"/>
          <w:szCs w:val="28"/>
        </w:rPr>
        <w:t>Связь среднего времени наработки на отказ и интенсивности отказов для экспоненциального закона распределения. Вывод формул.</w:t>
      </w:r>
    </w:p>
    <w:p w14:paraId="38AC0DE4" w14:textId="4773FDAA" w:rsidR="005D4CF4" w:rsidRP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2</w:t>
      </w:r>
      <w:r w:rsidRPr="00105638">
        <w:rPr>
          <w:rFonts w:ascii="Times New Roman" w:hAnsi="Times New Roman"/>
          <w:sz w:val="28"/>
          <w:szCs w:val="28"/>
        </w:rPr>
        <w:t>. Надежность системы элементов. Принципиальная и структурная схемы при расчете надежности системы.</w:t>
      </w:r>
    </w:p>
    <w:p w14:paraId="3B9DA385" w14:textId="2805C234" w:rsidR="005D4CF4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3</w:t>
      </w:r>
      <w:r w:rsidRPr="00105638">
        <w:rPr>
          <w:rFonts w:ascii="Times New Roman" w:hAnsi="Times New Roman"/>
          <w:sz w:val="28"/>
          <w:szCs w:val="28"/>
        </w:rPr>
        <w:t>. Расчет показателей надежности системы при последовательном соединении элементов. Нерезервируемые системы.</w:t>
      </w:r>
    </w:p>
    <w:p w14:paraId="5E6BCA3A" w14:textId="69B1E0C8" w:rsidR="00CD51B4" w:rsidRPr="00105638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Расчет показателей надежности при параллельном соединении элементов.</w:t>
      </w:r>
    </w:p>
    <w:p w14:paraId="2996E7EE" w14:textId="451975D7" w:rsidR="005D4CF4" w:rsidRP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5</w:t>
      </w:r>
      <w:r w:rsidRPr="00105638">
        <w:rPr>
          <w:rFonts w:ascii="Times New Roman" w:hAnsi="Times New Roman"/>
          <w:sz w:val="28"/>
          <w:szCs w:val="28"/>
        </w:rPr>
        <w:t>. Резервирование и секционирование как способы повышения надежности.</w:t>
      </w:r>
    </w:p>
    <w:p w14:paraId="1D4C5B4C" w14:textId="04AD45FC" w:rsidR="005D4CF4" w:rsidRP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lastRenderedPageBreak/>
        <w:t>1</w:t>
      </w:r>
      <w:r w:rsidR="00CD51B4">
        <w:rPr>
          <w:rFonts w:ascii="Times New Roman" w:hAnsi="Times New Roman"/>
          <w:sz w:val="28"/>
          <w:szCs w:val="28"/>
        </w:rPr>
        <w:t>6</w:t>
      </w:r>
      <w:r w:rsidRPr="00105638">
        <w:rPr>
          <w:rFonts w:ascii="Times New Roman" w:hAnsi="Times New Roman"/>
          <w:sz w:val="28"/>
          <w:szCs w:val="28"/>
        </w:rPr>
        <w:t>. Виды резервирования. Постоянно включенный резерв и резерв замещением.</w:t>
      </w:r>
    </w:p>
    <w:p w14:paraId="1557312D" w14:textId="0B6B327A" w:rsidR="005D4CF4" w:rsidRP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7</w:t>
      </w:r>
      <w:r w:rsidRPr="00105638">
        <w:rPr>
          <w:rFonts w:ascii="Times New Roman" w:hAnsi="Times New Roman"/>
          <w:sz w:val="28"/>
          <w:szCs w:val="28"/>
        </w:rPr>
        <w:t xml:space="preserve">. </w:t>
      </w:r>
      <w:r w:rsidR="008774A6">
        <w:rPr>
          <w:rFonts w:ascii="Times New Roman" w:hAnsi="Times New Roman"/>
          <w:sz w:val="28"/>
          <w:szCs w:val="28"/>
        </w:rPr>
        <w:t>Кратность резервирования. Н</w:t>
      </w:r>
      <w:r w:rsidRPr="00105638">
        <w:rPr>
          <w:rFonts w:ascii="Times New Roman" w:hAnsi="Times New Roman"/>
          <w:sz w:val="28"/>
          <w:szCs w:val="28"/>
        </w:rPr>
        <w:t>адежност</w:t>
      </w:r>
      <w:r w:rsidR="008774A6">
        <w:rPr>
          <w:rFonts w:ascii="Times New Roman" w:hAnsi="Times New Roman"/>
          <w:sz w:val="28"/>
          <w:szCs w:val="28"/>
        </w:rPr>
        <w:t>ь</w:t>
      </w:r>
      <w:r w:rsidRPr="00105638">
        <w:rPr>
          <w:rFonts w:ascii="Times New Roman" w:hAnsi="Times New Roman"/>
          <w:sz w:val="28"/>
          <w:szCs w:val="28"/>
        </w:rPr>
        <w:t xml:space="preserve"> систем при резервировании с целой кратностью резервирования.</w:t>
      </w:r>
    </w:p>
    <w:p w14:paraId="4D065886" w14:textId="7A637684" w:rsidR="005D4CF4" w:rsidRPr="00105638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8</w:t>
      </w:r>
      <w:r w:rsidRPr="00105638">
        <w:rPr>
          <w:rFonts w:ascii="Times New Roman" w:hAnsi="Times New Roman"/>
          <w:sz w:val="28"/>
          <w:szCs w:val="28"/>
        </w:rPr>
        <w:t xml:space="preserve">. </w:t>
      </w:r>
      <w:r w:rsidR="008774A6">
        <w:rPr>
          <w:rFonts w:ascii="Times New Roman" w:hAnsi="Times New Roman"/>
          <w:sz w:val="28"/>
          <w:szCs w:val="28"/>
        </w:rPr>
        <w:t>Кратность резервирования. Н</w:t>
      </w:r>
      <w:r w:rsidRPr="00105638">
        <w:rPr>
          <w:rFonts w:ascii="Times New Roman" w:hAnsi="Times New Roman"/>
          <w:sz w:val="28"/>
          <w:szCs w:val="28"/>
        </w:rPr>
        <w:t>адежност</w:t>
      </w:r>
      <w:r w:rsidR="008774A6">
        <w:rPr>
          <w:rFonts w:ascii="Times New Roman" w:hAnsi="Times New Roman"/>
          <w:sz w:val="28"/>
          <w:szCs w:val="28"/>
        </w:rPr>
        <w:t>ь</w:t>
      </w:r>
      <w:r w:rsidRPr="00105638">
        <w:rPr>
          <w:rFonts w:ascii="Times New Roman" w:hAnsi="Times New Roman"/>
          <w:sz w:val="28"/>
          <w:szCs w:val="28"/>
        </w:rPr>
        <w:t xml:space="preserve"> систем при резервировании с дробной кратностью резервирования.</w:t>
      </w:r>
    </w:p>
    <w:p w14:paraId="7CAF9954" w14:textId="6306A81B" w:rsidR="008774A6" w:rsidRDefault="008774A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51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2419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адежност</w:t>
      </w:r>
      <w:r w:rsidR="00C2419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станци</w:t>
      </w:r>
      <w:r w:rsidR="00C2419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водоподготовки.</w:t>
      </w:r>
    </w:p>
    <w:p w14:paraId="6FD7E0D2" w14:textId="5ABE2284" w:rsidR="00C24196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24196">
        <w:rPr>
          <w:rFonts w:ascii="Times New Roman" w:hAnsi="Times New Roman"/>
          <w:sz w:val="28"/>
          <w:szCs w:val="28"/>
        </w:rPr>
        <w:t>. Надежность насосных станций водопровода.</w:t>
      </w:r>
    </w:p>
    <w:p w14:paraId="2C4AAB74" w14:textId="49EF90AF" w:rsidR="00C24196" w:rsidRDefault="00CD51B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24196">
        <w:rPr>
          <w:rFonts w:ascii="Times New Roman" w:hAnsi="Times New Roman"/>
          <w:sz w:val="28"/>
          <w:szCs w:val="28"/>
        </w:rPr>
        <w:t>. Надежность канализационных насосных станций.</w:t>
      </w:r>
    </w:p>
    <w:p w14:paraId="1D7FED20" w14:textId="229967E0" w:rsidR="00C24196" w:rsidRDefault="00C2419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1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Надежность водопроводных сетей.</w:t>
      </w:r>
    </w:p>
    <w:p w14:paraId="7FB3E217" w14:textId="215F8407" w:rsidR="00C24196" w:rsidRDefault="00C2419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1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Надежность водоотводящих сетей.</w:t>
      </w:r>
    </w:p>
    <w:p w14:paraId="2F6FC0FE" w14:textId="030A62ED" w:rsidR="00C24196" w:rsidRDefault="00C2419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1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Надежность водозаборных сооружений из поверхностных </w:t>
      </w:r>
      <w:r w:rsidR="006A4464">
        <w:rPr>
          <w:rFonts w:ascii="Times New Roman" w:hAnsi="Times New Roman"/>
          <w:sz w:val="28"/>
          <w:szCs w:val="28"/>
        </w:rPr>
        <w:t>водо</w:t>
      </w:r>
      <w:r>
        <w:rPr>
          <w:rFonts w:ascii="Times New Roman" w:hAnsi="Times New Roman"/>
          <w:sz w:val="28"/>
          <w:szCs w:val="28"/>
        </w:rPr>
        <w:t>источников.</w:t>
      </w:r>
    </w:p>
    <w:p w14:paraId="3AE75018" w14:textId="124FC350" w:rsidR="00C24196" w:rsidRDefault="00C24196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51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Надежность водозаборных сооружений из подземных водоисточников.</w:t>
      </w:r>
    </w:p>
    <w:p w14:paraId="2AE2880A" w14:textId="61852020" w:rsidR="005D4CF4" w:rsidRPr="00A039F5" w:rsidRDefault="005D4CF4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38">
        <w:rPr>
          <w:rFonts w:ascii="Times New Roman" w:hAnsi="Times New Roman"/>
          <w:sz w:val="28"/>
          <w:szCs w:val="28"/>
        </w:rPr>
        <w:t>2</w:t>
      </w:r>
      <w:r w:rsidR="00CD51B4">
        <w:rPr>
          <w:rFonts w:ascii="Times New Roman" w:hAnsi="Times New Roman"/>
          <w:sz w:val="28"/>
          <w:szCs w:val="28"/>
        </w:rPr>
        <w:t>6</w:t>
      </w:r>
      <w:r w:rsidRPr="00105638">
        <w:rPr>
          <w:rFonts w:ascii="Times New Roman" w:hAnsi="Times New Roman"/>
          <w:sz w:val="28"/>
          <w:szCs w:val="28"/>
        </w:rPr>
        <w:t xml:space="preserve">. Методы повышения надежности систем водоснабжения и </w:t>
      </w:r>
      <w:r w:rsidRPr="00A039F5">
        <w:rPr>
          <w:rFonts w:ascii="Times New Roman" w:hAnsi="Times New Roman"/>
          <w:sz w:val="28"/>
          <w:szCs w:val="28"/>
        </w:rPr>
        <w:t>водоотведения.</w:t>
      </w:r>
    </w:p>
    <w:p w14:paraId="4A39B22E" w14:textId="11F5DAC8" w:rsidR="008F5E7C" w:rsidRPr="00A039F5" w:rsidRDefault="008F5E7C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9F5">
        <w:rPr>
          <w:rFonts w:ascii="Times New Roman" w:hAnsi="Times New Roman"/>
          <w:sz w:val="28"/>
          <w:szCs w:val="28"/>
        </w:rPr>
        <w:t>2</w:t>
      </w:r>
      <w:r w:rsidR="00CD51B4" w:rsidRPr="00A039F5">
        <w:rPr>
          <w:rFonts w:ascii="Times New Roman" w:hAnsi="Times New Roman"/>
          <w:sz w:val="28"/>
          <w:szCs w:val="28"/>
        </w:rPr>
        <w:t>7</w:t>
      </w:r>
      <w:r w:rsidRPr="00A039F5">
        <w:rPr>
          <w:rFonts w:ascii="Times New Roman" w:hAnsi="Times New Roman"/>
          <w:sz w:val="28"/>
          <w:szCs w:val="28"/>
        </w:rPr>
        <w:t>. Категории централизованных систем водоснабжения по степени обеспеченности подачи воды.</w:t>
      </w:r>
    </w:p>
    <w:p w14:paraId="1FD6F3F0" w14:textId="1F281E56" w:rsidR="00A039F5" w:rsidRPr="00A039F5" w:rsidRDefault="00A039F5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9F5">
        <w:rPr>
          <w:rFonts w:ascii="Times New Roman" w:hAnsi="Times New Roman"/>
          <w:sz w:val="28"/>
          <w:szCs w:val="28"/>
        </w:rPr>
        <w:t>28. Состояния технического объекта (работоспособное и неработоспособное; исправное и неисправное; предельное, опасное).</w:t>
      </w:r>
    </w:p>
    <w:p w14:paraId="00ABA867" w14:textId="448AC683" w:rsidR="00C24196" w:rsidRPr="00A039F5" w:rsidRDefault="00A039F5" w:rsidP="005D4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39F5">
        <w:rPr>
          <w:rFonts w:ascii="Times New Roman" w:hAnsi="Times New Roman"/>
          <w:sz w:val="28"/>
          <w:szCs w:val="28"/>
        </w:rPr>
        <w:t>29. Система технического обслуживания и ремонта объекта.</w:t>
      </w:r>
    </w:p>
    <w:p w14:paraId="085671D2" w14:textId="77777777" w:rsidR="00A039F5" w:rsidRDefault="00A039F5" w:rsidP="00C24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7E96A4" w14:textId="325A8B1F" w:rsidR="00C24196" w:rsidRDefault="00C24196" w:rsidP="00C241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практических заданий (задач)</w:t>
      </w:r>
    </w:p>
    <w:p w14:paraId="56980511" w14:textId="2929003D" w:rsidR="00A039F5" w:rsidRDefault="00A039F5" w:rsidP="00A039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практических задач на кратность резервирования</w:t>
      </w:r>
      <w:r w:rsidR="00F42E72">
        <w:rPr>
          <w:rFonts w:ascii="Times New Roman" w:hAnsi="Times New Roman"/>
          <w:sz w:val="28"/>
          <w:szCs w:val="28"/>
        </w:rPr>
        <w:t xml:space="preserve"> (с целой и дробной кратностью)</w:t>
      </w:r>
      <w:r>
        <w:rPr>
          <w:rFonts w:ascii="Times New Roman" w:hAnsi="Times New Roman"/>
          <w:sz w:val="28"/>
          <w:szCs w:val="28"/>
        </w:rPr>
        <w:t>.</w:t>
      </w:r>
    </w:p>
    <w:p w14:paraId="67B9F21B" w14:textId="038141BB" w:rsidR="00A039F5" w:rsidRDefault="00A039F5" w:rsidP="00A039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практических задач на определение вероятности безотказной работы </w:t>
      </w:r>
      <w:r w:rsidR="00F42E72">
        <w:rPr>
          <w:rFonts w:ascii="Times New Roman" w:hAnsi="Times New Roman"/>
          <w:sz w:val="28"/>
          <w:szCs w:val="28"/>
        </w:rPr>
        <w:t>резервированной</w:t>
      </w:r>
      <w:r>
        <w:rPr>
          <w:rFonts w:ascii="Times New Roman" w:hAnsi="Times New Roman"/>
          <w:sz w:val="28"/>
          <w:szCs w:val="28"/>
        </w:rPr>
        <w:t xml:space="preserve"> системы.</w:t>
      </w:r>
    </w:p>
    <w:p w14:paraId="1CF08516" w14:textId="3CC02695" w:rsidR="00A039F5" w:rsidRDefault="00A039F5" w:rsidP="00A039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практических задач на определение вероятности безотказной работы оборудования (насосного).</w:t>
      </w:r>
    </w:p>
    <w:p w14:paraId="32950855" w14:textId="12B33DBD" w:rsidR="00A039F5" w:rsidRDefault="00A039F5" w:rsidP="00A039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практических задач на определение частоты отказа оборудования.</w:t>
      </w:r>
    </w:p>
    <w:p w14:paraId="015442FF" w14:textId="58069563" w:rsidR="00A039F5" w:rsidRDefault="00A039F5" w:rsidP="00A039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практических задач на определение вероятности отказа работы оборудования</w:t>
      </w:r>
    </w:p>
    <w:p w14:paraId="7E97FEEB" w14:textId="77777777" w:rsidR="00C24196" w:rsidRPr="00105638" w:rsidRDefault="00C24196" w:rsidP="00C24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B4B742" w14:textId="77777777" w:rsidR="0007435D" w:rsidRDefault="0007435D"/>
    <w:sectPr w:rsidR="0007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0E6"/>
    <w:rsid w:val="0007435D"/>
    <w:rsid w:val="00105638"/>
    <w:rsid w:val="00135040"/>
    <w:rsid w:val="003F2BB6"/>
    <w:rsid w:val="005358A1"/>
    <w:rsid w:val="005D4CF4"/>
    <w:rsid w:val="006A4464"/>
    <w:rsid w:val="00813B64"/>
    <w:rsid w:val="008774A6"/>
    <w:rsid w:val="008F5E7C"/>
    <w:rsid w:val="00A039F5"/>
    <w:rsid w:val="00AD70E6"/>
    <w:rsid w:val="00AE74D0"/>
    <w:rsid w:val="00C24196"/>
    <w:rsid w:val="00CD51B4"/>
    <w:rsid w:val="00F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235"/>
  <w15:docId w15:val="{7A216793-8626-4035-AE78-0A247D8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Кузьминский Ростислав Адамович</dc:creator>
  <cp:keywords/>
  <dc:description/>
  <cp:lastModifiedBy>admin</cp:lastModifiedBy>
  <cp:revision>7</cp:revision>
  <dcterms:created xsi:type="dcterms:W3CDTF">2022-01-24T11:40:00Z</dcterms:created>
  <dcterms:modified xsi:type="dcterms:W3CDTF">2025-04-09T13:50:00Z</dcterms:modified>
</cp:coreProperties>
</file>