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D85EF2">
        <w:rPr>
          <w:rFonts w:ascii="Times New Roman" w:hAnsi="Times New Roman" w:cs="Times New Roman"/>
          <w:i/>
          <w:sz w:val="28"/>
          <w:szCs w:val="28"/>
        </w:rPr>
        <w:t>Научно исследовательская работа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F905CE" w:rsidRP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sz w:val="28"/>
          <w:szCs w:val="28"/>
        </w:rPr>
        <w:t>Рассмотрите особенности формирования резервов по сомнительным долгам коммерческой организации</w:t>
      </w:r>
    </w:p>
    <w:p w:rsid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>Исследуйте особенности учета нематериальных активов и нематериальных поисковых активов на примере компании ПАО "Газпром"</w:t>
      </w:r>
    </w:p>
    <w:p w:rsid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>Определите роль учета финансовых результатов в оценке эффективности деятельности компании</w:t>
      </w:r>
    </w:p>
    <w:p w:rsid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>Выполните оценку роли аудита бухгалтерской (финансовой) отчетности организации</w:t>
      </w:r>
    </w:p>
    <w:p w:rsid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>Проанализируйте актуальные вопросы учета затрат на модернизацию и капитальный ремонт основных средств</w:t>
      </w:r>
    </w:p>
    <w:p w:rsid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 xml:space="preserve">Проанализируйте вопросы организации валютного контроля в России в условиях </w:t>
      </w:r>
      <w:proofErr w:type="spellStart"/>
      <w:r w:rsidRPr="00532815">
        <w:rPr>
          <w:rFonts w:eastAsia="Calibri"/>
          <w:sz w:val="28"/>
          <w:szCs w:val="28"/>
        </w:rPr>
        <w:t>санкционной</w:t>
      </w:r>
      <w:proofErr w:type="spellEnd"/>
      <w:r w:rsidRPr="00532815">
        <w:rPr>
          <w:rFonts w:eastAsia="Calibri"/>
          <w:sz w:val="28"/>
          <w:szCs w:val="28"/>
        </w:rPr>
        <w:t xml:space="preserve"> политики</w:t>
      </w:r>
    </w:p>
    <w:p w:rsid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>Выполните оценку финансового состояния компании в условиях неопределенности факторов внешней й среды</w:t>
      </w:r>
    </w:p>
    <w:p w:rsid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>Проанализируйте состав и структуру денежных потоков организации</w:t>
      </w:r>
    </w:p>
    <w:p w:rsidR="00532815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 xml:space="preserve">Проанализируйте </w:t>
      </w:r>
      <w:proofErr w:type="spellStart"/>
      <w:r w:rsidRPr="00532815">
        <w:rPr>
          <w:rFonts w:eastAsia="Calibri"/>
          <w:sz w:val="28"/>
          <w:szCs w:val="28"/>
        </w:rPr>
        <w:t>отражениев</w:t>
      </w:r>
      <w:proofErr w:type="spellEnd"/>
      <w:r w:rsidRPr="00532815">
        <w:rPr>
          <w:rFonts w:eastAsia="Calibri"/>
          <w:sz w:val="28"/>
          <w:szCs w:val="28"/>
        </w:rPr>
        <w:t xml:space="preserve"> бухгалтерском учете и отчетности основных средств в соответствии с ФСБУ 6/2020 "Основные средства" и МСФО (IAS) 16 «Основные средства»</w:t>
      </w:r>
    </w:p>
    <w:p w:rsidR="00532815" w:rsidRPr="00F905CE" w:rsidRDefault="00532815" w:rsidP="00532815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32815">
        <w:rPr>
          <w:rFonts w:eastAsia="Calibri"/>
          <w:sz w:val="28"/>
          <w:szCs w:val="28"/>
        </w:rPr>
        <w:t>Проанализируйте изменения в налогообложении расчетов с персоналом по оплате труда</w:t>
      </w:r>
      <w:bookmarkStart w:id="0" w:name="_GoBack"/>
      <w:bookmarkEnd w:id="0"/>
    </w:p>
    <w:sectPr w:rsidR="00532815" w:rsidRPr="00F9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C0FE6"/>
    <w:rsid w:val="00210BB1"/>
    <w:rsid w:val="004A6F24"/>
    <w:rsid w:val="00517438"/>
    <w:rsid w:val="00532815"/>
    <w:rsid w:val="006B423F"/>
    <w:rsid w:val="008F4347"/>
    <w:rsid w:val="009C55CD"/>
    <w:rsid w:val="00A10961"/>
    <w:rsid w:val="00A15109"/>
    <w:rsid w:val="00BF226E"/>
    <w:rsid w:val="00CD08E8"/>
    <w:rsid w:val="00D85EF2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01E7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4E826-36E8-46EC-A26C-A107D2FF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МФИУУ</cp:lastModifiedBy>
  <cp:revision>3</cp:revision>
  <dcterms:created xsi:type="dcterms:W3CDTF">2024-05-06T06:59:00Z</dcterms:created>
  <dcterms:modified xsi:type="dcterms:W3CDTF">2024-05-17T10:26:00Z</dcterms:modified>
</cp:coreProperties>
</file>