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69" w:rsidRPr="00BC07CF" w:rsidRDefault="00FD7069" w:rsidP="00FD7069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FD7069" w:rsidRPr="00BC07CF" w:rsidRDefault="00FD7069" w:rsidP="00FD7069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Промежуточной аттестации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по дисциплине (модулю)</w:t>
      </w:r>
    </w:p>
    <w:p w:rsidR="00FD7069" w:rsidRDefault="00FD7069" w:rsidP="00FD7069">
      <w:pPr>
        <w:jc w:val="center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Надежность технических систем и техногенный риск»</w:t>
      </w:r>
    </w:p>
    <w:p w:rsidR="00FD7069" w:rsidRPr="00BC07CF" w:rsidRDefault="00FD7069" w:rsidP="00FD7069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FD7069" w:rsidRDefault="00FD7069" w:rsidP="00FD7069">
      <w:pPr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>При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проведении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промежуточной аттестации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обучающемуся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предлагается дать ответы на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2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вопроса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 из нижеприведенного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BC07CF">
        <w:rPr>
          <w:rFonts w:eastAsia="Times New Roman"/>
          <w:color w:val="000000"/>
          <w:sz w:val="28"/>
          <w:szCs w:val="28"/>
          <w:lang w:eastAsia="ru-RU"/>
        </w:rPr>
        <w:t>списка.</w:t>
      </w:r>
    </w:p>
    <w:p w:rsidR="00FD7069" w:rsidRPr="00BC07CF" w:rsidRDefault="00FD7069" w:rsidP="00FD7069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FD7069" w:rsidRPr="00BC07CF" w:rsidRDefault="00FD7069" w:rsidP="00FD7069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BC07CF">
        <w:rPr>
          <w:rFonts w:eastAsia="Times New Roman"/>
          <w:color w:val="000000"/>
          <w:sz w:val="28"/>
          <w:szCs w:val="28"/>
          <w:lang w:eastAsia="ru-RU"/>
        </w:rPr>
        <w:t xml:space="preserve">Примерный перечень </w:t>
      </w:r>
      <w:r>
        <w:rPr>
          <w:rFonts w:eastAsia="Times New Roman"/>
          <w:color w:val="000000"/>
          <w:sz w:val="28"/>
          <w:szCs w:val="28"/>
          <w:lang w:eastAsia="ru-RU"/>
        </w:rPr>
        <w:t>вопросов для опроса</w:t>
      </w:r>
    </w:p>
    <w:p w:rsidR="003770E2" w:rsidRPr="00302960" w:rsidRDefault="003770E2" w:rsidP="003770E2">
      <w:pPr>
        <w:tabs>
          <w:tab w:val="left" w:pos="0"/>
        </w:tabs>
        <w:jc w:val="both"/>
        <w:rPr>
          <w:caps/>
        </w:rPr>
      </w:pP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  <w:spacing w:val="-4"/>
        </w:rPr>
        <w:t>Система: понятие и классификация, закономерности существования, взаимодействия и развития.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Жизнедеятельность как «устойчивое неравновесие» и результат борьбы биосистем за энтропию.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4"/>
        </w:rPr>
      </w:pPr>
      <w:r w:rsidRPr="00F6513D">
        <w:rPr>
          <w:rFonts w:ascii="Times New Roman CYR" w:hAnsi="Times New Roman CYR" w:cs="Times New Roman CYR"/>
          <w:spacing w:val="-4"/>
        </w:rPr>
        <w:t>Человек: его сущность, потребности, ценности и интересы, опасности, угрозы и вызовы существованию.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Географическая оболочка Земли: определение, гипотезы образования, состав и границы.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Атмосфера: определение, границы и взаимодействие оболочек, тенденции изменения параметров.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 xml:space="preserve">Биосфера и </w:t>
      </w:r>
      <w:proofErr w:type="spellStart"/>
      <w:r w:rsidRPr="00F6513D">
        <w:rPr>
          <w:rFonts w:ascii="Times New Roman CYR" w:hAnsi="Times New Roman CYR" w:cs="Times New Roman CYR"/>
        </w:rPr>
        <w:t>техносфера</w:t>
      </w:r>
      <w:proofErr w:type="spellEnd"/>
      <w:r w:rsidRPr="00F6513D">
        <w:rPr>
          <w:rFonts w:ascii="Times New Roman CYR" w:hAnsi="Times New Roman CYR" w:cs="Times New Roman CYR"/>
        </w:rPr>
        <w:t xml:space="preserve"> Земли: определения и границы, абиотические и биотические факторы.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Гидросфера: характеристика и тенденции изменения, роль в круговороте энергии и вещества.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Литосфера: определение, строение и происхождение, состав, границы и взаимодействие оболочек.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Естественные биогеохимические циклы и трофические цепи: состав и тенденции изменения.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Природные ресурсы Земли: классификация и состав, гипотезы образования и динамика запасов.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Глобальные тенденции, противоречия и проблемы современности: перечень, причины и примеры.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2"/>
        </w:rPr>
      </w:pPr>
      <w:r w:rsidRPr="00F6513D">
        <w:rPr>
          <w:rFonts w:ascii="Times New Roman CYR" w:hAnsi="Times New Roman CYR" w:cs="Times New Roman CYR"/>
          <w:spacing w:val="-2"/>
        </w:rPr>
        <w:t>Способы проявления объективно существующих опасностей, угроз и вызовов: сущность и примеры.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  <w:bCs/>
        </w:rPr>
        <w:t>Опасные природные явления и техногенные факторы: определения, классификация, примеры.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spacing w:val="-2"/>
        </w:rPr>
        <w:t>Природные и техногенные происшествия: определение и примеры, предпосылки и факторы.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2"/>
        </w:rPr>
      </w:pPr>
      <w:r w:rsidRPr="00F6513D">
        <w:rPr>
          <w:rFonts w:ascii="Times New Roman CYR" w:hAnsi="Times New Roman CYR" w:cs="Times New Roman CYR"/>
          <w:spacing w:val="-2"/>
        </w:rPr>
        <w:t>Классификация происшествий и чрезвычайных ситуаций (ЧС) техногенного и природного характера.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Динамика частоты и тяжести проявления природно-техногенных опасностей: тенденции, примеры.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Причины и факторы возникновения техногенных происшествий: классификация, связь, примеры.</w:t>
      </w:r>
    </w:p>
    <w:p w:rsidR="003770E2" w:rsidRPr="00F6513D" w:rsidRDefault="003770E2" w:rsidP="003770E2">
      <w:pPr>
        <w:numPr>
          <w:ilvl w:val="0"/>
          <w:numId w:val="1"/>
        </w:numPr>
        <w:tabs>
          <w:tab w:val="clear" w:pos="720"/>
          <w:tab w:val="num" w:pos="360"/>
        </w:tabs>
        <w:ind w:left="0" w:hanging="720"/>
        <w:jc w:val="both"/>
        <w:rPr>
          <w:spacing w:val="-2"/>
        </w:rPr>
      </w:pPr>
      <w:r w:rsidRPr="00F6513D">
        <w:rPr>
          <w:rFonts w:ascii="Times New Roman CYR" w:hAnsi="Times New Roman CYR" w:cs="Times New Roman CYR"/>
        </w:rPr>
        <w:t>Предвестники и предпосылки природных стихийных бедствий: состав и способы идентификации</w:t>
      </w:r>
      <w:r w:rsidRPr="00F6513D">
        <w:rPr>
          <w:spacing w:val="-2"/>
        </w:rPr>
        <w:t>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Сущность проблемы анализа риска и обеспечения безопасности: противоречия, причины, факторы.</w:t>
      </w:r>
    </w:p>
    <w:p w:rsidR="003770E2" w:rsidRPr="00F6513D" w:rsidRDefault="003770E2" w:rsidP="003770E2">
      <w:pPr>
        <w:numPr>
          <w:ilvl w:val="0"/>
          <w:numId w:val="1"/>
        </w:numPr>
        <w:tabs>
          <w:tab w:val="clear" w:pos="720"/>
          <w:tab w:val="num" w:pos="360"/>
        </w:tabs>
        <w:ind w:left="0" w:hanging="720"/>
        <w:jc w:val="both"/>
        <w:rPr>
          <w:spacing w:val="-2"/>
        </w:rPr>
      </w:pPr>
      <w:proofErr w:type="spellStart"/>
      <w:r w:rsidRPr="00F6513D">
        <w:rPr>
          <w:spacing w:val="-2"/>
        </w:rPr>
        <w:t>Энергоэнтропийная</w:t>
      </w:r>
      <w:proofErr w:type="spellEnd"/>
      <w:r w:rsidRPr="00F6513D">
        <w:rPr>
          <w:spacing w:val="-2"/>
        </w:rPr>
        <w:t xml:space="preserve"> концепция и классификация опасностей: сущность и обоснование правомерности.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spacing w:val="-2"/>
        </w:rPr>
        <w:t>Опасность и риск: сущность и краткая характеристика понятий, способы и единицы выражения.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spacing w:val="-2"/>
        </w:rPr>
        <w:t xml:space="preserve">Ущерб от природных и техногенных ЧС: определение, место и формы проявления, единицы подсчета. 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  <w:spacing w:val="-2"/>
        </w:rPr>
        <w:lastRenderedPageBreak/>
        <w:t>Анализ, идентификация, оценивание и обработка риска: определение и место в менеджменте риска.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Риск ЧС как интегральная мера качественной или количественной оценки проявления опасностей.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 xml:space="preserve">Параметры и показатели риска, характеризующие различные способы и формы его проявления. </w:t>
      </w:r>
    </w:p>
    <w:p w:rsidR="003770E2" w:rsidRPr="00F6513D" w:rsidRDefault="003770E2" w:rsidP="003770E2">
      <w:pPr>
        <w:numPr>
          <w:ilvl w:val="0"/>
          <w:numId w:val="1"/>
        </w:numPr>
        <w:tabs>
          <w:tab w:val="clear" w:pos="720"/>
          <w:tab w:val="num" w:pos="360"/>
        </w:tabs>
        <w:ind w:left="0" w:hanging="720"/>
        <w:jc w:val="both"/>
        <w:rPr>
          <w:spacing w:val="-2"/>
        </w:rPr>
      </w:pPr>
      <w:r w:rsidRPr="00F6513D">
        <w:rPr>
          <w:spacing w:val="-2"/>
        </w:rPr>
        <w:t>Универсальная шкала мер возможности, тяжести и времени (до) проявления источников риска ЧС.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2"/>
        </w:rPr>
      </w:pPr>
      <w:r w:rsidRPr="00F6513D">
        <w:rPr>
          <w:rFonts w:ascii="Times New Roman CYR" w:hAnsi="Times New Roman CYR" w:cs="Times New Roman CYR"/>
          <w:spacing w:val="-2"/>
        </w:rPr>
        <w:t>Особенности психологического восприятия людьми вероятности и последствий проявления риска.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Анализ риска: определение, задачи и место в соответствующем менеджменте и управлении.</w:t>
      </w:r>
    </w:p>
    <w:p w:rsidR="003770E2" w:rsidRPr="00F6513D" w:rsidRDefault="003770E2" w:rsidP="003770E2">
      <w:pPr>
        <w:numPr>
          <w:ilvl w:val="0"/>
          <w:numId w:val="1"/>
        </w:numPr>
        <w:tabs>
          <w:tab w:val="clear" w:pos="720"/>
          <w:tab w:val="num" w:pos="360"/>
        </w:tabs>
        <w:ind w:left="0" w:hanging="720"/>
        <w:jc w:val="both"/>
        <w:rPr>
          <w:spacing w:val="-2"/>
        </w:rPr>
      </w:pPr>
      <w:r w:rsidRPr="00F6513D">
        <w:rPr>
          <w:rFonts w:ascii="Times New Roman CYR" w:hAnsi="Times New Roman CYR" w:cs="Times New Roman CYR"/>
          <w:bCs/>
        </w:rPr>
        <w:t>Классификация существующих методов</w:t>
      </w:r>
      <w:r w:rsidRPr="00F6513D">
        <w:t xml:space="preserve"> качественного и количественного анализа риска.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  <w:bCs/>
        </w:rPr>
        <w:t>Обзор современных методов мониторинга и качественного анализ риска природных ЧС.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Объективные закономерности возникновения опасных природных явлений и их перерастания в ЧС.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Общие требования к организации и обеспечению мониторинга опасных природных явлений и ЧС.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Особенности осуществления мониторинга опасных геологических явлений и ЧС.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Особенности осуществления мониторинга опасных гидрологических явлений.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Особенности осуществления мониторинга опасных метеорологических явлений.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</w:rPr>
        <w:t>Особенности осуществления радиационного и химического мониторинга.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4"/>
        </w:rPr>
      </w:pPr>
      <w:r w:rsidRPr="00F6513D">
        <w:rPr>
          <w:rFonts w:ascii="Times New Roman CYR" w:hAnsi="Times New Roman CYR" w:cs="Times New Roman CYR"/>
          <w:spacing w:val="-4"/>
        </w:rPr>
        <w:t xml:space="preserve">Предварительный (качественный) анализ техногенного риска: цель, задачи и порядок проведения. 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  <w:bCs/>
        </w:rPr>
        <w:t>Обзор известных методов анализа источников техногенного риска на качественном уровне.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2"/>
        </w:rPr>
      </w:pPr>
      <w:r w:rsidRPr="00F6513D">
        <w:rPr>
          <w:rFonts w:ascii="Times New Roman CYR" w:hAnsi="Times New Roman CYR" w:cs="Times New Roman CYR"/>
        </w:rPr>
        <w:t>Общие требования к организации предварительного (качественного) анализа риска техногенных ЧС.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4"/>
        </w:rPr>
      </w:pPr>
      <w:r w:rsidRPr="00F6513D">
        <w:rPr>
          <w:spacing w:val="-4"/>
        </w:rPr>
        <w:t>Особенности анализа техногенного риска с учетом видов, последствий и критичности отказов техники.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6"/>
        </w:rPr>
      </w:pPr>
      <w:r w:rsidRPr="00F6513D">
        <w:rPr>
          <w:rFonts w:ascii="Times New Roman CYR" w:hAnsi="Times New Roman CYR" w:cs="Times New Roman CYR"/>
          <w:spacing w:val="-6"/>
        </w:rPr>
        <w:t>Обобщенная методика предварительного анализа техногенного риска на основе качественных параметров.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2"/>
        </w:rPr>
      </w:pPr>
      <w:r w:rsidRPr="00F6513D">
        <w:rPr>
          <w:rFonts w:ascii="Times New Roman CYR" w:hAnsi="Times New Roman CYR" w:cs="Times New Roman CYR"/>
        </w:rPr>
        <w:t xml:space="preserve">Идентификация наиболее вероятных способов и признаков проявления техногенной опасности. 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2"/>
        </w:rPr>
      </w:pPr>
      <w:r w:rsidRPr="00F6513D">
        <w:rPr>
          <w:rFonts w:ascii="Times New Roman CYR" w:hAnsi="Times New Roman CYR" w:cs="Times New Roman CYR"/>
        </w:rPr>
        <w:t>Диагностирование и оценка меры возможности проявления источников техногенного риска.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4"/>
        </w:rPr>
      </w:pPr>
      <w:r w:rsidRPr="00F6513D">
        <w:rPr>
          <w:rFonts w:ascii="Times New Roman CYR" w:hAnsi="Times New Roman CYR" w:cs="Times New Roman CYR"/>
          <w:spacing w:val="-4"/>
        </w:rPr>
        <w:t>Диагностирование и оценка меры результата проявления источников риска техногенных происшествий.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hanging="720"/>
        <w:jc w:val="both"/>
        <w:rPr>
          <w:rFonts w:ascii="Times New Roman CYR" w:hAnsi="Times New Roman CYR" w:cs="Times New Roman CYR"/>
          <w:spacing w:val="-4"/>
        </w:rPr>
      </w:pPr>
      <w:r w:rsidRPr="00F6513D">
        <w:rPr>
          <w:rFonts w:ascii="Times New Roman CYR" w:hAnsi="Times New Roman CYR" w:cs="Times New Roman CYR"/>
          <w:spacing w:val="-4"/>
        </w:rPr>
        <w:t>Векторное представление результатов предварительного анализа источника техногенного риска.</w:t>
      </w:r>
    </w:p>
    <w:p w:rsidR="003770E2" w:rsidRPr="00F6513D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</w:rPr>
      </w:pPr>
      <w:r w:rsidRPr="00F6513D">
        <w:rPr>
          <w:rFonts w:ascii="Times New Roman CYR" w:hAnsi="Times New Roman CYR" w:cs="Times New Roman CYR"/>
          <w:bCs/>
        </w:rPr>
        <w:t>Уточненный (количественный) анализ риска путем моделирования:</w:t>
      </w:r>
      <w:r w:rsidRPr="00F6513D">
        <w:rPr>
          <w:rFonts w:ascii="Times New Roman CYR" w:hAnsi="Times New Roman CYR" w:cs="Times New Roman CYR"/>
          <w:spacing w:val="-4"/>
        </w:rPr>
        <w:t xml:space="preserve"> понятие и привлекаемые методы.</w:t>
      </w:r>
    </w:p>
    <w:p w:rsidR="003770E2" w:rsidRDefault="003770E2" w:rsidP="003770E2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firstLine="720"/>
        <w:jc w:val="both"/>
        <w:rPr>
          <w:rFonts w:ascii="Times New Roman CYR" w:hAnsi="Times New Roman CYR" w:cs="Times New Roman CYR"/>
          <w:spacing w:val="-4"/>
        </w:rPr>
      </w:pPr>
      <w:r w:rsidRPr="00F6513D">
        <w:rPr>
          <w:rFonts w:ascii="Times New Roman CYR" w:hAnsi="Times New Roman CYR" w:cs="Times New Roman CYR"/>
          <w:spacing w:val="-4"/>
        </w:rPr>
        <w:t>В результате изучения дисциплины "Надежность технических систем и техногенный риск" студенты должны:</w:t>
      </w:r>
      <w:r w:rsidRPr="00F6513D">
        <w:rPr>
          <w:rFonts w:ascii="Times New Roman CYR" w:hAnsi="Times New Roman CYR" w:cs="Times New Roman CYR"/>
          <w:spacing w:val="-4"/>
        </w:rPr>
        <w:br/>
        <w:t>знать:</w:t>
      </w:r>
      <w:r w:rsidRPr="00F6513D">
        <w:rPr>
          <w:rFonts w:ascii="Times New Roman CYR" w:hAnsi="Times New Roman CYR" w:cs="Times New Roman CYR"/>
          <w:spacing w:val="-4"/>
        </w:rPr>
        <w:br/>
        <w:t>48. Основные понятия теории надежности, такие как качество и надежность объекта, причины и виды отказов.</w:t>
      </w:r>
      <w:r w:rsidRPr="00F6513D">
        <w:rPr>
          <w:rFonts w:ascii="Times New Roman CYR" w:hAnsi="Times New Roman CYR" w:cs="Times New Roman CYR"/>
          <w:spacing w:val="-4"/>
        </w:rPr>
        <w:br/>
        <w:t>49. Определения и сущность понятий "надежность" и "эффективность", их взаимосвязь и соотношение.</w:t>
      </w:r>
      <w:r w:rsidRPr="00F6513D">
        <w:rPr>
          <w:rFonts w:ascii="Times New Roman CYR" w:hAnsi="Times New Roman CYR" w:cs="Times New Roman CYR"/>
          <w:spacing w:val="-4"/>
        </w:rPr>
        <w:br/>
        <w:t>50. Законы распределения случайных величин, используемые в теории надежности.</w:t>
      </w:r>
      <w:r w:rsidRPr="00F6513D">
        <w:rPr>
          <w:rFonts w:ascii="Times New Roman CYR" w:hAnsi="Times New Roman CYR" w:cs="Times New Roman CYR"/>
          <w:spacing w:val="-4"/>
        </w:rPr>
        <w:br/>
        <w:t>51. Понятие и вид функции надежности.</w:t>
      </w:r>
      <w:r w:rsidRPr="00F6513D">
        <w:rPr>
          <w:rFonts w:ascii="Times New Roman CYR" w:hAnsi="Times New Roman CYR" w:cs="Times New Roman CYR"/>
          <w:spacing w:val="-4"/>
        </w:rPr>
        <w:br/>
        <w:t xml:space="preserve">52. Математический аппарат, описывающий внезапные, постепенные и комбинированные </w:t>
      </w:r>
      <w:r w:rsidRPr="00F6513D">
        <w:rPr>
          <w:rFonts w:ascii="Times New Roman CYR" w:hAnsi="Times New Roman CYR" w:cs="Times New Roman CYR"/>
          <w:spacing w:val="-4"/>
        </w:rPr>
        <w:lastRenderedPageBreak/>
        <w:t>виды отказов элементов и систем.</w:t>
      </w:r>
      <w:r w:rsidRPr="00F6513D">
        <w:rPr>
          <w:rFonts w:ascii="Times New Roman CYR" w:hAnsi="Times New Roman CYR" w:cs="Times New Roman CYR"/>
          <w:spacing w:val="-4"/>
        </w:rPr>
        <w:br/>
        <w:t>53. Методы оценки надежности восстанавливаемых систем без ограничения и с ограничением времени восстановления.</w:t>
      </w:r>
      <w:r w:rsidRPr="00F6513D">
        <w:rPr>
          <w:rFonts w:ascii="Times New Roman CYR" w:hAnsi="Times New Roman CYR" w:cs="Times New Roman CYR"/>
          <w:spacing w:val="-4"/>
        </w:rPr>
        <w:br/>
        <w:t>54. Методы оценки надежности систем с различными видами резервирования.</w:t>
      </w:r>
      <w:r w:rsidRPr="00F6513D">
        <w:rPr>
          <w:rFonts w:ascii="Times New Roman CYR" w:hAnsi="Times New Roman CYR" w:cs="Times New Roman CYR"/>
          <w:spacing w:val="-4"/>
        </w:rPr>
        <w:br/>
        <w:t>55. Методику оценки показателей надежности по результатам испытаний.</w:t>
      </w:r>
      <w:r w:rsidRPr="00F6513D">
        <w:rPr>
          <w:rFonts w:ascii="Times New Roman CYR" w:hAnsi="Times New Roman CYR" w:cs="Times New Roman CYR"/>
          <w:spacing w:val="-4"/>
        </w:rPr>
        <w:br/>
        <w:t>56. Применение регрессивного анализа при оценке экологической обстановки на объекте.</w:t>
      </w:r>
      <w:r w:rsidRPr="00F6513D">
        <w:rPr>
          <w:rFonts w:ascii="Times New Roman CYR" w:hAnsi="Times New Roman CYR" w:cs="Times New Roman CYR"/>
          <w:spacing w:val="-4"/>
        </w:rPr>
        <w:br/>
        <w:t>5</w:t>
      </w:r>
      <w:r>
        <w:rPr>
          <w:rFonts w:ascii="Times New Roman CYR" w:hAnsi="Times New Roman CYR" w:cs="Times New Roman CYR"/>
          <w:spacing w:val="-4"/>
        </w:rPr>
        <w:t>8</w:t>
      </w:r>
      <w:r w:rsidRPr="00F6513D">
        <w:rPr>
          <w:rFonts w:ascii="Times New Roman CYR" w:hAnsi="Times New Roman CYR" w:cs="Times New Roman CYR"/>
          <w:spacing w:val="-4"/>
        </w:rPr>
        <w:t>. Методики прогнозирования и предупреждения аварий и катастроф на производстве.</w:t>
      </w:r>
      <w:r w:rsidRPr="00F6513D">
        <w:rPr>
          <w:rFonts w:ascii="Times New Roman CYR" w:hAnsi="Times New Roman CYR" w:cs="Times New Roman CYR"/>
          <w:spacing w:val="-4"/>
        </w:rPr>
        <w:br/>
        <w:t>58. Основные виды техногенного риска в энергетике, в местах добычи радиоактивных и ядовитых веществ и захоронения их отходов, в зонах действия АЭС и т.п.</w:t>
      </w:r>
      <w:r w:rsidRPr="00F6513D">
        <w:rPr>
          <w:rFonts w:ascii="Times New Roman CYR" w:hAnsi="Times New Roman CYR" w:cs="Times New Roman CYR"/>
          <w:spacing w:val="-4"/>
        </w:rPr>
        <w:br/>
        <w:t>59. Основные причины аварийности в машиностроении.</w:t>
      </w:r>
      <w:r w:rsidRPr="00F6513D">
        <w:rPr>
          <w:rFonts w:ascii="Times New Roman CYR" w:hAnsi="Times New Roman CYR" w:cs="Times New Roman CYR"/>
          <w:spacing w:val="-4"/>
        </w:rPr>
        <w:br/>
        <w:t>60. Основные понятия теории риска и прогнозирования аварий и катастроф.</w:t>
      </w:r>
      <w:r w:rsidRPr="00F6513D">
        <w:rPr>
          <w:rFonts w:ascii="Times New Roman CYR" w:hAnsi="Times New Roman CYR" w:cs="Times New Roman CYR"/>
          <w:spacing w:val="-4"/>
        </w:rPr>
        <w:br/>
        <w:t>61. Методики снижения опасности риска и управления риском.</w:t>
      </w:r>
      <w:r w:rsidRPr="00F6513D">
        <w:rPr>
          <w:rFonts w:ascii="Times New Roman CYR" w:hAnsi="Times New Roman CYR" w:cs="Times New Roman CYR"/>
          <w:spacing w:val="-4"/>
        </w:rPr>
        <w:br/>
        <w:t>уметь:</w:t>
      </w:r>
      <w:r w:rsidRPr="00F6513D">
        <w:rPr>
          <w:rFonts w:ascii="Times New Roman CYR" w:hAnsi="Times New Roman CYR" w:cs="Times New Roman CYR"/>
          <w:spacing w:val="-4"/>
        </w:rPr>
        <w:br/>
        <w:t>62. Определять характеристики надежности элементов и изделий.</w:t>
      </w:r>
      <w:r w:rsidRPr="00F6513D">
        <w:rPr>
          <w:rFonts w:ascii="Times New Roman CYR" w:hAnsi="Times New Roman CYR" w:cs="Times New Roman CYR"/>
          <w:spacing w:val="-4"/>
        </w:rPr>
        <w:br/>
        <w:t>63. Оценивать надежность систем с резервированием и без резервирования.</w:t>
      </w:r>
      <w:r w:rsidRPr="00F6513D">
        <w:rPr>
          <w:rFonts w:ascii="Times New Roman CYR" w:hAnsi="Times New Roman CYR" w:cs="Times New Roman CYR"/>
          <w:spacing w:val="-4"/>
        </w:rPr>
        <w:br/>
        <w:t>64. Определять показатели надежности по результатам испытаний.</w:t>
      </w:r>
      <w:r w:rsidRPr="00F6513D">
        <w:rPr>
          <w:rFonts w:ascii="Times New Roman CYR" w:hAnsi="Times New Roman CYR" w:cs="Times New Roman CYR"/>
          <w:spacing w:val="-4"/>
        </w:rPr>
        <w:br/>
        <w:t>65. Определять количественные оценки степени риска на производстве.</w:t>
      </w:r>
    </w:p>
    <w:p w:rsidR="00D876C6" w:rsidRDefault="00D876C6">
      <w:pPr>
        <w:spacing w:after="200" w:line="276" w:lineRule="auto"/>
        <w:rPr>
          <w:rFonts w:ascii="Times New Roman CYR" w:hAnsi="Times New Roman CYR" w:cs="Times New Roman CYR"/>
          <w:spacing w:val="-4"/>
        </w:rPr>
      </w:pPr>
      <w:r>
        <w:rPr>
          <w:rFonts w:ascii="Times New Roman CYR" w:hAnsi="Times New Roman CYR" w:cs="Times New Roman CYR"/>
          <w:spacing w:val="-4"/>
        </w:rPr>
        <w:br w:type="page"/>
      </w:r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lastRenderedPageBreak/>
        <w:t>Примерные оценочные материалы, применяемые при проведении</w:t>
      </w:r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:rsidR="00D876C6" w:rsidRPr="00D876C6" w:rsidRDefault="00D876C6" w:rsidP="00D876C6">
      <w:pPr>
        <w:jc w:val="center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t>«Надежность технических систем и техногенный риск»</w:t>
      </w:r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D876C6" w:rsidRPr="00D876C6" w:rsidRDefault="00D876C6" w:rsidP="00D876C6">
      <w:pPr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дать ответы на 1 вопрос из нижеприведенного списка.</w:t>
      </w:r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62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№1: </w:t>
      </w:r>
      <w:r w:rsidRPr="00D876C6">
        <w:rPr>
          <w:rFonts w:eastAsiaTheme="minorEastAsia"/>
          <w:lang w:eastAsia="ru-RU"/>
        </w:rPr>
        <w:t xml:space="preserve">По результатам испытаний 100 однотипных элементов определить вероятность безотказной работы для заданных наработок </w:t>
      </w:r>
      <w:r w:rsidRPr="00D876C6">
        <w:rPr>
          <w:rFonts w:eastAsiaTheme="minorEastAsia"/>
          <w:lang w:val="en-US" w:eastAsia="ru-RU"/>
        </w:rPr>
        <w:t>t</w:t>
      </w:r>
      <w:r w:rsidRPr="00D876C6">
        <w:rPr>
          <w:rFonts w:eastAsiaTheme="minorEastAsia"/>
          <w:vertAlign w:val="subscript"/>
          <w:lang w:eastAsia="ru-RU"/>
        </w:rPr>
        <w:t>;</w:t>
      </w:r>
      <w:r w:rsidRPr="00D876C6">
        <w:rPr>
          <w:rFonts w:eastAsiaTheme="minorEastAsia"/>
          <w:lang w:eastAsia="ru-RU"/>
        </w:rPr>
        <w:t xml:space="preserve">, если известно число отказавших элементов </w:t>
      </w:r>
      <w:r w:rsidRPr="00D876C6">
        <w:rPr>
          <w:rFonts w:eastAsiaTheme="minorEastAsia"/>
          <w:lang w:val="en-US" w:eastAsia="ru-RU"/>
        </w:rPr>
        <w:t>n</w:t>
      </w:r>
      <w:r w:rsidRPr="00D876C6">
        <w:rPr>
          <w:rFonts w:eastAsiaTheme="minorEastAsia"/>
          <w:lang w:eastAsia="ru-RU"/>
        </w:rPr>
        <w:t>(</w:t>
      </w:r>
      <w:r w:rsidRPr="00D876C6">
        <w:rPr>
          <w:rFonts w:eastAsiaTheme="minorEastAsia"/>
          <w:lang w:val="en-US" w:eastAsia="ru-RU"/>
        </w:rPr>
        <w:t>t</w:t>
      </w:r>
      <w:r w:rsidRPr="00D876C6">
        <w:rPr>
          <w:rFonts w:eastAsiaTheme="minorEastAsia"/>
          <w:vertAlign w:val="subscript"/>
          <w:lang w:eastAsia="ru-RU"/>
        </w:rPr>
        <w:t>;</w:t>
      </w:r>
      <w:r w:rsidRPr="00D876C6">
        <w:rPr>
          <w:rFonts w:eastAsiaTheme="minorEastAsia"/>
          <w:lang w:eastAsia="ru-RU"/>
        </w:rPr>
        <w:t>) к моментам наработки. Построить график зависимости</w:t>
      </w:r>
    </w:p>
    <w:p w:rsidR="00D876C6" w:rsidRPr="00D876C6" w:rsidRDefault="00D876C6" w:rsidP="00D876C6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1162"/>
        <w:gridCol w:w="989"/>
        <w:gridCol w:w="994"/>
        <w:gridCol w:w="994"/>
        <w:gridCol w:w="994"/>
        <w:gridCol w:w="1157"/>
      </w:tblGrid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spacing w:line="298" w:lineRule="exact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Предпоследняя цифра зачётной книжки</w:t>
            </w:r>
          </w:p>
        </w:tc>
        <w:tc>
          <w:tcPr>
            <w:tcW w:w="6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134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Исходные данные для расчёта</w:t>
            </w: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t, </w:t>
            </w:r>
            <w:r w:rsidRPr="00D876C6">
              <w:rPr>
                <w:rFonts w:eastAsiaTheme="minorEastAsia"/>
                <w:lang w:eastAsia="en-US"/>
              </w:rPr>
              <w:t>час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1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21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300</w:t>
            </w: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n, </w:t>
            </w:r>
            <w:r w:rsidRPr="00D876C6">
              <w:rPr>
                <w:rFonts w:eastAsiaTheme="minorEastAsia"/>
                <w:lang w:eastAsia="en-US"/>
              </w:rPr>
              <w:t>шт.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8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41</w:t>
            </w: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t, </w:t>
            </w:r>
            <w:r w:rsidRPr="00D876C6">
              <w:rPr>
                <w:rFonts w:eastAsiaTheme="minorEastAsia"/>
                <w:lang w:eastAsia="en-US"/>
              </w:rPr>
              <w:t>час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21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450</w:t>
            </w: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n, </w:t>
            </w:r>
            <w:r w:rsidRPr="00D876C6">
              <w:rPr>
                <w:rFonts w:eastAsiaTheme="minorEastAsia"/>
                <w:lang w:eastAsia="en-US"/>
              </w:rPr>
              <w:t>шт.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8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44</w:t>
            </w: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t, </w:t>
            </w:r>
            <w:r w:rsidRPr="00D876C6">
              <w:rPr>
                <w:rFonts w:eastAsiaTheme="minorEastAsia"/>
                <w:lang w:eastAsia="en-US"/>
              </w:rPr>
              <w:t>час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1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500</w:t>
            </w: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n, </w:t>
            </w:r>
            <w:r w:rsidRPr="00D876C6">
              <w:rPr>
                <w:rFonts w:eastAsiaTheme="minorEastAsia"/>
                <w:lang w:eastAsia="en-US"/>
              </w:rPr>
              <w:t>шт.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8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47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31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58</w:t>
            </w: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t, </w:t>
            </w:r>
            <w:r w:rsidRPr="00D876C6">
              <w:rPr>
                <w:rFonts w:eastAsiaTheme="minorEastAsia"/>
                <w:lang w:eastAsia="en-US"/>
              </w:rPr>
              <w:t>час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1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400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500</w:t>
            </w: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n, </w:t>
            </w:r>
            <w:r w:rsidRPr="00D876C6">
              <w:rPr>
                <w:rFonts w:eastAsiaTheme="minorEastAsia"/>
                <w:lang w:eastAsia="en-US"/>
              </w:rPr>
              <w:t>шт.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8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31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56</w:t>
            </w: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t, </w:t>
            </w:r>
            <w:r w:rsidRPr="00D876C6">
              <w:rPr>
                <w:rFonts w:eastAsiaTheme="minorEastAsia"/>
                <w:lang w:eastAsia="en-US"/>
              </w:rPr>
              <w:t>час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1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21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300</w:t>
            </w: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 xml:space="preserve">n, </w:t>
            </w:r>
            <w:r w:rsidRPr="00D876C6">
              <w:rPr>
                <w:rFonts w:eastAsiaTheme="minorEastAsia"/>
                <w:lang w:eastAsia="en-US"/>
              </w:rPr>
              <w:t>шт.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8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31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60</w:t>
            </w:r>
          </w:p>
        </w:tc>
      </w:tr>
    </w:tbl>
    <w:p w:rsidR="00D876C6" w:rsidRPr="00D876C6" w:rsidRDefault="00D876C6" w:rsidP="00D876C6">
      <w:pPr>
        <w:autoSpaceDE w:val="0"/>
        <w:autoSpaceDN w:val="0"/>
        <w:adjustRightInd w:val="0"/>
        <w:spacing w:line="298" w:lineRule="exact"/>
        <w:jc w:val="both"/>
        <w:rPr>
          <w:rFonts w:eastAsiaTheme="minorEastAsia"/>
          <w:u w:val="single"/>
          <w:lang w:eastAsia="ru-RU"/>
        </w:rPr>
      </w:pPr>
      <w:r w:rsidRPr="00D876C6">
        <w:rPr>
          <w:rFonts w:eastAsiaTheme="minorEastAsia"/>
          <w:noProof/>
          <w:lang w:eastAsia="ru-RU"/>
        </w:rPr>
        <mc:AlternateContent>
          <mc:Choice Requires="wpg">
            <w:drawing>
              <wp:anchor distT="0" distB="0" distL="24130" distR="24130" simplePos="0" relativeHeight="251659264" behindDoc="0" locked="0" layoutInCell="1" allowOverlap="1" wp14:anchorId="7DCAB443" wp14:editId="647261F4">
                <wp:simplePos x="0" y="0"/>
                <wp:positionH relativeFrom="margin">
                  <wp:posOffset>170815</wp:posOffset>
                </wp:positionH>
                <wp:positionV relativeFrom="paragraph">
                  <wp:posOffset>533400</wp:posOffset>
                </wp:positionV>
                <wp:extent cx="5773420" cy="2541905"/>
                <wp:effectExtent l="12700" t="11430" r="5080" b="8890"/>
                <wp:wrapTopAndBottom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2541905"/>
                          <a:chOff x="1406" y="11419"/>
                          <a:chExt cx="9092" cy="4003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06" y="11419"/>
                            <a:ext cx="9092" cy="37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803"/>
                                <w:gridCol w:w="1162"/>
                                <w:gridCol w:w="989"/>
                                <w:gridCol w:w="994"/>
                                <w:gridCol w:w="994"/>
                                <w:gridCol w:w="994"/>
                                <w:gridCol w:w="1157"/>
                              </w:tblGrid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302" w:lineRule="exac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Предпоследняя цифра зачётной книжки</w:t>
                                    </w:r>
                                  </w:p>
                                </w:tc>
                                <w:tc>
                                  <w:tcPr>
                                    <w:tcW w:w="6290" w:type="dxa"/>
                                    <w:gridSpan w:val="6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134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Исходные данные для расчёта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1,6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16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83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41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2,7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350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450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83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44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3,8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16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83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33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58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4,9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16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83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33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56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16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83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33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</w:tbl>
                            <w:p w:rsidR="00D876C6" w:rsidRDefault="00D876C6" w:rsidP="00D876C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15144"/>
                            <a:ext cx="3989" cy="27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76C6" w:rsidRPr="00630F49" w:rsidRDefault="00D876C6" w:rsidP="00D876C6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 xml:space="preserve">Построить график зависимости </w:t>
                              </w:r>
                              <w:r>
                                <w:rPr>
                                  <w:rStyle w:val="FontStyle31"/>
                                  <w:lang w:val="en-US"/>
                                </w:rPr>
                                <w:t>f</w:t>
                              </w:r>
                              <w:r w:rsidRPr="00630F49">
                                <w:rPr>
                                  <w:rStyle w:val="FontStyle31"/>
                                </w:rPr>
                                <w:t>(</w:t>
                              </w:r>
                              <w:r>
                                <w:rPr>
                                  <w:rStyle w:val="FontStyle31"/>
                                  <w:lang w:val="en-US"/>
                                </w:rPr>
                                <w:t>t</w:t>
                              </w:r>
                              <w:r w:rsidRPr="00630F49">
                                <w:rPr>
                                  <w:rStyle w:val="FontStyle31"/>
                                  <w:vertAlign w:val="subscript"/>
                                </w:rPr>
                                <w:t>;</w:t>
                              </w:r>
                              <w:r w:rsidRPr="00630F49">
                                <w:rPr>
                                  <w:rStyle w:val="FontStyle3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3.45pt;margin-top:42pt;width:454.6pt;height:200.15pt;z-index:251659264;mso-wrap-distance-left:1.9pt;mso-wrap-distance-right:1.9pt;mso-position-horizontal-relative:margin" coordorigin="1406,11419" coordsize="9092,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06;top:11419;width:9092;height:3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A+8MA&#10;AADbAAAADwAAAGRycy9kb3ducmV2LnhtbERPTWvCQBC9C/0PyxR6Ed0oK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XA+8MAAADb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03"/>
                          <w:gridCol w:w="1162"/>
                          <w:gridCol w:w="989"/>
                          <w:gridCol w:w="994"/>
                          <w:gridCol w:w="994"/>
                          <w:gridCol w:w="994"/>
                          <w:gridCol w:w="1157"/>
                        </w:tblGrid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302" w:lineRule="exac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Предпоследняя цифра зачётной книжки</w:t>
                              </w:r>
                            </w:p>
                          </w:tc>
                          <w:tc>
                            <w:tcPr>
                              <w:tcW w:w="6290" w:type="dxa"/>
                              <w:gridSpan w:val="6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134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Исходные данные для расчёта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1,6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16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83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41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2,7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450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83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44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3,8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16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500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83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33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58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4,9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16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500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83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33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56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16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83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4"/>
                                <w:widowControl/>
                                <w:spacing w:line="240" w:lineRule="auto"/>
                                <w:ind w:left="33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D876C6" w:rsidRDefault="00D876C6" w:rsidP="00D876C6"/>
                    </w:txbxContent>
                  </v:textbox>
                </v:shape>
                <v:shape id="Text Box 4" o:spid="_x0000_s1028" type="#_x0000_t202" style="position:absolute;left:1564;top:15144;width:3989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ejMMA&#10;AADbAAAADwAAAGRycy9kb3ducmV2LnhtbERPTWvCQBC9C/0PyxR6kbqpB9HoKqUgeCgUE6XXITtm&#10;E7OzMbvV1F/vCoK3ebzPWax624gzdb5yrOBjlIAgLpyuuFSwy9fvUxA+IGtsHJOCf/KwWr4MFphq&#10;d+EtnbNQihjCPkUFJoQ2ldIXhiz6kWuJI3dwncUQYVdK3eElhttGjpNkIi1WHBsMtvRlqDhmf1bB&#10;z2Ffb9rxdxZ+T8O8npn6aoa5Um+v/eccRKA+PMUP90bH+RO4/x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dejMMAAADbAAAADwAAAAAAAAAAAAAAAACYAgAAZHJzL2Rv&#10;d25yZXYueG1sUEsFBgAAAAAEAAQA9QAAAIgDAAAAAA==&#10;" filled="f" strokecolor="white" strokeweight="0">
                  <v:textbox inset="0,0,0,0">
                    <w:txbxContent>
                      <w:p w:rsidR="00D876C6" w:rsidRPr="00630F49" w:rsidRDefault="00D876C6" w:rsidP="00D876C6">
                        <w:pPr>
                          <w:pStyle w:val="Style8"/>
                          <w:widowControl/>
                          <w:spacing w:line="240" w:lineRule="auto"/>
                          <w:rPr>
                            <w:rStyle w:val="FontStyle31"/>
                          </w:rPr>
                        </w:pPr>
                        <w:r>
                          <w:rPr>
                            <w:rStyle w:val="FontStyle31"/>
                          </w:rPr>
                          <w:t xml:space="preserve">Построить график зависимости </w:t>
                        </w:r>
                        <w:r>
                          <w:rPr>
                            <w:rStyle w:val="FontStyle31"/>
                            <w:lang w:val="en-US"/>
                          </w:rPr>
                          <w:t>f</w:t>
                        </w:r>
                        <w:r w:rsidRPr="00630F49">
                          <w:rPr>
                            <w:rStyle w:val="FontStyle31"/>
                          </w:rPr>
                          <w:t>(</w:t>
                        </w:r>
                        <w:r>
                          <w:rPr>
                            <w:rStyle w:val="FontStyle31"/>
                            <w:lang w:val="en-US"/>
                          </w:rPr>
                          <w:t>t</w:t>
                        </w:r>
                        <w:r w:rsidRPr="00630F49">
                          <w:rPr>
                            <w:rStyle w:val="FontStyle31"/>
                            <w:vertAlign w:val="subscript"/>
                          </w:rPr>
                          <w:t>;</w:t>
                        </w:r>
                        <w:r w:rsidRPr="00630F49">
                          <w:rPr>
                            <w:rStyle w:val="FontStyle31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D876C6">
        <w:rPr>
          <w:rFonts w:eastAsiaTheme="minorEastAsia"/>
          <w:b/>
          <w:bCs/>
          <w:lang w:eastAsia="ru-RU"/>
        </w:rPr>
        <w:t xml:space="preserve">Задача №2: </w:t>
      </w:r>
      <w:r w:rsidRPr="00D876C6">
        <w:rPr>
          <w:rFonts w:eastAsiaTheme="minorEastAsia"/>
          <w:lang w:eastAsia="ru-RU"/>
        </w:rPr>
        <w:t xml:space="preserve">По результатам испытаний 100 однотипных элементов определить плотность распределения отказов для заданных наработок </w:t>
      </w:r>
      <w:r w:rsidRPr="00D876C6">
        <w:rPr>
          <w:rFonts w:eastAsiaTheme="minorEastAsia"/>
          <w:lang w:val="en-US" w:eastAsia="ru-RU"/>
        </w:rPr>
        <w:t>t</w:t>
      </w:r>
      <w:r w:rsidRPr="00D876C6">
        <w:rPr>
          <w:rFonts w:eastAsiaTheme="minorEastAsia"/>
          <w:vertAlign w:val="subscript"/>
          <w:lang w:eastAsia="ru-RU"/>
        </w:rPr>
        <w:t>;</w:t>
      </w:r>
      <w:r w:rsidRPr="00D876C6">
        <w:rPr>
          <w:rFonts w:eastAsiaTheme="minorEastAsia"/>
          <w:lang w:eastAsia="ru-RU"/>
        </w:rPr>
        <w:t xml:space="preserve">, если известно число </w:t>
      </w:r>
      <w:r w:rsidRPr="00D876C6">
        <w:rPr>
          <w:rFonts w:eastAsiaTheme="minorEastAsia"/>
          <w:u w:val="single"/>
          <w:lang w:eastAsia="ru-RU"/>
        </w:rPr>
        <w:t xml:space="preserve">отказавших элементов </w:t>
      </w:r>
      <w:r w:rsidRPr="00D876C6">
        <w:rPr>
          <w:rFonts w:eastAsiaTheme="minorEastAsia"/>
          <w:u w:val="single"/>
          <w:lang w:val="en-US" w:eastAsia="ru-RU"/>
        </w:rPr>
        <w:t>n</w:t>
      </w:r>
      <w:r w:rsidRPr="00D876C6">
        <w:rPr>
          <w:rFonts w:eastAsiaTheme="minorEastAsia"/>
          <w:u w:val="single"/>
          <w:lang w:eastAsia="ru-RU"/>
        </w:rPr>
        <w:t>(</w:t>
      </w:r>
      <w:r w:rsidRPr="00D876C6">
        <w:rPr>
          <w:rFonts w:eastAsiaTheme="minorEastAsia"/>
          <w:u w:val="single"/>
          <w:lang w:val="en-US" w:eastAsia="ru-RU"/>
        </w:rPr>
        <w:t>t</w:t>
      </w:r>
      <w:r w:rsidRPr="00D876C6">
        <w:rPr>
          <w:rFonts w:eastAsiaTheme="minorEastAsia"/>
          <w:u w:val="single"/>
          <w:vertAlign w:val="subscript"/>
          <w:lang w:eastAsia="ru-RU"/>
        </w:rPr>
        <w:t>;</w:t>
      </w:r>
      <w:r w:rsidRPr="00D876C6">
        <w:rPr>
          <w:rFonts w:eastAsiaTheme="minorEastAsia"/>
          <w:u w:val="single"/>
          <w:lang w:eastAsia="ru-RU"/>
        </w:rPr>
        <w:t>) к моментам наработки:</w:t>
      </w:r>
    </w:p>
    <w:p w:rsidR="00D876C6" w:rsidRPr="00D876C6" w:rsidRDefault="00D876C6" w:rsidP="00D876C6">
      <w:pPr>
        <w:autoSpaceDE w:val="0"/>
        <w:autoSpaceDN w:val="0"/>
        <w:adjustRightInd w:val="0"/>
        <w:spacing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noProof/>
          <w:lang w:eastAsia="ru-RU"/>
        </w:rPr>
        <w:lastRenderedPageBreak/>
        <mc:AlternateContent>
          <mc:Choice Requires="wpg">
            <w:drawing>
              <wp:anchor distT="0" distB="191770" distL="24130" distR="24130" simplePos="0" relativeHeight="251660288" behindDoc="0" locked="0" layoutInCell="1" allowOverlap="1" wp14:anchorId="1324B1F9" wp14:editId="01CC5941">
                <wp:simplePos x="0" y="0"/>
                <wp:positionH relativeFrom="margin">
                  <wp:posOffset>-3175</wp:posOffset>
                </wp:positionH>
                <wp:positionV relativeFrom="paragraph">
                  <wp:posOffset>0</wp:posOffset>
                </wp:positionV>
                <wp:extent cx="6120130" cy="3115310"/>
                <wp:effectExtent l="10160" t="7620" r="13335" b="10795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115310"/>
                          <a:chOff x="1133" y="1128"/>
                          <a:chExt cx="9638" cy="4906"/>
                        </a:xfrm>
                      </wpg:grpSpPr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07" y="2030"/>
                            <a:ext cx="9092" cy="37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803"/>
                                <w:gridCol w:w="1162"/>
                                <w:gridCol w:w="989"/>
                                <w:gridCol w:w="994"/>
                                <w:gridCol w:w="994"/>
                                <w:gridCol w:w="994"/>
                                <w:gridCol w:w="1157"/>
                              </w:tblGrid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spacing w:line="302" w:lineRule="exac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Предпоследняя цифра зачётной книжки</w:t>
                                    </w:r>
                                  </w:p>
                                </w:tc>
                                <w:tc>
                                  <w:tcPr>
                                    <w:tcW w:w="6290" w:type="dxa"/>
                                    <w:gridSpan w:val="6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134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Исходные данные для расчёта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1,6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2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88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88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33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31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2,8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2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350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450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326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44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33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58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4,9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400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33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56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5,7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t,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час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2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803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jc w:val="left"/>
                                      <w:rPr>
                                        <w:rStyle w:val="FontStyle31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 xml:space="preserve">n, </w:t>
                                    </w:r>
                                    <w:r>
                                      <w:rPr>
                                        <w:rStyle w:val="FontStyle31"/>
                                        <w:lang w:eastAsia="en-US"/>
                                      </w:rPr>
                                      <w:t>шт.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64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259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11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331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</w:tbl>
                            <w:p w:rsidR="00D876C6" w:rsidRDefault="00D876C6" w:rsidP="00D876C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65" y="5755"/>
                            <a:ext cx="2501" cy="27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76C6" w:rsidRDefault="00D876C6" w:rsidP="00D876C6">
                              <w:pPr>
                                <w:pStyle w:val="Style8"/>
                                <w:widowControl/>
                                <w:spacing w:line="240" w:lineRule="auto"/>
                                <w:rPr>
                                  <w:rStyle w:val="FontStyle31"/>
                                  <w:lang w:val="en-US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 xml:space="preserve">Построить график </w:t>
                              </w:r>
                              <w:r>
                                <w:rPr>
                                  <w:rStyle w:val="FontStyle31"/>
                                  <w:lang w:val="en-US"/>
                                </w:rPr>
                                <w:t>X(t;)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128"/>
                            <a:ext cx="9638" cy="90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76C6" w:rsidRDefault="00D876C6" w:rsidP="00D876C6">
                              <w:pPr>
                                <w:pStyle w:val="Style8"/>
                                <w:widowControl/>
                                <w:spacing w:line="298" w:lineRule="exact"/>
                                <w:rPr>
                                  <w:rStyle w:val="FontStyle31"/>
                                  <w:u w:val="single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 xml:space="preserve">Задача №3: </w:t>
                              </w:r>
                              <w:r>
                                <w:rPr>
                                  <w:rStyle w:val="FontStyle31"/>
                                </w:rPr>
                                <w:t xml:space="preserve">По результатам испытаний 100 однотипных элементов определить интенсивность отказов для заданных наработок </w:t>
                              </w:r>
                              <w:r>
                                <w:rPr>
                                  <w:rStyle w:val="FontStyle31"/>
                                  <w:lang w:val="en-US"/>
                                </w:rPr>
                                <w:t>t</w:t>
                              </w:r>
                              <w:r w:rsidRPr="00630F49">
                                <w:rPr>
                                  <w:rStyle w:val="FontStyle31"/>
                                  <w:vertAlign w:val="subscript"/>
                                </w:rPr>
                                <w:t>;</w:t>
                              </w:r>
                              <w:r w:rsidRPr="00630F49">
                                <w:rPr>
                                  <w:rStyle w:val="FontStyle31"/>
                                </w:rPr>
                                <w:t xml:space="preserve">, </w:t>
                              </w:r>
                              <w:r>
                                <w:rPr>
                                  <w:rStyle w:val="FontStyle31"/>
                                </w:rPr>
                                <w:t xml:space="preserve">если известно число отказавших </w:t>
                              </w:r>
                              <w:r>
                                <w:rPr>
                                  <w:rStyle w:val="FontStyle31"/>
                                  <w:u w:val="single"/>
                                </w:rPr>
                                <w:t xml:space="preserve">элементов </w:t>
                              </w:r>
                              <w:r>
                                <w:rPr>
                                  <w:rStyle w:val="FontStyle31"/>
                                  <w:u w:val="single"/>
                                  <w:lang w:val="en-US"/>
                                </w:rPr>
                                <w:t>n</w:t>
                              </w:r>
                              <w:r w:rsidRPr="00630F49">
                                <w:rPr>
                                  <w:rStyle w:val="FontStyle31"/>
                                  <w:u w:val="single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Style w:val="FontStyle31"/>
                                  <w:u w:val="single"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Style w:val="FontStyle28"/>
                                  <w:u w:val="single"/>
                                  <w:lang w:val="en-US"/>
                                </w:rPr>
                                <w:t>j</w:t>
                              </w:r>
                              <w:proofErr w:type="spellEnd"/>
                              <w:r w:rsidRPr="00630F49">
                                <w:rPr>
                                  <w:rStyle w:val="FontStyle28"/>
                                  <w:u w:val="single"/>
                                </w:rPr>
                                <w:t xml:space="preserve">) </w:t>
                              </w:r>
                              <w:r>
                                <w:rPr>
                                  <w:rStyle w:val="FontStyle31"/>
                                  <w:u w:val="single"/>
                                </w:rPr>
                                <w:t>к моментам наработки: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-.25pt;margin-top:0;width:481.9pt;height:245.3pt;z-index:251660288;mso-wrap-distance-left:1.9pt;mso-wrap-distance-right:1.9pt;mso-wrap-distance-bottom:15.1pt;mso-position-horizontal-relative:margin" coordorigin="1133,1128" coordsize="9638,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">
                <v:shape id="Text Box 6" o:spid="_x0000_s1030" type="#_x0000_t202" style="position:absolute;left:1407;top:2030;width:9092;height:3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7G+MMA&#10;AADbAAAADwAAAGRycy9kb3ducmV2LnhtbERPTWvCQBC9C/6HZQq9SN3oQdroKkUQPAjFxNLrkB2z&#10;idnZmF017a93hYK3ebzPWax624grdb5yrGAyTkAQF05XXCo45Ju3dxA+IGtsHJOCX/KwWg4HC0y1&#10;u/GerlkoRQxhn6ICE0KbSukLQxb92LXEkTu6zmKIsCul7vAWw20jp0kykxYrjg0GW1obKk7ZxSr4&#10;On7X23a6y8LPeZTXH6b+M6NcqdeX/nMOIlAfnuJ/91bH+RN4/B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7G+MMAAADb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03"/>
                          <w:gridCol w:w="1162"/>
                          <w:gridCol w:w="989"/>
                          <w:gridCol w:w="994"/>
                          <w:gridCol w:w="994"/>
                          <w:gridCol w:w="994"/>
                          <w:gridCol w:w="1157"/>
                        </w:tblGrid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spacing w:line="302" w:lineRule="exac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Предпоследняя цифра зачётной книжки</w:t>
                              </w:r>
                            </w:p>
                          </w:tc>
                          <w:tc>
                            <w:tcPr>
                              <w:tcW w:w="6290" w:type="dxa"/>
                              <w:gridSpan w:val="6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134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Исходные данные для расчёта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1,6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2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88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88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33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31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2,8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2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350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450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326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44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500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33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58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4,9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500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33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56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5,7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t,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час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2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803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jc w:val="left"/>
                                <w:rPr>
                                  <w:rStyle w:val="FontStyle31"/>
                                  <w:lang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 xml:space="preserve">n, </w:t>
                              </w:r>
                              <w:r>
                                <w:rPr>
                                  <w:rStyle w:val="FontStyle31"/>
                                  <w:lang w:eastAsia="en-US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64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259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1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331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D876C6" w:rsidRDefault="00D876C6" w:rsidP="00D876C6"/>
                    </w:txbxContent>
                  </v:textbox>
                </v:shape>
                <v:shape id="Text Box 7" o:spid="_x0000_s1031" type="#_x0000_t202" style="position:absolute;left:1565;top:5755;width:25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Yj8MA&#10;AADbAAAADwAAAGRycy9kb3ducmV2LnhtbERPTWvCQBC9F/wPywi9iG6aQ6nRVUQoeBBKkxavQ3bM&#10;JmZnY3bV6K/vFgq9zeN9znI92FZcqfe1YwUvswQEcel0zZWCr+J9+gbCB2SNrWNScCcP69XoaYmZ&#10;djf+pGseKhFD2GeowITQZVL60pBFP3MdceSOrrcYIuwrqXu8xXDbyjRJXqXFmmODwY62hspTfrEK&#10;Po7fza5L93k4nCdFMzfNw0wKpZ7Hw2YBItAQ/sV/7p2O81P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xYj8MAAADbAAAADwAAAAAAAAAAAAAAAACYAgAAZHJzL2Rv&#10;d25yZXYueG1sUEsFBgAAAAAEAAQA9QAAAIgDAAAAAA==&#10;" filled="f" strokecolor="white" strokeweight="0">
                  <v:textbox inset="0,0,0,0">
                    <w:txbxContent>
                      <w:p w:rsidR="00D876C6" w:rsidRDefault="00D876C6" w:rsidP="00D876C6">
                        <w:pPr>
                          <w:pStyle w:val="Style8"/>
                          <w:widowControl/>
                          <w:spacing w:line="240" w:lineRule="auto"/>
                          <w:rPr>
                            <w:rStyle w:val="FontStyle31"/>
                            <w:lang w:val="en-US"/>
                          </w:rPr>
                        </w:pPr>
                        <w:r>
                          <w:rPr>
                            <w:rStyle w:val="FontStyle31"/>
                          </w:rPr>
                          <w:t xml:space="preserve">Построить график </w:t>
                        </w:r>
                        <w:r>
                          <w:rPr>
                            <w:rStyle w:val="FontStyle31"/>
                            <w:lang w:val="en-US"/>
                          </w:rPr>
                          <w:t>X(t;)</w:t>
                        </w:r>
                      </w:p>
                    </w:txbxContent>
                  </v:textbox>
                </v:shape>
                <v:shape id="Text Box 8" o:spid="_x0000_s1032" type="#_x0000_t202" style="position:absolute;left:1133;top:1128;width:9638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9FMMA&#10;AADbAAAADwAAAGRycy9kb3ducmV2LnhtbERPTWvCQBC9C/0PyxR6Ed2oI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D9FMMAAADbAAAADwAAAAAAAAAAAAAAAACYAgAAZHJzL2Rv&#10;d25yZXYueG1sUEsFBgAAAAAEAAQA9QAAAIgDAAAAAA==&#10;" filled="f" strokecolor="white" strokeweight="0">
                  <v:textbox inset="0,0,0,0">
                    <w:txbxContent>
                      <w:p w:rsidR="00D876C6" w:rsidRDefault="00D876C6" w:rsidP="00D876C6">
                        <w:pPr>
                          <w:pStyle w:val="Style8"/>
                          <w:widowControl/>
                          <w:spacing w:line="298" w:lineRule="exact"/>
                          <w:rPr>
                            <w:rStyle w:val="FontStyle31"/>
                            <w:u w:val="single"/>
                          </w:rPr>
                        </w:pPr>
                        <w:r>
                          <w:rPr>
                            <w:rStyle w:val="FontStyle29"/>
                          </w:rPr>
                          <w:t xml:space="preserve">Задача №3: </w:t>
                        </w:r>
                        <w:r>
                          <w:rPr>
                            <w:rStyle w:val="FontStyle31"/>
                          </w:rPr>
                          <w:t xml:space="preserve">По результатам испытаний 100 однотипных элементов определить интенсивность отказов для заданных наработок </w:t>
                        </w:r>
                        <w:r>
                          <w:rPr>
                            <w:rStyle w:val="FontStyle31"/>
                            <w:lang w:val="en-US"/>
                          </w:rPr>
                          <w:t>t</w:t>
                        </w:r>
                        <w:r w:rsidRPr="00630F49">
                          <w:rPr>
                            <w:rStyle w:val="FontStyle31"/>
                            <w:vertAlign w:val="subscript"/>
                          </w:rPr>
                          <w:t>;</w:t>
                        </w:r>
                        <w:r w:rsidRPr="00630F49">
                          <w:rPr>
                            <w:rStyle w:val="FontStyle31"/>
                          </w:rPr>
                          <w:t xml:space="preserve">, </w:t>
                        </w:r>
                        <w:r>
                          <w:rPr>
                            <w:rStyle w:val="FontStyle31"/>
                          </w:rPr>
                          <w:t xml:space="preserve">если известно число отказавших </w:t>
                        </w:r>
                        <w:r>
                          <w:rPr>
                            <w:rStyle w:val="FontStyle31"/>
                            <w:u w:val="single"/>
                          </w:rPr>
                          <w:t xml:space="preserve">элементов </w:t>
                        </w:r>
                        <w:r>
                          <w:rPr>
                            <w:rStyle w:val="FontStyle31"/>
                            <w:u w:val="single"/>
                            <w:lang w:val="en-US"/>
                          </w:rPr>
                          <w:t>n</w:t>
                        </w:r>
                        <w:r w:rsidRPr="00630F49">
                          <w:rPr>
                            <w:rStyle w:val="FontStyle31"/>
                            <w:u w:val="single"/>
                          </w:rPr>
                          <w:t>(</w:t>
                        </w:r>
                        <w:proofErr w:type="spellStart"/>
                        <w:r>
                          <w:rPr>
                            <w:rStyle w:val="FontStyle31"/>
                            <w:u w:val="single"/>
                            <w:lang w:val="en-US"/>
                          </w:rPr>
                          <w:t>t</w:t>
                        </w:r>
                        <w:r>
                          <w:rPr>
                            <w:rStyle w:val="FontStyle28"/>
                            <w:u w:val="single"/>
                            <w:lang w:val="en-US"/>
                          </w:rPr>
                          <w:t>j</w:t>
                        </w:r>
                        <w:proofErr w:type="spellEnd"/>
                        <w:r w:rsidRPr="00630F49">
                          <w:rPr>
                            <w:rStyle w:val="FontStyle28"/>
                            <w:u w:val="single"/>
                          </w:rPr>
                          <w:t xml:space="preserve">) </w:t>
                        </w:r>
                        <w:r>
                          <w:rPr>
                            <w:rStyle w:val="FontStyle31"/>
                            <w:u w:val="single"/>
                          </w:rPr>
                          <w:t>к моментам наработки: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D876C6">
        <w:rPr>
          <w:rFonts w:eastAsiaTheme="minorEastAsia"/>
          <w:noProof/>
          <w:lang w:eastAsia="ru-RU"/>
        </w:rPr>
        <mc:AlternateContent>
          <mc:Choice Requires="wpg">
            <w:drawing>
              <wp:anchor distT="0" distB="0" distL="24130" distR="24130" simplePos="0" relativeHeight="251661312" behindDoc="0" locked="0" layoutInCell="1" allowOverlap="1" wp14:anchorId="1788C425" wp14:editId="74D97564">
                <wp:simplePos x="0" y="0"/>
                <wp:positionH relativeFrom="margin">
                  <wp:posOffset>6350</wp:posOffset>
                </wp:positionH>
                <wp:positionV relativeFrom="paragraph">
                  <wp:posOffset>6229985</wp:posOffset>
                </wp:positionV>
                <wp:extent cx="6111240" cy="2932430"/>
                <wp:effectExtent l="10160" t="8255" r="12700" b="12065"/>
                <wp:wrapSquare wrapText="largest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2932430"/>
                          <a:chOff x="1138" y="10939"/>
                          <a:chExt cx="9624" cy="4618"/>
                        </a:xfrm>
                      </wpg:grpSpPr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11841"/>
                            <a:ext cx="5606" cy="371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000"/>
                                <w:gridCol w:w="2606"/>
                              </w:tblGrid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spacing w:line="298" w:lineRule="exac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Предпоследняя цифра зачётной книжки</w:t>
                                    </w: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spacing w:line="298" w:lineRule="exac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Исходные данные для расчёта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1,6</w:t>
                                    </w: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Р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0.35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2,7</w:t>
                                    </w: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Р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0.11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3,8</w:t>
                                    </w: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Р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0.15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4,9</w:t>
                                    </w: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Р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0.20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Р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3000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6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0.40</w:t>
                                    </w:r>
                                  </w:p>
                                </w:tc>
                              </w:tr>
                            </w:tbl>
                            <w:p w:rsidR="00D876C6" w:rsidRDefault="00D876C6" w:rsidP="00D876C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0939"/>
                            <a:ext cx="9624" cy="8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76C6" w:rsidRDefault="00D876C6" w:rsidP="00D876C6">
                              <w:pPr>
                                <w:pStyle w:val="Style8"/>
                                <w:widowControl/>
                                <w:spacing w:line="298" w:lineRule="exact"/>
                                <w:rPr>
                                  <w:rStyle w:val="FontStyle31"/>
                                  <w:u w:val="single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 xml:space="preserve">Задача №5: </w:t>
                              </w:r>
                              <w:r>
                                <w:rPr>
                                  <w:rStyle w:val="FontStyle31"/>
                                </w:rPr>
                                <w:t>Прибор состоит из 2-х блоков, дублирующих друг друга. Вероятность безотказной работы каждого из блоков Р. Отказ прибора произойдёт при отказе обоих блоков. Найти вер</w:t>
                              </w:r>
                              <w:r>
                                <w:rPr>
                                  <w:rStyle w:val="FontStyle31"/>
                                  <w:u w:val="single"/>
                                </w:rPr>
                                <w:t>оятность безотказной работы прибора.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left:0;text-align:left;margin-left:.5pt;margin-top:490.55pt;width:481.2pt;height:230.9pt;z-index:251661312;mso-wrap-distance-left:1.9pt;mso-wrap-distance-right:1.9pt;mso-position-horizontal-relative:margin" coordorigin="1138,10939" coordsize="9624,4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">
                <v:shape id="Text Box 10" o:spid="_x0000_s1034" type="#_x0000_t202" style="position:absolute;left:3149;top:11841;width:5606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000"/>
                          <w:gridCol w:w="2606"/>
                        </w:tblGrid>
                        <w:tr w:rsidR="00D876C6">
                          <w:tc>
                            <w:tcPr>
                              <w:tcW w:w="30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spacing w:line="298" w:lineRule="exac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Предпоследняя цифра зачётной книжки</w:t>
                              </w: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spacing w:line="298" w:lineRule="exac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Исходные данные для расчёта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1,6</w:t>
                              </w: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Р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0.35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2,7</w:t>
                              </w: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Р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0.11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3,8</w:t>
                              </w: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Р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0.15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4,9</w:t>
                              </w: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Р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0.20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Р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300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26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0.40</w:t>
                              </w:r>
                            </w:p>
                          </w:tc>
                        </w:tr>
                      </w:tbl>
                      <w:p w:rsidR="00D876C6" w:rsidRDefault="00D876C6" w:rsidP="00D876C6"/>
                    </w:txbxContent>
                  </v:textbox>
                </v:shape>
                <v:shape id="Text Box 11" o:spid="_x0000_s1035" type="#_x0000_t202" style="position:absolute;left:1138;top:10939;width:9624;height: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eUMQA&#10;AADaAAAADwAAAGRycy9kb3ducmV2LnhtbESPQWvCQBSE7wX/w/IEL1I39VBq6ioiFDwI0kTx+sg+&#10;s4nZtzG7avTXdwuFHoeZ+YaZL3vbiBt1vnKs4G2SgCAunK64VLDPv14/QPiArLFxTAoe5GG5GLzM&#10;MdXuzt90y0IpIoR9igpMCG0qpS8MWfQT1xJH7+Q6iyHKrpS6w3uE20ZOk+RdWqw4LhhsaW2oOGdX&#10;q2B3OtSbdrrNwvEyzuuZqZ9mnCs1GvarTxCB+vAf/mtvtIIZ/F6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3lDEAAAA2gAAAA8AAAAAAAAAAAAAAAAAmAIAAGRycy9k&#10;b3ducmV2LnhtbFBLBQYAAAAABAAEAPUAAACJAwAAAAA=&#10;" filled="f" strokecolor="white" strokeweight="0">
                  <v:textbox inset="0,0,0,0">
                    <w:txbxContent>
                      <w:p w:rsidR="00D876C6" w:rsidRDefault="00D876C6" w:rsidP="00D876C6">
                        <w:pPr>
                          <w:pStyle w:val="Style8"/>
                          <w:widowControl/>
                          <w:spacing w:line="298" w:lineRule="exact"/>
                          <w:rPr>
                            <w:rStyle w:val="FontStyle31"/>
                            <w:u w:val="single"/>
                          </w:rPr>
                        </w:pPr>
                        <w:r>
                          <w:rPr>
                            <w:rStyle w:val="FontStyle29"/>
                          </w:rPr>
                          <w:t xml:space="preserve">Задача №5: </w:t>
                        </w:r>
                        <w:r>
                          <w:rPr>
                            <w:rStyle w:val="FontStyle31"/>
                          </w:rPr>
                          <w:t>Прибор состоит из 2-х блоков, дублирующих друг друга. Вероятность безотказной работы каждого из блоков Р. Отказ прибора произойдёт при отказе обоих блоков. Найти вер</w:t>
                        </w:r>
                        <w:r>
                          <w:rPr>
                            <w:rStyle w:val="FontStyle31"/>
                            <w:u w:val="single"/>
                          </w:rPr>
                          <w:t>оятность безотказной работы прибора.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Pr="00D876C6">
        <w:rPr>
          <w:rFonts w:eastAsiaTheme="minorEastAsia"/>
          <w:b/>
          <w:bCs/>
          <w:lang w:eastAsia="ru-RU"/>
        </w:rPr>
        <w:t xml:space="preserve">Задача №4: </w:t>
      </w:r>
      <w:r w:rsidRPr="00D876C6">
        <w:rPr>
          <w:rFonts w:eastAsiaTheme="minorEastAsia"/>
          <w:lang w:eastAsia="ru-RU"/>
        </w:rPr>
        <w:t>Прибор состоит из 3-х блоков, которые независимо друг от друга могут отказать. Отказ каждого из блоков приводит к отказу всего прибора. Вероятность отказа каждого из блоков: Р</w:t>
      </w:r>
      <w:r w:rsidRPr="00D876C6">
        <w:rPr>
          <w:rFonts w:eastAsiaTheme="minorEastAsia"/>
          <w:vertAlign w:val="subscript"/>
          <w:lang w:eastAsia="ru-RU"/>
        </w:rPr>
        <w:t>1</w:t>
      </w:r>
      <w:r w:rsidRPr="00D876C6">
        <w:rPr>
          <w:rFonts w:eastAsiaTheme="minorEastAsia"/>
          <w:lang w:eastAsia="ru-RU"/>
        </w:rPr>
        <w:t>, Р</w:t>
      </w:r>
      <w:r w:rsidRPr="00D876C6">
        <w:rPr>
          <w:rFonts w:eastAsiaTheme="minorEastAsia"/>
          <w:vertAlign w:val="subscript"/>
          <w:lang w:eastAsia="ru-RU"/>
        </w:rPr>
        <w:t>2</w:t>
      </w:r>
      <w:r w:rsidRPr="00D876C6">
        <w:rPr>
          <w:rFonts w:eastAsiaTheme="minorEastAsia"/>
          <w:lang w:eastAsia="ru-RU"/>
        </w:rPr>
        <w:t>, Р</w:t>
      </w:r>
      <w:r w:rsidRPr="00D876C6">
        <w:rPr>
          <w:rFonts w:eastAsiaTheme="minorEastAsia"/>
          <w:vertAlign w:val="subscript"/>
          <w:lang w:eastAsia="ru-RU"/>
        </w:rPr>
        <w:t>3</w:t>
      </w:r>
      <w:r w:rsidRPr="00D876C6">
        <w:rPr>
          <w:rFonts w:eastAsiaTheme="minorEastAsia"/>
          <w:lang w:eastAsia="ru-RU"/>
        </w:rPr>
        <w:t>. Найти вероятность безотказной работы прибора.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3"/>
        <w:gridCol w:w="1162"/>
        <w:gridCol w:w="989"/>
        <w:gridCol w:w="1459"/>
      </w:tblGrid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Предпоследняя цифра</w:t>
            </w:r>
          </w:p>
        </w:tc>
        <w:tc>
          <w:tcPr>
            <w:tcW w:w="36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Исходные данные для расчёта</w:t>
            </w: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зачётной книжки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55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0.44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0.66</w:t>
            </w: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55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0.33</w:t>
            </w: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55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55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0.45</w:t>
            </w:r>
          </w:p>
        </w:tc>
      </w:tr>
      <w:tr w:rsidR="00D876C6" w:rsidRPr="00D876C6" w:rsidTr="00AB4BE3"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55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0.40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0.16</w:t>
            </w:r>
          </w:p>
        </w:tc>
      </w:tr>
    </w:tbl>
    <w:p w:rsidR="00D876C6" w:rsidRPr="00D876C6" w:rsidRDefault="00D876C6" w:rsidP="00D876C6">
      <w:pPr>
        <w:autoSpaceDE w:val="0"/>
        <w:autoSpaceDN w:val="0"/>
        <w:adjustRightInd w:val="0"/>
        <w:spacing w:before="62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lastRenderedPageBreak/>
        <w:t xml:space="preserve">Задача №6: </w:t>
      </w:r>
      <w:r w:rsidRPr="00D876C6">
        <w:rPr>
          <w:rFonts w:eastAsiaTheme="minorEastAsia"/>
          <w:lang w:eastAsia="ru-RU"/>
        </w:rPr>
        <w:t>Прибор составлен из 5 элементов, включенных по схеме. Вероятности отказов элементов соответственно: Р</w:t>
      </w:r>
      <w:r w:rsidRPr="00D876C6">
        <w:rPr>
          <w:rFonts w:eastAsiaTheme="minorEastAsia"/>
          <w:sz w:val="18"/>
          <w:szCs w:val="18"/>
          <w:lang w:eastAsia="ru-RU"/>
        </w:rPr>
        <w:t xml:space="preserve">1, </w:t>
      </w:r>
      <w:r w:rsidRPr="00D876C6">
        <w:rPr>
          <w:rFonts w:eastAsiaTheme="minorEastAsia"/>
          <w:lang w:eastAsia="ru-RU"/>
        </w:rPr>
        <w:t>Р</w:t>
      </w:r>
      <w:r w:rsidRPr="00D876C6">
        <w:rPr>
          <w:rFonts w:eastAsiaTheme="minorEastAsia"/>
          <w:sz w:val="18"/>
          <w:szCs w:val="18"/>
          <w:lang w:eastAsia="ru-RU"/>
        </w:rPr>
        <w:t xml:space="preserve">2, </w:t>
      </w:r>
      <w:r w:rsidRPr="00D876C6">
        <w:rPr>
          <w:rFonts w:eastAsiaTheme="minorEastAsia"/>
          <w:lang w:eastAsia="ru-RU"/>
        </w:rPr>
        <w:t>Р</w:t>
      </w:r>
      <w:r w:rsidRPr="00D876C6">
        <w:rPr>
          <w:rFonts w:eastAsiaTheme="minorEastAsia"/>
          <w:sz w:val="18"/>
          <w:szCs w:val="18"/>
          <w:lang w:eastAsia="ru-RU"/>
        </w:rPr>
        <w:t xml:space="preserve">3, </w:t>
      </w:r>
      <w:r w:rsidRPr="00D876C6">
        <w:rPr>
          <w:rFonts w:eastAsiaTheme="minorEastAsia"/>
          <w:lang w:eastAsia="ru-RU"/>
        </w:rPr>
        <w:t>Р</w:t>
      </w:r>
      <w:r w:rsidRPr="00D876C6">
        <w:rPr>
          <w:rFonts w:eastAsiaTheme="minorEastAsia"/>
          <w:sz w:val="18"/>
          <w:szCs w:val="18"/>
          <w:lang w:eastAsia="ru-RU"/>
        </w:rPr>
        <w:t xml:space="preserve">4, </w:t>
      </w:r>
      <w:r w:rsidRPr="00D876C6">
        <w:rPr>
          <w:rFonts w:eastAsiaTheme="minorEastAsia"/>
          <w:lang w:eastAsia="ru-RU"/>
        </w:rPr>
        <w:t>Р</w:t>
      </w:r>
      <w:r w:rsidRPr="00D876C6">
        <w:rPr>
          <w:rFonts w:eastAsiaTheme="minorEastAsia"/>
          <w:sz w:val="18"/>
          <w:szCs w:val="18"/>
          <w:lang w:eastAsia="ru-RU"/>
        </w:rPr>
        <w:t xml:space="preserve">5. </w:t>
      </w:r>
      <w:r w:rsidRPr="00D876C6">
        <w:rPr>
          <w:rFonts w:eastAsiaTheme="minorEastAsia"/>
          <w:lang w:eastAsia="ru-RU"/>
        </w:rPr>
        <w:t>Найти вероятность безотказной работы прибора.</w:t>
      </w:r>
    </w:p>
    <w:p w:rsidR="00D876C6" w:rsidRPr="00D876C6" w:rsidRDefault="00D876C6" w:rsidP="00D876C6">
      <w:pPr>
        <w:spacing w:after="53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984"/>
        <w:gridCol w:w="451"/>
      </w:tblGrid>
      <w:tr w:rsidR="00D876C6" w:rsidRPr="00D876C6" w:rsidTr="00AB4BE3">
        <w:tc>
          <w:tcPr>
            <w:tcW w:w="4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36"/>
              <w:rPr>
                <w:rFonts w:eastAsiaTheme="minorEastAsia"/>
                <w:sz w:val="14"/>
                <w:szCs w:val="14"/>
                <w:lang w:eastAsia="ru-RU"/>
              </w:rPr>
            </w:pPr>
            <w:r w:rsidRPr="00D876C6">
              <w:rPr>
                <w:rFonts w:eastAsiaTheme="minorEastAsia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</w:tbl>
    <w:p w:rsidR="00D876C6" w:rsidRPr="00D876C6" w:rsidRDefault="00D876C6" w:rsidP="00D876C6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120"/>
        <w:gridCol w:w="408"/>
        <w:gridCol w:w="979"/>
        <w:gridCol w:w="456"/>
        <w:gridCol w:w="638"/>
      </w:tblGrid>
      <w:tr w:rsidR="00D876C6" w:rsidRPr="00D876C6" w:rsidTr="00AB4BE3"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11"/>
              <w:rPr>
                <w:rFonts w:eastAsiaTheme="minorEastAsia"/>
                <w:sz w:val="14"/>
                <w:szCs w:val="14"/>
                <w:lang w:eastAsia="ru-RU"/>
              </w:rPr>
            </w:pPr>
            <w:r w:rsidRPr="00D876C6">
              <w:rPr>
                <w:rFonts w:eastAsiaTheme="minorEastAsia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36"/>
              <w:rPr>
                <w:rFonts w:eastAsiaTheme="minorEastAsia"/>
                <w:sz w:val="14"/>
                <w:szCs w:val="14"/>
                <w:lang w:eastAsia="ru-RU"/>
              </w:rPr>
            </w:pPr>
            <w:r w:rsidRPr="00D876C6">
              <w:rPr>
                <w:rFonts w:eastAsiaTheme="minorEastAsia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tabs>
                <w:tab w:val="left" w:leader="underscore" w:pos="197"/>
              </w:tabs>
              <w:autoSpaceDE w:val="0"/>
              <w:autoSpaceDN w:val="0"/>
              <w:adjustRightInd w:val="0"/>
              <w:rPr>
                <w:rFonts w:eastAsiaTheme="minorEastAsia"/>
                <w:sz w:val="14"/>
                <w:szCs w:val="14"/>
                <w:lang w:eastAsia="ru-RU"/>
              </w:rPr>
            </w:pPr>
            <w:r w:rsidRPr="00D876C6">
              <w:rPr>
                <w:rFonts w:eastAsiaTheme="minorEastAsia"/>
                <w:sz w:val="14"/>
                <w:szCs w:val="14"/>
                <w:lang w:eastAsia="ru-RU"/>
              </w:rPr>
              <w:tab/>
              <w:t xml:space="preserve">      5</w:t>
            </w:r>
          </w:p>
        </w:tc>
      </w:tr>
      <w:tr w:rsidR="00D876C6" w:rsidRPr="00D876C6" w:rsidTr="00AB4BE3">
        <w:tc>
          <w:tcPr>
            <w:tcW w:w="6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rPr>
                <w:sz w:val="14"/>
                <w:szCs w:val="14"/>
              </w:rPr>
            </w:pPr>
          </w:p>
          <w:p w:rsidR="00D876C6" w:rsidRPr="00D876C6" w:rsidRDefault="00D876C6" w:rsidP="00D876C6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</w:tbl>
    <w:p w:rsidR="00D876C6" w:rsidRPr="00D876C6" w:rsidRDefault="00D876C6" w:rsidP="00D876C6">
      <w:pPr>
        <w:spacing w:after="41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984"/>
        <w:gridCol w:w="451"/>
      </w:tblGrid>
      <w:tr w:rsidR="00D876C6" w:rsidRPr="00D876C6" w:rsidTr="00AB4BE3"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36"/>
              <w:rPr>
                <w:rFonts w:eastAsiaTheme="minorEastAsia"/>
                <w:sz w:val="14"/>
                <w:szCs w:val="14"/>
                <w:lang w:eastAsia="ru-RU"/>
              </w:rPr>
            </w:pPr>
            <w:r w:rsidRPr="00D876C6">
              <w:rPr>
                <w:rFonts w:eastAsiaTheme="minorEastAsia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4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</w:tbl>
    <w:p w:rsidR="00D876C6" w:rsidRPr="00D876C6" w:rsidRDefault="00D876C6" w:rsidP="00D876C6">
      <w:pPr>
        <w:spacing w:after="6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1162"/>
        <w:gridCol w:w="994"/>
        <w:gridCol w:w="989"/>
        <w:gridCol w:w="994"/>
        <w:gridCol w:w="1440"/>
      </w:tblGrid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75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Предпоследняя</w:t>
            </w:r>
          </w:p>
        </w:tc>
        <w:tc>
          <w:tcPr>
            <w:tcW w:w="557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100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Исходные данные для расчёта</w:t>
            </w: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цифра зачётной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книжки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0.44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0.66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0.25</w:t>
            </w: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55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0.44</w:t>
            </w: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55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55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0.45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0.15</w:t>
            </w: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55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0.66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8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0.44</w:t>
            </w:r>
          </w:p>
        </w:tc>
      </w:tr>
    </w:tbl>
    <w:p w:rsidR="00D876C6" w:rsidRPr="00D876C6" w:rsidRDefault="00D876C6" w:rsidP="00D876C6">
      <w:pPr>
        <w:framePr w:h="279" w:hRule="exact" w:hSpace="38" w:wrap="notBeside" w:vAnchor="text" w:hAnchor="text" w:x="4278" w:y="1758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Исходные данные для расчёта</w:t>
      </w:r>
    </w:p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  <w:r w:rsidRPr="00D876C6">
        <w:rPr>
          <w:rFonts w:eastAsiaTheme="minorEastAsia"/>
          <w:noProof/>
          <w:lang w:eastAsia="ru-RU"/>
        </w:rPr>
        <mc:AlternateContent>
          <mc:Choice Requires="wpg">
            <w:drawing>
              <wp:anchor distT="130810" distB="0" distL="24130" distR="24130" simplePos="0" relativeHeight="251662336" behindDoc="0" locked="0" layoutInCell="1" allowOverlap="1" wp14:anchorId="0438D01D" wp14:editId="1294AA66">
                <wp:simplePos x="0" y="0"/>
                <wp:positionH relativeFrom="margin">
                  <wp:posOffset>0</wp:posOffset>
                </wp:positionH>
                <wp:positionV relativeFrom="paragraph">
                  <wp:posOffset>1103630</wp:posOffset>
                </wp:positionV>
                <wp:extent cx="5922645" cy="2541905"/>
                <wp:effectExtent l="13335" t="13335" r="7620" b="6985"/>
                <wp:wrapTopAndBottom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2541905"/>
                          <a:chOff x="1291" y="11016"/>
                          <a:chExt cx="9327" cy="4003"/>
                        </a:xfrm>
                      </wpg:grpSpPr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1923"/>
                            <a:ext cx="9327" cy="309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1"/>
                                <w:gridCol w:w="566"/>
                                <w:gridCol w:w="571"/>
                                <w:gridCol w:w="566"/>
                                <w:gridCol w:w="566"/>
                                <w:gridCol w:w="1200"/>
                                <w:gridCol w:w="1200"/>
                                <w:gridCol w:w="1200"/>
                                <w:gridCol w:w="1205"/>
                              </w:tblGrid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ind w:left="888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1,6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  <w:t>Na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26"/>
                                      </w:rPr>
                                      <w:t>N</w:t>
                                    </w:r>
                                    <w:r>
                                      <w:rPr>
                                        <w:rStyle w:val="FontStyle28"/>
                                      </w:rPr>
                                      <w:t>в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26"/>
                                      </w:rPr>
                                      <w:t>N</w:t>
                                    </w:r>
                                    <w:r>
                                      <w:rPr>
                                        <w:rStyle w:val="FontStyle28"/>
                                      </w:rPr>
                                      <w:t>д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vertAlign w:val="superscript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  <w:t>2.2-10"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  <w:lang w:val="en-US" w:eastAsia="en-US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4.3 10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2.5 10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-6</w:t>
                                    </w: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5.210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-6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ind w:left="859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2,8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  <w:t>Na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2"/>
                                      <w:widowControl/>
                                      <w:jc w:val="center"/>
                                      <w:rPr>
                                        <w:rStyle w:val="FontStyle25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  <w:lang w:val="en-US" w:eastAsia="en-US"/>
                                      </w:rPr>
                                      <w:t>^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vertAlign w:val="superscript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  <w:t>2.510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  <w:lang w:val="en-US" w:eastAsia="en-US"/>
                                      </w:rPr>
                                      <w:t>-5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4.410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-5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2.510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-5</w:t>
                                    </w: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5.110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-5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ind w:left="864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  <w:t>Na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26"/>
                                      </w:rPr>
                                      <w:t>N</w:t>
                                    </w:r>
                                    <w:r>
                                      <w:rPr>
                                        <w:rStyle w:val="FontStyle28"/>
                                      </w:rPr>
                                      <w:t>в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26"/>
                                      </w:rPr>
                                      <w:t>N</w:t>
                                    </w:r>
                                    <w:r>
                                      <w:rPr>
                                        <w:rStyle w:val="FontStyle28"/>
                                      </w:rPr>
                                      <w:t>д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vertAlign w:val="superscript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  <w:t>2.3 10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  <w:lang w:val="en-US" w:eastAsia="en-US"/>
                                      </w:rPr>
                                      <w:t>-4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4.210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-4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2.5 10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-4</w:t>
                                    </w: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5.3 10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-4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ind w:left="859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4,9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  <w:t>Na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26"/>
                                      </w:rPr>
                                      <w:t>N</w:t>
                                    </w:r>
                                    <w:r>
                                      <w:rPr>
                                        <w:rStyle w:val="FontStyle28"/>
                                      </w:rPr>
                                      <w:t>в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26"/>
                                      </w:rPr>
                                      <w:t>N</w:t>
                                    </w:r>
                                    <w:r>
                                      <w:rPr>
                                        <w:rStyle w:val="FontStyle28"/>
                                      </w:rPr>
                                      <w:t>д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2.4-10"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spacing w:val="30"/>
                                      </w:rPr>
                                      <w:t>4.110</w:t>
                                    </w:r>
                                    <w:r>
                                      <w:rPr>
                                        <w:rStyle w:val="FontStyle26"/>
                                        <w:spacing w:val="30"/>
                                        <w:vertAlign w:val="superscript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2.5-10"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5.410"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ind w:left="864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5,7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lang w:val="en-US" w:eastAsia="en-US"/>
                                      </w:rPr>
                                      <w:t>Na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2"/>
                                      <w:widowControl/>
                                      <w:jc w:val="center"/>
                                      <w:rPr>
                                        <w:rStyle w:val="FontStyle25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25"/>
                                        <w:lang w:val="en-US" w:eastAsia="en-US"/>
                                      </w:rPr>
                                      <w:t>^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26"/>
                                      </w:rPr>
                                      <w:t>N</w:t>
                                    </w:r>
                                    <w:r>
                                      <w:rPr>
                                        <w:rStyle w:val="FontStyle28"/>
                                      </w:rPr>
                                      <w:t>д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А</w:t>
                                    </w:r>
                                    <w:r>
                                      <w:rPr>
                                        <w:rStyle w:val="FontStyle26"/>
                                      </w:rPr>
                                      <w:t>а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А</w:t>
                                    </w:r>
                                    <w:r>
                                      <w:rPr>
                                        <w:rStyle w:val="FontStyle26"/>
                                      </w:rPr>
                                      <w:t>д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251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7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  <w:spacing w:val="30"/>
                                      </w:rPr>
                                      <w:t>2.110</w:t>
                                    </w:r>
                                    <w:r>
                                      <w:rPr>
                                        <w:rStyle w:val="FontStyle26"/>
                                        <w:spacing w:val="30"/>
                                        <w:vertAlign w:val="superscript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4.710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-6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2.5 10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-6</w:t>
                                    </w:r>
                                  </w:p>
                                </w:tc>
                                <w:tc>
                                  <w:tcPr>
                                    <w:tcW w:w="120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7"/>
                                      <w:widowControl/>
                                      <w:jc w:val="center"/>
                                      <w:rPr>
                                        <w:rStyle w:val="FontStyle26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26"/>
                                      </w:rPr>
                                      <w:t>5.510</w:t>
                                    </w:r>
                                    <w:r>
                                      <w:rPr>
                                        <w:rStyle w:val="FontStyle26"/>
                                        <w:vertAlign w:val="superscript"/>
                                      </w:rPr>
                                      <w:t>-6</w:t>
                                    </w:r>
                                  </w:p>
                                </w:tc>
                              </w:tr>
                            </w:tbl>
                            <w:p w:rsidR="00D876C6" w:rsidRDefault="00D876C6" w:rsidP="00D876C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11016"/>
                            <a:ext cx="1733" cy="90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76C6" w:rsidRDefault="00D876C6" w:rsidP="00D876C6">
                              <w:pPr>
                                <w:pStyle w:val="Style11"/>
                                <w:widowControl/>
                                <w:spacing w:line="298" w:lineRule="exac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Предпоследняя цифра зачётной книжки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6" style="position:absolute;left:0;text-align:left;margin-left:0;margin-top:86.9pt;width:466.35pt;height:200.15pt;z-index:251662336;mso-wrap-distance-left:1.9pt;mso-wrap-distance-top:10.3pt;mso-wrap-distance-right:1.9pt;mso-position-horizontal-relative:margin" coordorigin="1291,11016" coordsize="9327,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">
                <v:shape id="Text Box 13" o:spid="_x0000_s1037" type="#_x0000_t202" style="position:absolute;left:1291;top:11923;width:9327;height:3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51"/>
                          <w:gridCol w:w="566"/>
                          <w:gridCol w:w="571"/>
                          <w:gridCol w:w="566"/>
                          <w:gridCol w:w="566"/>
                          <w:gridCol w:w="1200"/>
                          <w:gridCol w:w="1200"/>
                          <w:gridCol w:w="1200"/>
                          <w:gridCol w:w="1205"/>
                        </w:tblGrid>
                        <w:tr w:rsidR="00D876C6">
                          <w:tc>
                            <w:tcPr>
                              <w:tcW w:w="22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ind w:left="888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1,6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6"/>
                                  <w:lang w:val="en-US" w:eastAsia="en-US"/>
                                </w:rPr>
                                <w:t>Na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8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N</w:t>
                              </w:r>
                              <w:r>
                                <w:rPr>
                                  <w:rStyle w:val="FontStyle28"/>
                                </w:rPr>
                                <w:t>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8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N</w:t>
                              </w:r>
                              <w:r>
                                <w:rPr>
                                  <w:rStyle w:val="FontStyle28"/>
                                </w:rPr>
                                <w:t>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</w:tr>
                        <w:tr w:rsidR="00D876C6">
                          <w:tc>
                            <w:tcPr>
                              <w:tcW w:w="2251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vertAlign w:val="superscript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6"/>
                                  <w:lang w:val="en-US" w:eastAsia="en-US"/>
                                </w:rPr>
                                <w:t>2.2-10"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  <w:lang w:val="en-US" w:eastAsia="en-US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4.3 10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2.5 10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-6</w:t>
                              </w: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5.210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-6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2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ind w:left="859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2,8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6"/>
                                  <w:lang w:val="en-US" w:eastAsia="en-US"/>
                                </w:rPr>
                                <w:t>Na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2"/>
                                <w:widowControl/>
                                <w:jc w:val="center"/>
                                <w:rPr>
                                  <w:rStyle w:val="FontStyle25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5"/>
                                  <w:lang w:val="en-US" w:eastAsia="en-US"/>
                                </w:rPr>
                                <w:t>^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</w:tr>
                        <w:tr w:rsidR="00D876C6">
                          <w:tc>
                            <w:tcPr>
                              <w:tcW w:w="2251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vertAlign w:val="superscript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6"/>
                                  <w:lang w:val="en-US" w:eastAsia="en-US"/>
                                </w:rPr>
                                <w:t>2.510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  <w:lang w:val="en-US" w:eastAsia="en-US"/>
                                </w:rPr>
                                <w:t>-5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4.410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-5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2.510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-5</w:t>
                              </w: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5.110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-5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2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ind w:left="864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6"/>
                                  <w:lang w:val="en-US" w:eastAsia="en-US"/>
                                </w:rPr>
                                <w:t>Na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8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N</w:t>
                              </w:r>
                              <w:r>
                                <w:rPr>
                                  <w:rStyle w:val="FontStyle28"/>
                                </w:rPr>
                                <w:t>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8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N</w:t>
                              </w:r>
                              <w:r>
                                <w:rPr>
                                  <w:rStyle w:val="FontStyle28"/>
                                </w:rPr>
                                <w:t>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</w:tr>
                        <w:tr w:rsidR="00D876C6">
                          <w:tc>
                            <w:tcPr>
                              <w:tcW w:w="2251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vertAlign w:val="superscript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6"/>
                                  <w:lang w:val="en-US" w:eastAsia="en-US"/>
                                </w:rPr>
                                <w:t>2.3 10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  <w:lang w:val="en-US" w:eastAsia="en-US"/>
                                </w:rPr>
                                <w:t>-4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4.210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-4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2.5 10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-4</w:t>
                              </w: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5.3 10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-4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2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ind w:left="859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4,9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6"/>
                                  <w:lang w:val="en-US" w:eastAsia="en-US"/>
                                </w:rPr>
                                <w:t>Na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8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N</w:t>
                              </w:r>
                              <w:r>
                                <w:rPr>
                                  <w:rStyle w:val="FontStyle28"/>
                                </w:rPr>
                                <w:t>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8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N</w:t>
                              </w:r>
                              <w:r>
                                <w:rPr>
                                  <w:rStyle w:val="FontStyle28"/>
                                </w:rPr>
                                <w:t>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</w:tr>
                        <w:tr w:rsidR="00D876C6">
                          <w:tc>
                            <w:tcPr>
                              <w:tcW w:w="2251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2.4-10"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  <w:spacing w:val="30"/>
                                </w:rPr>
                                <w:t>4.110</w:t>
                              </w:r>
                              <w:r>
                                <w:rPr>
                                  <w:rStyle w:val="FontStyle26"/>
                                  <w:spacing w:val="30"/>
                                  <w:vertAlign w:val="superscript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2.5-10"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5.410"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7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2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ind w:left="864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5,7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6"/>
                                  <w:lang w:val="en-US" w:eastAsia="en-US"/>
                                </w:rPr>
                                <w:t>Na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2"/>
                                <w:widowControl/>
                                <w:jc w:val="center"/>
                                <w:rPr>
                                  <w:rStyle w:val="FontStyle25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25"/>
                                  <w:lang w:val="en-US" w:eastAsia="en-US"/>
                                </w:rPr>
                                <w:t>^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8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26"/>
                                </w:rPr>
                                <w:t>N</w:t>
                              </w:r>
                              <w:r>
                                <w:rPr>
                                  <w:rStyle w:val="FontStyle28"/>
                                </w:rPr>
                                <w:t>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proofErr w:type="spellStart"/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А</w:t>
                              </w:r>
                              <w:r>
                                <w:rPr>
                                  <w:rStyle w:val="FontStyle26"/>
                                </w:rPr>
                                <w:t>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А</w:t>
                              </w:r>
                              <w:r>
                                <w:rPr>
                                  <w:rStyle w:val="FontStyle26"/>
                                </w:rPr>
                                <w:t>д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251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7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  <w:spacing w:val="30"/>
                                </w:rPr>
                                <w:t>2.110</w:t>
                              </w:r>
                              <w:r>
                                <w:rPr>
                                  <w:rStyle w:val="FontStyle26"/>
                                  <w:spacing w:val="30"/>
                                  <w:vertAlign w:val="superscript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4.710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-6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2.5 10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-6</w:t>
                              </w:r>
                            </w:p>
                          </w:tc>
                          <w:tc>
                            <w:tcPr>
                              <w:tcW w:w="120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7"/>
                                <w:widowControl/>
                                <w:jc w:val="center"/>
                                <w:rPr>
                                  <w:rStyle w:val="FontStyle26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26"/>
                                </w:rPr>
                                <w:t>5.510</w:t>
                              </w:r>
                              <w:r>
                                <w:rPr>
                                  <w:rStyle w:val="FontStyle26"/>
                                  <w:vertAlign w:val="superscript"/>
                                </w:rPr>
                                <w:t>-6</w:t>
                              </w:r>
                            </w:p>
                          </w:tc>
                        </w:tr>
                      </w:tbl>
                      <w:p w:rsidR="00D876C6" w:rsidRDefault="00D876C6" w:rsidP="00D876C6"/>
                    </w:txbxContent>
                  </v:textbox>
                </v:shape>
                <v:shape id="Text Box 14" o:spid="_x0000_s1038" type="#_x0000_t202" style="position:absolute;left:1555;top:11016;width:1733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p w:rsidR="00D876C6" w:rsidRDefault="00D876C6" w:rsidP="00D876C6">
                        <w:pPr>
                          <w:pStyle w:val="Style11"/>
                          <w:widowControl/>
                          <w:spacing w:line="298" w:lineRule="exact"/>
                          <w:rPr>
                            <w:rStyle w:val="FontStyle31"/>
                          </w:rPr>
                        </w:pPr>
                        <w:r>
                          <w:rPr>
                            <w:rStyle w:val="FontStyle31"/>
                          </w:rPr>
                          <w:t>Предпоследняя цифра зачётной книжки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D876C6" w:rsidRP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№7: </w:t>
      </w:r>
      <w:r w:rsidRPr="00D876C6">
        <w:rPr>
          <w:rFonts w:eastAsiaTheme="minorEastAsia"/>
          <w:lang w:eastAsia="ru-RU"/>
        </w:rPr>
        <w:t xml:space="preserve">Структура проектируемой системы представляется основной системой, состоящей из </w:t>
      </w:r>
      <w:r w:rsidRPr="00D876C6">
        <w:rPr>
          <w:rFonts w:eastAsiaTheme="minorEastAsia"/>
          <w:lang w:val="en-US" w:eastAsia="ru-RU"/>
        </w:rPr>
        <w:t>N</w:t>
      </w:r>
      <w:r w:rsidRPr="00D876C6">
        <w:rPr>
          <w:rFonts w:eastAsiaTheme="minorEastAsia"/>
          <w:vertAlign w:val="subscript"/>
          <w:lang w:val="en-US" w:eastAsia="ru-RU"/>
        </w:rPr>
        <w:t>A</w:t>
      </w:r>
      <w:r w:rsidRPr="00D876C6">
        <w:rPr>
          <w:rFonts w:eastAsiaTheme="minorEastAsia"/>
          <w:lang w:eastAsia="ru-RU"/>
        </w:rPr>
        <w:t xml:space="preserve"> элементов «А», 1Ч</w:t>
      </w:r>
      <w:r w:rsidRPr="00D876C6">
        <w:rPr>
          <w:rFonts w:eastAsiaTheme="minorEastAsia"/>
          <w:vertAlign w:val="subscript"/>
          <w:lang w:eastAsia="ru-RU"/>
        </w:rPr>
        <w:t>Б</w:t>
      </w:r>
      <w:r w:rsidRPr="00D876C6">
        <w:rPr>
          <w:rFonts w:eastAsiaTheme="minorEastAsia"/>
          <w:lang w:eastAsia="ru-RU"/>
        </w:rPr>
        <w:t xml:space="preserve"> элементов «Б», N элементов «В» и N элементов «Д». Интенсивности отказов элементов равны </w:t>
      </w:r>
      <w:proofErr w:type="spellStart"/>
      <w:r w:rsidRPr="00D876C6">
        <w:rPr>
          <w:rFonts w:eastAsiaTheme="minorEastAsia"/>
          <w:smallCaps/>
          <w:lang w:eastAsia="ru-RU"/>
        </w:rPr>
        <w:t>А</w:t>
      </w:r>
      <w:r w:rsidRPr="00D876C6">
        <w:rPr>
          <w:rFonts w:eastAsiaTheme="minorEastAsia"/>
          <w:smallCaps/>
          <w:vertAlign w:val="subscript"/>
          <w:lang w:eastAsia="ru-RU"/>
        </w:rPr>
        <w:t>а</w:t>
      </w:r>
      <w:proofErr w:type="spellEnd"/>
      <w:r w:rsidRPr="00D876C6">
        <w:rPr>
          <w:rFonts w:eastAsiaTheme="minorEastAsia"/>
          <w:smallCaps/>
          <w:lang w:eastAsia="ru-RU"/>
        </w:rPr>
        <w:t>, А</w:t>
      </w:r>
      <w:r w:rsidRPr="00D876C6">
        <w:rPr>
          <w:rFonts w:eastAsiaTheme="minorEastAsia"/>
          <w:smallCaps/>
          <w:vertAlign w:val="subscript"/>
          <w:lang w:eastAsia="ru-RU"/>
        </w:rPr>
        <w:t>б</w:t>
      </w:r>
      <w:r w:rsidRPr="00D876C6">
        <w:rPr>
          <w:rFonts w:eastAsiaTheme="minorEastAsia"/>
          <w:smallCaps/>
          <w:lang w:eastAsia="ru-RU"/>
        </w:rPr>
        <w:t xml:space="preserve">, </w:t>
      </w:r>
      <w:r w:rsidRPr="00D876C6">
        <w:rPr>
          <w:rFonts w:eastAsiaTheme="minorEastAsia"/>
          <w:lang w:eastAsia="ru-RU"/>
        </w:rPr>
        <w:t>А</w:t>
      </w:r>
      <w:r w:rsidRPr="00D876C6">
        <w:rPr>
          <w:rFonts w:eastAsiaTheme="minorEastAsia"/>
          <w:vertAlign w:val="subscript"/>
          <w:lang w:eastAsia="ru-RU"/>
        </w:rPr>
        <w:t>В</w:t>
      </w:r>
      <w:r w:rsidRPr="00D876C6">
        <w:rPr>
          <w:rFonts w:eastAsiaTheme="minorEastAsia"/>
          <w:lang w:eastAsia="ru-RU"/>
        </w:rPr>
        <w:t xml:space="preserve">, </w:t>
      </w:r>
      <w:r w:rsidRPr="00D876C6">
        <w:rPr>
          <w:rFonts w:eastAsiaTheme="minorEastAsia"/>
          <w:smallCaps/>
          <w:lang w:eastAsia="ru-RU"/>
        </w:rPr>
        <w:t xml:space="preserve">Ад. </w:t>
      </w:r>
      <w:r w:rsidRPr="00D876C6">
        <w:rPr>
          <w:rFonts w:eastAsiaTheme="minorEastAsia"/>
          <w:lang w:eastAsia="ru-RU"/>
        </w:rPr>
        <w:t>Определить среднюю наработку до отказа основной системы.</w:t>
      </w:r>
    </w:p>
    <w:p w:rsidR="00D876C6" w:rsidRPr="00D876C6" w:rsidRDefault="00D876C6" w:rsidP="00D876C6">
      <w:pPr>
        <w:framePr w:w="1733" w:h="903" w:hRule="exact" w:hSpace="38" w:wrap="auto" w:vAnchor="text" w:hAnchor="text" w:x="1" w:y="1508"/>
        <w:autoSpaceDE w:val="0"/>
        <w:autoSpaceDN w:val="0"/>
        <w:adjustRightInd w:val="0"/>
        <w:spacing w:line="298" w:lineRule="exact"/>
        <w:jc w:val="center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Предпоследняя цифра зачётной книжки</w:t>
      </w:r>
    </w:p>
    <w:p w:rsidR="00D876C6" w:rsidRPr="00D876C6" w:rsidRDefault="00D876C6" w:rsidP="00D876C6">
      <w:pPr>
        <w:autoSpaceDE w:val="0"/>
        <w:autoSpaceDN w:val="0"/>
        <w:adjustRightInd w:val="0"/>
        <w:spacing w:before="62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lastRenderedPageBreak/>
        <w:t xml:space="preserve">Задача №8: </w:t>
      </w:r>
      <w:r w:rsidRPr="00D876C6">
        <w:rPr>
          <w:rFonts w:eastAsiaTheme="minorEastAsia"/>
          <w:lang w:eastAsia="ru-RU"/>
        </w:rPr>
        <w:t xml:space="preserve">Структура проектируемой системы представляется основной системой, состоящей из </w:t>
      </w:r>
      <w:r w:rsidRPr="00D876C6">
        <w:rPr>
          <w:rFonts w:eastAsiaTheme="minorEastAsia"/>
          <w:lang w:val="en-US" w:eastAsia="ru-RU"/>
        </w:rPr>
        <w:t>N</w:t>
      </w:r>
      <w:r w:rsidRPr="00D876C6">
        <w:rPr>
          <w:rFonts w:eastAsiaTheme="minorEastAsia"/>
          <w:vertAlign w:val="subscript"/>
          <w:lang w:val="en-US" w:eastAsia="ru-RU"/>
        </w:rPr>
        <w:t>A</w:t>
      </w:r>
      <w:r w:rsidRPr="00D876C6">
        <w:rPr>
          <w:rFonts w:eastAsiaTheme="minorEastAsia"/>
          <w:lang w:eastAsia="ru-RU"/>
        </w:rPr>
        <w:t xml:space="preserve"> элементов «А», </w:t>
      </w:r>
      <w:r w:rsidRPr="00D876C6">
        <w:rPr>
          <w:rFonts w:eastAsiaTheme="minorEastAsia"/>
          <w:smallCaps/>
          <w:lang w:val="en-US" w:eastAsia="ru-RU"/>
        </w:rPr>
        <w:t>Ne</w:t>
      </w:r>
      <w:r w:rsidRPr="00D876C6">
        <w:rPr>
          <w:rFonts w:eastAsiaTheme="minorEastAsia"/>
          <w:smallCaps/>
          <w:lang w:eastAsia="ru-RU"/>
        </w:rPr>
        <w:t xml:space="preserve"> </w:t>
      </w:r>
      <w:r w:rsidRPr="00D876C6">
        <w:rPr>
          <w:rFonts w:eastAsiaTheme="minorEastAsia"/>
          <w:lang w:eastAsia="ru-RU"/>
        </w:rPr>
        <w:t xml:space="preserve">элементов «Б», </w:t>
      </w:r>
      <w:r w:rsidRPr="00D876C6">
        <w:rPr>
          <w:rFonts w:eastAsiaTheme="minorEastAsia"/>
          <w:lang w:val="en-US" w:eastAsia="ru-RU"/>
        </w:rPr>
        <w:t>N</w:t>
      </w:r>
      <w:r w:rsidRPr="00D876C6">
        <w:rPr>
          <w:rFonts w:eastAsiaTheme="minorEastAsia"/>
          <w:vertAlign w:val="subscript"/>
          <w:lang w:val="en-US" w:eastAsia="ru-RU"/>
        </w:rPr>
        <w:t>B</w:t>
      </w:r>
      <w:r w:rsidRPr="00D876C6">
        <w:rPr>
          <w:rFonts w:eastAsiaTheme="minorEastAsia"/>
          <w:lang w:eastAsia="ru-RU"/>
        </w:rPr>
        <w:t xml:space="preserve"> элементов «В» и N элементов «Д». Интенсивности отказов элементов равны </w:t>
      </w:r>
      <w:r w:rsidRPr="00D876C6">
        <w:rPr>
          <w:rFonts w:eastAsiaTheme="minorEastAsia"/>
          <w:smallCaps/>
          <w:lang w:eastAsia="ru-RU"/>
        </w:rPr>
        <w:t>Х</w:t>
      </w:r>
      <w:r w:rsidRPr="00D876C6">
        <w:rPr>
          <w:rFonts w:eastAsiaTheme="minorEastAsia"/>
          <w:smallCaps/>
          <w:vertAlign w:val="subscript"/>
          <w:lang w:eastAsia="ru-RU"/>
        </w:rPr>
        <w:t>а</w:t>
      </w:r>
      <w:r w:rsidRPr="00D876C6">
        <w:rPr>
          <w:rFonts w:eastAsiaTheme="minorEastAsia"/>
          <w:smallCaps/>
          <w:lang w:eastAsia="ru-RU"/>
        </w:rPr>
        <w:t xml:space="preserve">, </w:t>
      </w:r>
      <w:proofErr w:type="spellStart"/>
      <w:r w:rsidRPr="00D876C6">
        <w:rPr>
          <w:rFonts w:eastAsiaTheme="minorEastAsia"/>
          <w:smallCaps/>
          <w:lang w:eastAsia="ru-RU"/>
        </w:rPr>
        <w:t>Х</w:t>
      </w:r>
      <w:r w:rsidRPr="00D876C6">
        <w:rPr>
          <w:rFonts w:eastAsiaTheme="minorEastAsia"/>
          <w:smallCaps/>
          <w:vertAlign w:val="subscript"/>
          <w:lang w:eastAsia="ru-RU"/>
        </w:rPr>
        <w:t>б</w:t>
      </w:r>
      <w:proofErr w:type="spellEnd"/>
      <w:r w:rsidRPr="00D876C6">
        <w:rPr>
          <w:rFonts w:eastAsiaTheme="minorEastAsia"/>
          <w:smallCaps/>
          <w:lang w:eastAsia="ru-RU"/>
        </w:rPr>
        <w:t xml:space="preserve">, </w:t>
      </w:r>
      <w:r w:rsidRPr="00D876C6">
        <w:rPr>
          <w:rFonts w:eastAsiaTheme="minorEastAsia"/>
          <w:lang w:val="en-US" w:eastAsia="ru-RU"/>
        </w:rPr>
        <w:t>X</w:t>
      </w:r>
      <w:r w:rsidRPr="00D876C6">
        <w:rPr>
          <w:rFonts w:eastAsiaTheme="minorEastAsia"/>
          <w:vertAlign w:val="subscript"/>
          <w:lang w:val="en-US" w:eastAsia="ru-RU"/>
        </w:rPr>
        <w:t>B</w:t>
      </w:r>
      <w:r w:rsidRPr="00D876C6">
        <w:rPr>
          <w:rFonts w:eastAsiaTheme="minorEastAsia"/>
          <w:lang w:eastAsia="ru-RU"/>
        </w:rPr>
        <w:t xml:space="preserve">, </w:t>
      </w:r>
      <w:proofErr w:type="spellStart"/>
      <w:r w:rsidRPr="00D876C6">
        <w:rPr>
          <w:rFonts w:eastAsiaTheme="minorEastAsia"/>
          <w:smallCaps/>
          <w:lang w:eastAsia="ru-RU"/>
        </w:rPr>
        <w:t>Хд</w:t>
      </w:r>
      <w:proofErr w:type="spellEnd"/>
      <w:r w:rsidRPr="00D876C6">
        <w:rPr>
          <w:rFonts w:eastAsiaTheme="minorEastAsia"/>
          <w:smallCaps/>
          <w:lang w:eastAsia="ru-RU"/>
        </w:rPr>
        <w:t xml:space="preserve">. </w:t>
      </w:r>
      <w:r w:rsidRPr="00D876C6">
        <w:rPr>
          <w:rFonts w:eastAsiaTheme="minorEastAsia"/>
          <w:lang w:eastAsia="ru-RU"/>
        </w:rPr>
        <w:t>Определить вероятность безотказной работы системы за наработку 100 час.</w:t>
      </w:r>
    </w:p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ind w:left="2122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91"/>
        <w:ind w:left="2122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Исходные данные для расчёта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51"/>
        <w:gridCol w:w="566"/>
        <w:gridCol w:w="571"/>
        <w:gridCol w:w="566"/>
        <w:gridCol w:w="566"/>
        <w:gridCol w:w="1200"/>
        <w:gridCol w:w="1200"/>
        <w:gridCol w:w="1200"/>
        <w:gridCol w:w="1205"/>
      </w:tblGrid>
      <w:tr w:rsidR="00D876C6" w:rsidRPr="00D876C6" w:rsidTr="00AB4BE3"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888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Na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Ne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proofErr w:type="spellStart"/>
            <w:r w:rsidRPr="00D876C6">
              <w:rPr>
                <w:rFonts w:eastAsiaTheme="minorEastAsia"/>
                <w:smallCaps/>
                <w:lang w:val="en-US" w:eastAsia="en-US"/>
              </w:rPr>
              <w:t>Nb</w:t>
            </w:r>
            <w:proofErr w:type="spell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Хб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vertAlign w:val="superscript"/>
                <w:lang w:eastAsia="ru-RU"/>
              </w:rPr>
              <w:t>Х</w:t>
            </w:r>
            <w:r w:rsidRPr="00D876C6">
              <w:rPr>
                <w:rFonts w:eastAsiaTheme="minorEastAsia"/>
                <w:smallCaps/>
                <w:lang w:eastAsia="ru-RU"/>
              </w:rPr>
              <w:t>д</w:t>
            </w:r>
            <w:proofErr w:type="spellEnd"/>
          </w:p>
        </w:tc>
      </w:tr>
      <w:tr w:rsidR="00D876C6" w:rsidRPr="00D876C6" w:rsidTr="00AB4BE3"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2.2-10"</w:t>
            </w:r>
            <w:r w:rsidRPr="00D876C6">
              <w:rPr>
                <w:rFonts w:eastAsiaTheme="minorEastAsia"/>
                <w:vertAlign w:val="superscript"/>
                <w:lang w:val="en-US" w:eastAsia="en-US"/>
              </w:rP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4.3 10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2.5 10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</w:tr>
      <w:tr w:rsidR="00D876C6" w:rsidRPr="00D876C6" w:rsidTr="00AB4BE3"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8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Na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Ne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proofErr w:type="spellStart"/>
            <w:r w:rsidRPr="00D876C6">
              <w:rPr>
                <w:rFonts w:eastAsiaTheme="minorEastAsia"/>
                <w:smallCaps/>
                <w:lang w:val="en-US" w:eastAsia="en-US"/>
              </w:rPr>
              <w:t>Nb</w:t>
            </w:r>
            <w:proofErr w:type="spell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r w:rsidRPr="00D876C6">
              <w:rPr>
                <w:rFonts w:eastAsiaTheme="minorEastAsia"/>
                <w:smallCaps/>
                <w:vertAlign w:val="superscript"/>
                <w:lang w:eastAsia="ru-RU"/>
              </w:rPr>
              <w:t>Х</w:t>
            </w:r>
            <w:r w:rsidRPr="00D876C6">
              <w:rPr>
                <w:rFonts w:eastAsiaTheme="minorEastAsia"/>
                <w:smallCaps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Хб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vertAlign w:val="superscript"/>
                <w:lang w:eastAsia="ru-RU"/>
              </w:rPr>
              <w:t>Х</w:t>
            </w:r>
            <w:r w:rsidRPr="00D876C6">
              <w:rPr>
                <w:rFonts w:eastAsiaTheme="minorEastAsia"/>
                <w:smallCaps/>
                <w:lang w:eastAsia="ru-RU"/>
              </w:rPr>
              <w:t>д</w:t>
            </w:r>
            <w:proofErr w:type="spellEnd"/>
          </w:p>
        </w:tc>
      </w:tr>
      <w:tr w:rsidR="00D876C6" w:rsidRPr="00D876C6" w:rsidTr="00AB4BE3"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2.510</w:t>
            </w:r>
            <w:r w:rsidRPr="00D876C6">
              <w:rPr>
                <w:rFonts w:eastAsiaTheme="minorEastAsia"/>
                <w:vertAlign w:val="superscript"/>
                <w:lang w:val="en-US" w:eastAsia="en-US"/>
              </w:rPr>
              <w:t>-5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4.410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2.510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5.110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</w:tr>
      <w:tr w:rsidR="00D876C6" w:rsidRPr="00D876C6" w:rsidTr="00AB4BE3"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86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Na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Ne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proofErr w:type="spellStart"/>
            <w:r w:rsidRPr="00D876C6">
              <w:rPr>
                <w:rFonts w:eastAsiaTheme="minorEastAsia"/>
                <w:smallCaps/>
                <w:lang w:val="en-US" w:eastAsia="en-US"/>
              </w:rPr>
              <w:t>Nb</w:t>
            </w:r>
            <w:proofErr w:type="spell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r w:rsidRPr="00D876C6">
              <w:rPr>
                <w:rFonts w:eastAsiaTheme="minorEastAsia"/>
                <w:smallCaps/>
                <w:vertAlign w:val="superscript"/>
                <w:lang w:eastAsia="ru-RU"/>
              </w:rPr>
              <w:t>Х</w:t>
            </w:r>
            <w:r w:rsidRPr="00D876C6">
              <w:rPr>
                <w:rFonts w:eastAsiaTheme="minorEastAsia"/>
                <w:smallCaps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Хб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vertAlign w:val="superscript"/>
                <w:lang w:eastAsia="ru-RU"/>
              </w:rPr>
              <w:t>Х</w:t>
            </w:r>
            <w:r w:rsidRPr="00D876C6">
              <w:rPr>
                <w:rFonts w:eastAsiaTheme="minorEastAsia"/>
                <w:smallCaps/>
                <w:lang w:eastAsia="ru-RU"/>
              </w:rPr>
              <w:t>д</w:t>
            </w:r>
            <w:proofErr w:type="spellEnd"/>
          </w:p>
        </w:tc>
      </w:tr>
      <w:tr w:rsidR="00D876C6" w:rsidRPr="00D876C6" w:rsidTr="00AB4BE3"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2.3 10</w:t>
            </w:r>
            <w:r w:rsidRPr="00D876C6">
              <w:rPr>
                <w:rFonts w:eastAsiaTheme="minorEastAsia"/>
                <w:vertAlign w:val="superscript"/>
                <w:lang w:val="en-US" w:eastAsia="en-US"/>
              </w:rPr>
              <w:t>-4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2.5 10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5.3 10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-4</w:t>
            </w:r>
          </w:p>
        </w:tc>
      </w:tr>
      <w:tr w:rsidR="00D876C6" w:rsidRPr="00D876C6" w:rsidTr="00AB4BE3"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859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Na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Ne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proofErr w:type="spellStart"/>
            <w:r w:rsidRPr="00D876C6">
              <w:rPr>
                <w:rFonts w:eastAsiaTheme="minorEastAsia"/>
                <w:smallCaps/>
                <w:lang w:val="en-US" w:eastAsia="en-US"/>
              </w:rPr>
              <w:t>Nb</w:t>
            </w:r>
            <w:proofErr w:type="spell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r w:rsidRPr="00D876C6">
              <w:rPr>
                <w:rFonts w:eastAsiaTheme="minorEastAsia"/>
                <w:smallCaps/>
                <w:vertAlign w:val="superscript"/>
                <w:lang w:eastAsia="ru-RU"/>
              </w:rPr>
              <w:t>Х</w:t>
            </w:r>
            <w:r w:rsidRPr="00D876C6">
              <w:rPr>
                <w:rFonts w:eastAsiaTheme="minorEastAsia"/>
                <w:smallCaps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Хб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vertAlign w:val="superscript"/>
                <w:lang w:eastAsia="ru-RU"/>
              </w:rPr>
              <w:t>Х</w:t>
            </w:r>
            <w:r w:rsidRPr="00D876C6">
              <w:rPr>
                <w:rFonts w:eastAsiaTheme="minorEastAsia"/>
                <w:smallCaps/>
                <w:lang w:eastAsia="ru-RU"/>
              </w:rPr>
              <w:t>д</w:t>
            </w:r>
            <w:proofErr w:type="spellEnd"/>
          </w:p>
        </w:tc>
      </w:tr>
      <w:tr w:rsidR="00D876C6" w:rsidRPr="00D876C6" w:rsidTr="00AB4BE3"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2.410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4.110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2.5 10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5.410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-7</w:t>
            </w:r>
          </w:p>
        </w:tc>
      </w:tr>
      <w:tr w:rsidR="00D876C6" w:rsidRPr="00D876C6" w:rsidTr="00AB4BE3"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86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Na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smallCaps/>
                <w:lang w:val="en-US" w:eastAsia="en-US"/>
              </w:rPr>
            </w:pPr>
            <w:r w:rsidRPr="00D876C6">
              <w:rPr>
                <w:rFonts w:eastAsiaTheme="minorEastAsia"/>
                <w:smallCaps/>
                <w:lang w:val="en-US" w:eastAsia="en-US"/>
              </w:rPr>
              <w:t>Ne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val="en-US" w:eastAsia="en-US"/>
              </w:rPr>
            </w:pPr>
            <w:proofErr w:type="spellStart"/>
            <w:r w:rsidRPr="00D876C6">
              <w:rPr>
                <w:rFonts w:eastAsiaTheme="minorEastAsia"/>
                <w:smallCaps/>
                <w:lang w:val="en-US" w:eastAsia="en-US"/>
              </w:rPr>
              <w:t>Nb</w:t>
            </w:r>
            <w:proofErr w:type="spell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r w:rsidRPr="00D876C6">
              <w:rPr>
                <w:rFonts w:eastAsiaTheme="minorEastAsia"/>
                <w:smallCaps/>
                <w:vertAlign w:val="superscript"/>
                <w:lang w:eastAsia="ru-RU"/>
              </w:rPr>
              <w:t>Х</w:t>
            </w:r>
            <w:r w:rsidRPr="00D876C6">
              <w:rPr>
                <w:rFonts w:eastAsiaTheme="minorEastAsia"/>
                <w:smallCaps/>
                <w:lang w:eastAsia="ru-RU"/>
              </w:rPr>
              <w:t>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Хб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mallCaps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vertAlign w:val="superscript"/>
                <w:lang w:eastAsia="ru-RU"/>
              </w:rPr>
              <w:t>Х</w:t>
            </w:r>
            <w:r w:rsidRPr="00D876C6">
              <w:rPr>
                <w:rFonts w:eastAsiaTheme="minorEastAsia"/>
                <w:smallCaps/>
                <w:lang w:eastAsia="ru-RU"/>
              </w:rPr>
              <w:t>д</w:t>
            </w:r>
            <w:proofErr w:type="spellEnd"/>
          </w:p>
        </w:tc>
      </w:tr>
      <w:tr w:rsidR="00D876C6" w:rsidRPr="00D876C6" w:rsidTr="00AB4BE3"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2.110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4.710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2.5 10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5.510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</w:tr>
    </w:tbl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№9: </w:t>
      </w:r>
      <w:r w:rsidRPr="00D876C6">
        <w:rPr>
          <w:rFonts w:eastAsiaTheme="minorEastAsia"/>
          <w:lang w:eastAsia="ru-RU"/>
        </w:rPr>
        <w:t>Известно, что серийно выпускаемая деталь имеет экспоненциальное распределение наработки до отказа с параметром X. Назначенный ресурс прибора предполагается Т</w:t>
      </w:r>
      <w:r w:rsidRPr="00D876C6">
        <w:rPr>
          <w:rFonts w:eastAsiaTheme="minorEastAsia"/>
          <w:vertAlign w:val="subscript"/>
          <w:lang w:eastAsia="ru-RU"/>
        </w:rPr>
        <w:t>Н</w:t>
      </w:r>
      <w:r w:rsidRPr="00D876C6">
        <w:rPr>
          <w:rFonts w:eastAsiaTheme="minorEastAsia"/>
          <w:lang w:eastAsia="ru-RU"/>
        </w:rPr>
        <w:t>. Определить вероятность того, что деталь безотказно проработает в интервале наработки [0, Т</w:t>
      </w:r>
      <w:r w:rsidRPr="00D876C6">
        <w:rPr>
          <w:rFonts w:eastAsiaTheme="minorEastAsia"/>
          <w:vertAlign w:val="subscript"/>
          <w:lang w:eastAsia="ru-RU"/>
        </w:rPr>
        <w:t>Н</w:t>
      </w:r>
      <w:r w:rsidRPr="00D876C6">
        <w:rPr>
          <w:rFonts w:eastAsiaTheme="minorEastAsia"/>
          <w:lang w:eastAsia="ru-RU"/>
        </w:rPr>
        <w:t>].</w:t>
      </w:r>
    </w:p>
    <w:p w:rsidR="00D876C6" w:rsidRPr="00D876C6" w:rsidRDefault="00D876C6" w:rsidP="00D876C6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7"/>
        <w:gridCol w:w="1896"/>
        <w:gridCol w:w="1906"/>
      </w:tblGrid>
      <w:tr w:rsidR="00D876C6" w:rsidRPr="00D876C6" w:rsidTr="00AB4BE3">
        <w:tc>
          <w:tcPr>
            <w:tcW w:w="4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Предпоследняя цифра зачётной книжки</w:t>
            </w:r>
          </w:p>
        </w:tc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Исходные данные для расчёта</w:t>
            </w:r>
          </w:p>
        </w:tc>
      </w:tr>
      <w:tr w:rsidR="00D876C6" w:rsidRPr="00D876C6" w:rsidTr="00AB4BE3">
        <w:tc>
          <w:tcPr>
            <w:tcW w:w="48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56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X, час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61"/>
              <w:rPr>
                <w:rFonts w:eastAsiaTheme="minorEastAsia"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Тн</w:t>
            </w:r>
            <w:proofErr w:type="spellEnd"/>
            <w:r w:rsidRPr="00D876C6">
              <w:rPr>
                <w:rFonts w:eastAsiaTheme="minorEastAsia"/>
                <w:smallCaps/>
                <w:lang w:eastAsia="ru-RU"/>
              </w:rPr>
              <w:t xml:space="preserve">, </w:t>
            </w:r>
            <w:r w:rsidRPr="00D876C6">
              <w:rPr>
                <w:rFonts w:eastAsiaTheme="minorEastAsia"/>
                <w:lang w:eastAsia="ru-RU"/>
              </w:rPr>
              <w:t>час</w:t>
            </w:r>
          </w:p>
        </w:tc>
      </w:tr>
      <w:tr w:rsidR="00D876C6" w:rsidRPr="00D876C6" w:rsidTr="00AB4BE3">
        <w:tc>
          <w:tcPr>
            <w:tcW w:w="48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/>
          <w:p w:rsidR="00D876C6" w:rsidRPr="00D876C6" w:rsidRDefault="00D876C6" w:rsidP="00D876C6"/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28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66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</w:tr>
      <w:tr w:rsidR="00D876C6" w:rsidRPr="00D876C6" w:rsidTr="00AB4BE3">
        <w:tc>
          <w:tcPr>
            <w:tcW w:w="48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2,7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56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X, час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61"/>
              <w:rPr>
                <w:rFonts w:eastAsiaTheme="minorEastAsia"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Тн</w:t>
            </w:r>
            <w:proofErr w:type="spellEnd"/>
            <w:r w:rsidRPr="00D876C6">
              <w:rPr>
                <w:rFonts w:eastAsiaTheme="minorEastAsia"/>
                <w:smallCaps/>
                <w:lang w:eastAsia="ru-RU"/>
              </w:rPr>
              <w:t xml:space="preserve">, </w:t>
            </w:r>
            <w:r w:rsidRPr="00D876C6">
              <w:rPr>
                <w:rFonts w:eastAsiaTheme="minorEastAsia"/>
                <w:lang w:eastAsia="ru-RU"/>
              </w:rPr>
              <w:t>час</w:t>
            </w:r>
          </w:p>
        </w:tc>
      </w:tr>
      <w:tr w:rsidR="00D876C6" w:rsidRPr="00D876C6" w:rsidTr="00AB4BE3">
        <w:tc>
          <w:tcPr>
            <w:tcW w:w="48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/>
          <w:p w:rsidR="00D876C6" w:rsidRPr="00D876C6" w:rsidRDefault="00D876C6" w:rsidP="00D876C6"/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33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66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</w:tr>
      <w:tr w:rsidR="00D876C6" w:rsidRPr="00D876C6" w:rsidTr="00AB4BE3">
        <w:tc>
          <w:tcPr>
            <w:tcW w:w="48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56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X, час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61"/>
              <w:rPr>
                <w:rFonts w:eastAsiaTheme="minorEastAsia"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Тн</w:t>
            </w:r>
            <w:proofErr w:type="spellEnd"/>
            <w:r w:rsidRPr="00D876C6">
              <w:rPr>
                <w:rFonts w:eastAsiaTheme="minorEastAsia"/>
                <w:smallCaps/>
                <w:lang w:eastAsia="ru-RU"/>
              </w:rPr>
              <w:t xml:space="preserve">, </w:t>
            </w:r>
            <w:r w:rsidRPr="00D876C6">
              <w:rPr>
                <w:rFonts w:eastAsiaTheme="minorEastAsia"/>
                <w:lang w:eastAsia="ru-RU"/>
              </w:rPr>
              <w:t>час</w:t>
            </w:r>
          </w:p>
        </w:tc>
      </w:tr>
      <w:tr w:rsidR="00D876C6" w:rsidRPr="00D876C6" w:rsidTr="00AB4BE3">
        <w:tc>
          <w:tcPr>
            <w:tcW w:w="48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/>
          <w:p w:rsidR="00D876C6" w:rsidRPr="00D876C6" w:rsidRDefault="00D876C6" w:rsidP="00D876C6"/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33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-7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62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</w:tr>
      <w:tr w:rsidR="00D876C6" w:rsidRPr="00D876C6" w:rsidTr="00AB4BE3">
        <w:tc>
          <w:tcPr>
            <w:tcW w:w="48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4,9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56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X, час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61"/>
              <w:rPr>
                <w:rFonts w:eastAsiaTheme="minorEastAsia"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Тн</w:t>
            </w:r>
            <w:proofErr w:type="spellEnd"/>
            <w:r w:rsidRPr="00D876C6">
              <w:rPr>
                <w:rFonts w:eastAsiaTheme="minorEastAsia"/>
                <w:smallCaps/>
                <w:lang w:eastAsia="ru-RU"/>
              </w:rPr>
              <w:t xml:space="preserve">, </w:t>
            </w:r>
            <w:r w:rsidRPr="00D876C6">
              <w:rPr>
                <w:rFonts w:eastAsiaTheme="minorEastAsia"/>
                <w:lang w:eastAsia="ru-RU"/>
              </w:rPr>
              <w:t>час</w:t>
            </w:r>
          </w:p>
        </w:tc>
      </w:tr>
      <w:tr w:rsidR="00D876C6" w:rsidRPr="00D876C6" w:rsidTr="00AB4BE3">
        <w:tc>
          <w:tcPr>
            <w:tcW w:w="48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/>
          <w:p w:rsidR="00D876C6" w:rsidRPr="00D876C6" w:rsidRDefault="00D876C6" w:rsidP="00D876C6"/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28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66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</w:tr>
      <w:tr w:rsidR="00D876C6" w:rsidRPr="00D876C6" w:rsidTr="00AB4BE3">
        <w:tc>
          <w:tcPr>
            <w:tcW w:w="48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56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X, час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61"/>
              <w:rPr>
                <w:rFonts w:eastAsiaTheme="minorEastAsia"/>
                <w:lang w:eastAsia="ru-RU"/>
              </w:rPr>
            </w:pPr>
            <w:proofErr w:type="spellStart"/>
            <w:r w:rsidRPr="00D876C6">
              <w:rPr>
                <w:rFonts w:eastAsiaTheme="minorEastAsia"/>
                <w:smallCaps/>
                <w:lang w:eastAsia="ru-RU"/>
              </w:rPr>
              <w:t>Тн</w:t>
            </w:r>
            <w:proofErr w:type="spellEnd"/>
            <w:r w:rsidRPr="00D876C6">
              <w:rPr>
                <w:rFonts w:eastAsiaTheme="minorEastAsia"/>
                <w:smallCaps/>
                <w:lang w:eastAsia="ru-RU"/>
              </w:rPr>
              <w:t xml:space="preserve">, </w:t>
            </w:r>
            <w:r w:rsidRPr="00D876C6">
              <w:rPr>
                <w:rFonts w:eastAsiaTheme="minorEastAsia"/>
                <w:lang w:eastAsia="ru-RU"/>
              </w:rPr>
              <w:t>час</w:t>
            </w:r>
          </w:p>
        </w:tc>
      </w:tr>
      <w:tr w:rsidR="00D876C6" w:rsidRPr="00D876C6" w:rsidTr="00AB4BE3">
        <w:tc>
          <w:tcPr>
            <w:tcW w:w="48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/>
          <w:p w:rsidR="00D876C6" w:rsidRPr="00D876C6" w:rsidRDefault="00D876C6" w:rsidP="00D876C6"/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33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610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566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</w:tr>
    </w:tbl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53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№10: </w:t>
      </w:r>
      <w:r w:rsidRPr="00D876C6">
        <w:rPr>
          <w:rFonts w:eastAsiaTheme="minorEastAsia"/>
          <w:lang w:eastAsia="ru-RU"/>
        </w:rPr>
        <w:t>Разрыв электрической цепи происходит в том случае, когда выходит из строя хотя бы один из трёх последовательно соединённых элементов. Определить вероятность того, что не будет разрыва цепи, если элементы выходят из строя соответственно с вероятностями Р</w:t>
      </w:r>
      <w:r w:rsidRPr="00D876C6">
        <w:rPr>
          <w:rFonts w:eastAsiaTheme="minorEastAsia"/>
          <w:vertAlign w:val="subscript"/>
          <w:lang w:eastAsia="ru-RU"/>
        </w:rPr>
        <w:t>1</w:t>
      </w:r>
      <w:r w:rsidRPr="00D876C6">
        <w:rPr>
          <w:rFonts w:eastAsiaTheme="minorEastAsia"/>
          <w:lang w:eastAsia="ru-RU"/>
        </w:rPr>
        <w:t>, Р</w:t>
      </w:r>
      <w:r w:rsidRPr="00D876C6">
        <w:rPr>
          <w:rFonts w:eastAsiaTheme="minorEastAsia"/>
          <w:vertAlign w:val="subscript"/>
          <w:lang w:eastAsia="ru-RU"/>
        </w:rPr>
        <w:t>2</w:t>
      </w:r>
      <w:r w:rsidRPr="00D876C6">
        <w:rPr>
          <w:rFonts w:eastAsiaTheme="minorEastAsia"/>
          <w:lang w:eastAsia="ru-RU"/>
        </w:rPr>
        <w:t>, Р</w:t>
      </w:r>
      <w:r w:rsidRPr="00D876C6">
        <w:rPr>
          <w:rFonts w:eastAsiaTheme="minorEastAsia"/>
          <w:vertAlign w:val="subscript"/>
          <w:lang w:eastAsia="ru-RU"/>
        </w:rPr>
        <w:t>3</w:t>
      </w:r>
      <w:r w:rsidRPr="00D876C6">
        <w:rPr>
          <w:rFonts w:eastAsiaTheme="minorEastAsia"/>
          <w:lang w:eastAsia="ru-RU"/>
        </w:rPr>
        <w:t>. Как изменится искомая вероятность, если первый элемент не выходит из строя?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1320"/>
        <w:gridCol w:w="1325"/>
        <w:gridCol w:w="1325"/>
      </w:tblGrid>
      <w:tr w:rsidR="00D876C6" w:rsidRPr="00D876C6" w:rsidTr="00AB4BE3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Предпоследняя цифра зачётной книжки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Исходные данные для расчёта</w:t>
            </w:r>
          </w:p>
        </w:tc>
      </w:tr>
      <w:tr w:rsidR="00D876C6" w:rsidRPr="00D876C6" w:rsidTr="00AB4BE3">
        <w:tc>
          <w:tcPr>
            <w:tcW w:w="4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32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</w:tr>
      <w:tr w:rsidR="00D876C6" w:rsidRPr="00D876C6" w:rsidTr="00AB4BE3">
        <w:tc>
          <w:tcPr>
            <w:tcW w:w="4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rPr>
                <w:sz w:val="18"/>
                <w:szCs w:val="18"/>
              </w:rPr>
            </w:pPr>
          </w:p>
          <w:p w:rsidR="00D876C6" w:rsidRPr="00D876C6" w:rsidRDefault="00D876C6" w:rsidP="00D876C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0.44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0.66</w:t>
            </w:r>
          </w:p>
        </w:tc>
      </w:tr>
      <w:tr w:rsidR="00D876C6" w:rsidRPr="00D876C6" w:rsidTr="00AB4BE3">
        <w:tc>
          <w:tcPr>
            <w:tcW w:w="4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32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4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/>
          <w:p w:rsidR="00D876C6" w:rsidRPr="00D876C6" w:rsidRDefault="00D876C6" w:rsidP="00D876C6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0.33</w:t>
            </w:r>
          </w:p>
        </w:tc>
      </w:tr>
      <w:tr w:rsidR="00D876C6" w:rsidRPr="00D876C6" w:rsidTr="00AB4BE3">
        <w:tc>
          <w:tcPr>
            <w:tcW w:w="4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32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4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/>
          <w:p w:rsidR="00D876C6" w:rsidRPr="00D876C6" w:rsidRDefault="00D876C6" w:rsidP="00D876C6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</w:tr>
      <w:tr w:rsidR="00D876C6" w:rsidRPr="00D876C6" w:rsidTr="00AB4BE3">
        <w:tc>
          <w:tcPr>
            <w:tcW w:w="4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32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4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/>
          <w:p w:rsidR="00D876C6" w:rsidRPr="00D876C6" w:rsidRDefault="00D876C6" w:rsidP="00D876C6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0.20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0.35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0.45</w:t>
            </w:r>
          </w:p>
        </w:tc>
      </w:tr>
    </w:tbl>
    <w:p w:rsidR="00D876C6" w:rsidRPr="00D876C6" w:rsidRDefault="00D876C6" w:rsidP="00D876C6">
      <w:pPr>
        <w:tabs>
          <w:tab w:val="left" w:pos="0"/>
        </w:tabs>
        <w:jc w:val="both"/>
        <w:rPr>
          <w:caps/>
        </w:rPr>
      </w:pPr>
    </w:p>
    <w:p w:rsidR="00D876C6" w:rsidRPr="00D876C6" w:rsidRDefault="00D876C6" w:rsidP="00D876C6">
      <w:pPr>
        <w:tabs>
          <w:tab w:val="left" w:pos="0"/>
        </w:tabs>
        <w:jc w:val="both"/>
        <w:rPr>
          <w:caps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130"/>
        <w:ind w:left="1152"/>
        <w:jc w:val="both"/>
        <w:rPr>
          <w:rFonts w:eastAsiaTheme="minorEastAsia"/>
          <w:lang w:eastAsia="ru-RU"/>
        </w:rPr>
      </w:pPr>
      <w:bookmarkStart w:id="0" w:name="bookmark5"/>
      <w:r w:rsidRPr="00D876C6">
        <w:rPr>
          <w:rFonts w:eastAsiaTheme="minorEastAsia"/>
          <w:lang w:eastAsia="ru-RU"/>
        </w:rPr>
        <w:t>2</w:t>
      </w:r>
      <w:bookmarkEnd w:id="0"/>
      <w:r w:rsidRPr="00D876C6">
        <w:rPr>
          <w:rFonts w:eastAsiaTheme="minorEastAsia"/>
          <w:lang w:eastAsia="ru-RU"/>
        </w:rPr>
        <w:t>.2 ЗАДАНИЯ НА ВТОРУЮ КОНТРОЛЬНУЮ РАБОТУ</w:t>
      </w:r>
    </w:p>
    <w:p w:rsidR="00D876C6" w:rsidRPr="00D876C6" w:rsidRDefault="00D876C6" w:rsidP="00D876C6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6"/>
        <w:gridCol w:w="2976"/>
        <w:gridCol w:w="2419"/>
      </w:tblGrid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№ варианта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№№ вопросов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№№ задач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1, 11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1, 9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2, 12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2, 10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3, 13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3, 6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4, 14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1, 7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5, 15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2, 8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6, 16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3, 9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7, 17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1, 10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8, 18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2, 6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9, 19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3, 7</w:t>
            </w:r>
          </w:p>
        </w:tc>
      </w:tr>
      <w:tr w:rsidR="00D876C6" w:rsidRPr="00D876C6" w:rsidTr="00AB4BE3"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10, 20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1, 8</w:t>
            </w:r>
          </w:p>
        </w:tc>
      </w:tr>
    </w:tbl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ind w:left="1421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14"/>
        <w:ind w:left="1421"/>
        <w:jc w:val="both"/>
        <w:rPr>
          <w:rFonts w:eastAsiaTheme="minorEastAsia"/>
          <w:smallCaps/>
          <w:sz w:val="30"/>
          <w:szCs w:val="30"/>
          <w:lang w:eastAsia="ru-RU"/>
        </w:rPr>
      </w:pPr>
      <w:r w:rsidRPr="00D876C6">
        <w:rPr>
          <w:rFonts w:eastAsiaTheme="minorEastAsia"/>
          <w:smallCaps/>
          <w:sz w:val="30"/>
          <w:szCs w:val="30"/>
          <w:lang w:eastAsia="ru-RU"/>
        </w:rPr>
        <w:t>вопросы ко второй контрольной работе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before="283"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Квантификация опасностей.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Методы идентификации опасностей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Пороговый уровень воздействия опасностей.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Показатели безотказности технических систем.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Понятие риска.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Классификация и характеристика видов риска.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Индивидуальный риск.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Технический риск.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Экологический риск.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Социальный риск.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Экономический риск.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Процесс анализа риска.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Положения анализа риска.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Количественные показатели риска.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Приемлемый риск.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Модель управления риском.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Схема оценки риска.</w:t>
      </w:r>
    </w:p>
    <w:p w:rsidR="00D876C6" w:rsidRPr="00D876C6" w:rsidRDefault="00D876C6" w:rsidP="00D876C6">
      <w:pPr>
        <w:numPr>
          <w:ilvl w:val="0"/>
          <w:numId w:val="36"/>
        </w:numPr>
        <w:tabs>
          <w:tab w:val="left" w:pos="869"/>
        </w:tabs>
        <w:autoSpaceDE w:val="0"/>
        <w:autoSpaceDN w:val="0"/>
        <w:adjustRightInd w:val="0"/>
        <w:spacing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Анализ опасностей с помощью «дерева причин» потенциальной аварии.</w:t>
      </w:r>
    </w:p>
    <w:p w:rsidR="00D876C6" w:rsidRPr="00D876C6" w:rsidRDefault="00D876C6" w:rsidP="00D876C6">
      <w:pPr>
        <w:numPr>
          <w:ilvl w:val="0"/>
          <w:numId w:val="37"/>
        </w:numPr>
        <w:tabs>
          <w:tab w:val="left" w:pos="1435"/>
        </w:tabs>
        <w:autoSpaceDE w:val="0"/>
        <w:autoSpaceDN w:val="0"/>
        <w:adjustRightInd w:val="0"/>
        <w:spacing w:before="62"/>
        <w:ind w:left="566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Анализ опасностей с помощью «дерева событий».</w:t>
      </w:r>
    </w:p>
    <w:p w:rsidR="00D876C6" w:rsidRPr="00D876C6" w:rsidRDefault="00D876C6" w:rsidP="00D876C6">
      <w:pPr>
        <w:numPr>
          <w:ilvl w:val="0"/>
          <w:numId w:val="37"/>
        </w:numPr>
        <w:tabs>
          <w:tab w:val="left" w:pos="1435"/>
        </w:tabs>
        <w:autoSpaceDE w:val="0"/>
        <w:autoSpaceDN w:val="0"/>
        <w:adjustRightInd w:val="0"/>
        <w:spacing w:before="29"/>
        <w:ind w:left="566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Анализ опасностей с помощью дерева типа «причина-последствие».</w:t>
      </w:r>
    </w:p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center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67"/>
        <w:jc w:val="center"/>
        <w:rPr>
          <w:rFonts w:eastAsiaTheme="minorEastAsia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67"/>
        <w:jc w:val="center"/>
        <w:rPr>
          <w:rFonts w:eastAsiaTheme="minorEastAsia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67"/>
        <w:jc w:val="center"/>
        <w:rPr>
          <w:rFonts w:eastAsiaTheme="minorEastAsia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67"/>
        <w:jc w:val="center"/>
        <w:rPr>
          <w:rFonts w:eastAsiaTheme="minorEastAsia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67"/>
        <w:jc w:val="center"/>
        <w:rPr>
          <w:rFonts w:eastAsiaTheme="minorEastAsia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67"/>
        <w:jc w:val="center"/>
        <w:rPr>
          <w:rFonts w:eastAsiaTheme="minorEastAsia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67"/>
        <w:jc w:val="center"/>
        <w:rPr>
          <w:rFonts w:eastAsiaTheme="minorEastAsia"/>
          <w:lang w:eastAsia="ru-RU"/>
        </w:rPr>
      </w:pPr>
      <w:r w:rsidRPr="00D876C6">
        <w:rPr>
          <w:rFonts w:eastAsiaTheme="minorEastAsia"/>
          <w:lang w:eastAsia="ru-RU"/>
        </w:rPr>
        <w:t>ЗАДАЧИ КО ВТОРОЙ КОНТРОЛЬНОЙ РАБОТЕ</w:t>
      </w:r>
    </w:p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62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lastRenderedPageBreak/>
        <w:t xml:space="preserve">Задача №1: </w:t>
      </w:r>
      <w:r w:rsidRPr="00D876C6">
        <w:rPr>
          <w:rFonts w:eastAsiaTheme="minorEastAsia"/>
          <w:lang w:eastAsia="ru-RU"/>
        </w:rPr>
        <w:t>Провести численную оценку риска чепе технической системы, состоящей из 3-х подсистем с независимыми отказами. Вероятности отказов подсистем: Р</w:t>
      </w:r>
      <w:r w:rsidRPr="00D876C6">
        <w:rPr>
          <w:rFonts w:eastAsiaTheme="minorEastAsia"/>
          <w:vertAlign w:val="subscript"/>
          <w:lang w:eastAsia="ru-RU"/>
        </w:rPr>
        <w:t>1</w:t>
      </w:r>
      <w:r w:rsidRPr="00D876C6">
        <w:rPr>
          <w:rFonts w:eastAsiaTheme="minorEastAsia"/>
          <w:lang w:eastAsia="ru-RU"/>
        </w:rPr>
        <w:t>, Р</w:t>
      </w:r>
      <w:r w:rsidRPr="00D876C6">
        <w:rPr>
          <w:rFonts w:eastAsiaTheme="minorEastAsia"/>
          <w:vertAlign w:val="subscript"/>
          <w:lang w:eastAsia="ru-RU"/>
        </w:rPr>
        <w:t>2</w:t>
      </w:r>
      <w:r w:rsidRPr="00D876C6">
        <w:rPr>
          <w:rFonts w:eastAsiaTheme="minorEastAsia"/>
          <w:lang w:eastAsia="ru-RU"/>
        </w:rPr>
        <w:t>, Р</w:t>
      </w:r>
      <w:r w:rsidRPr="00D876C6">
        <w:rPr>
          <w:rFonts w:eastAsiaTheme="minorEastAsia"/>
          <w:vertAlign w:val="subscript"/>
          <w:lang w:eastAsia="ru-RU"/>
        </w:rPr>
        <w:t>3</w:t>
      </w:r>
      <w:r w:rsidRPr="00D876C6">
        <w:rPr>
          <w:rFonts w:eastAsiaTheme="minorEastAsia"/>
          <w:lang w:eastAsia="ru-RU"/>
        </w:rPr>
        <w:t xml:space="preserve">, ожидаемые ущербы от отказов подсистем </w:t>
      </w:r>
      <w:r w:rsidRPr="00D876C6">
        <w:rPr>
          <w:rFonts w:eastAsiaTheme="minorEastAsia"/>
          <w:lang w:val="en-US" w:eastAsia="ru-RU"/>
        </w:rPr>
        <w:t>U</w:t>
      </w:r>
      <w:r w:rsidRPr="00D876C6">
        <w:rPr>
          <w:rFonts w:eastAsiaTheme="minorEastAsia"/>
          <w:vertAlign w:val="subscript"/>
          <w:lang w:eastAsia="ru-RU"/>
        </w:rPr>
        <w:t>1</w:t>
      </w:r>
      <w:r w:rsidRPr="00D876C6">
        <w:rPr>
          <w:rFonts w:eastAsiaTheme="minorEastAsia"/>
          <w:lang w:eastAsia="ru-RU"/>
        </w:rPr>
        <w:t xml:space="preserve"> </w:t>
      </w:r>
      <w:proofErr w:type="spellStart"/>
      <w:r w:rsidRPr="00D876C6">
        <w:rPr>
          <w:rFonts w:eastAsiaTheme="minorEastAsia"/>
          <w:lang w:eastAsia="ru-RU"/>
        </w:rPr>
        <w:t>руб</w:t>
      </w:r>
      <w:proofErr w:type="spellEnd"/>
      <w:r w:rsidRPr="00D876C6">
        <w:rPr>
          <w:rFonts w:eastAsiaTheme="minorEastAsia"/>
          <w:lang w:eastAsia="ru-RU"/>
        </w:rPr>
        <w:t xml:space="preserve">, </w:t>
      </w:r>
      <w:r w:rsidRPr="00D876C6">
        <w:rPr>
          <w:rFonts w:eastAsiaTheme="minorEastAsia"/>
          <w:lang w:val="en-US" w:eastAsia="ru-RU"/>
        </w:rPr>
        <w:t>U</w:t>
      </w:r>
      <w:r w:rsidRPr="00D876C6">
        <w:rPr>
          <w:rFonts w:eastAsiaTheme="minorEastAsia"/>
          <w:vertAlign w:val="subscript"/>
          <w:lang w:eastAsia="ru-RU"/>
        </w:rPr>
        <w:t>2</w:t>
      </w:r>
      <w:r w:rsidRPr="00D876C6">
        <w:rPr>
          <w:rFonts w:eastAsiaTheme="minorEastAsia"/>
          <w:lang w:eastAsia="ru-RU"/>
        </w:rPr>
        <w:t xml:space="preserve"> </w:t>
      </w:r>
      <w:proofErr w:type="spellStart"/>
      <w:r w:rsidRPr="00D876C6">
        <w:rPr>
          <w:rFonts w:eastAsiaTheme="minorEastAsia"/>
          <w:lang w:eastAsia="ru-RU"/>
        </w:rPr>
        <w:t>руб</w:t>
      </w:r>
      <w:proofErr w:type="spellEnd"/>
      <w:r w:rsidRPr="00D876C6">
        <w:rPr>
          <w:rFonts w:eastAsiaTheme="minorEastAsia"/>
          <w:lang w:eastAsia="ru-RU"/>
        </w:rPr>
        <w:t xml:space="preserve">, </w:t>
      </w:r>
      <w:r w:rsidRPr="00D876C6">
        <w:rPr>
          <w:rFonts w:eastAsiaTheme="minorEastAsia"/>
          <w:lang w:val="en-US" w:eastAsia="ru-RU"/>
        </w:rPr>
        <w:t>U</w:t>
      </w:r>
      <w:r w:rsidRPr="00D876C6">
        <w:rPr>
          <w:rFonts w:eastAsiaTheme="minorEastAsia"/>
          <w:vertAlign w:val="subscript"/>
          <w:lang w:eastAsia="ru-RU"/>
        </w:rPr>
        <w:t>3</w:t>
      </w:r>
      <w:r w:rsidRPr="00D876C6">
        <w:rPr>
          <w:rFonts w:eastAsiaTheme="minorEastAsia"/>
          <w:lang w:eastAsia="ru-RU"/>
        </w:rPr>
        <w:t xml:space="preserve"> руб.</w:t>
      </w:r>
    </w:p>
    <w:p w:rsidR="00D876C6" w:rsidRPr="00D876C6" w:rsidRDefault="00D876C6" w:rsidP="00D876C6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1"/>
        <w:gridCol w:w="1416"/>
        <w:gridCol w:w="1416"/>
        <w:gridCol w:w="1243"/>
        <w:gridCol w:w="758"/>
        <w:gridCol w:w="566"/>
        <w:gridCol w:w="682"/>
      </w:tblGrid>
      <w:tr w:rsidR="00D876C6" w:rsidRPr="00D876C6" w:rsidTr="00AB4BE3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Предпоследняя цифра</w:t>
            </w:r>
          </w:p>
        </w:tc>
        <w:tc>
          <w:tcPr>
            <w:tcW w:w="48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125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Исходные данные для расчёта</w:t>
            </w:r>
          </w:p>
        </w:tc>
        <w:tc>
          <w:tcPr>
            <w:tcW w:w="5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зачётной книжки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</w:tr>
      <w:tr w:rsidR="00D876C6" w:rsidRPr="00D876C6" w:rsidTr="00AB4BE3">
        <w:tc>
          <w:tcPr>
            <w:tcW w:w="2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2.2-10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4.3 10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2.5 10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</w:tr>
      <w:tr w:rsidR="00D876C6" w:rsidRPr="00D876C6" w:rsidTr="00AB4BE3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</w:tr>
      <w:tr w:rsidR="00D876C6" w:rsidRPr="00D876C6" w:rsidTr="00AB4BE3">
        <w:tc>
          <w:tcPr>
            <w:tcW w:w="2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02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8.310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7.5 10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</w:tr>
      <w:tr w:rsidR="00D876C6" w:rsidRPr="00D876C6" w:rsidTr="00AB4BE3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</w:tr>
      <w:tr w:rsidR="00D876C6" w:rsidRPr="00D876C6" w:rsidTr="00AB4BE3">
        <w:tc>
          <w:tcPr>
            <w:tcW w:w="2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8.210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9.3 10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5.510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</w:tr>
      <w:tr w:rsidR="00D876C6" w:rsidRPr="00D876C6" w:rsidTr="00AB4BE3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</w:tr>
      <w:tr w:rsidR="00D876C6" w:rsidRPr="00D876C6" w:rsidTr="00AB4BE3">
        <w:tc>
          <w:tcPr>
            <w:tcW w:w="2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6.210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7.3 10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2.5 10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</w:tr>
      <w:tr w:rsidR="00D876C6" w:rsidRPr="00D876C6" w:rsidTr="00AB4BE3"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Р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21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1.310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1.510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</w:tr>
    </w:tbl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53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№2: </w:t>
      </w:r>
      <w:r w:rsidRPr="00D876C6">
        <w:rPr>
          <w:rFonts w:eastAsiaTheme="minorEastAsia"/>
          <w:lang w:eastAsia="ru-RU"/>
        </w:rPr>
        <w:t xml:space="preserve">Провести численную оценку риска чепе технической системы, состоящей из 5-ти подсистем с независимыми равновозможными отказами Р. Ожидаемые ущербы от отказов подсистем </w:t>
      </w:r>
      <w:r w:rsidRPr="00D876C6">
        <w:rPr>
          <w:rFonts w:eastAsiaTheme="minorEastAsia"/>
          <w:lang w:val="en-US" w:eastAsia="ru-RU"/>
        </w:rPr>
        <w:t>U</w:t>
      </w:r>
      <w:r w:rsidRPr="00D876C6">
        <w:rPr>
          <w:rFonts w:eastAsiaTheme="minorEastAsia"/>
          <w:vertAlign w:val="subscript"/>
          <w:lang w:eastAsia="ru-RU"/>
        </w:rPr>
        <w:t>1</w:t>
      </w:r>
      <w:r w:rsidRPr="00D876C6">
        <w:rPr>
          <w:rFonts w:eastAsiaTheme="minorEastAsia"/>
          <w:lang w:eastAsia="ru-RU"/>
        </w:rPr>
        <w:t xml:space="preserve"> </w:t>
      </w:r>
      <w:proofErr w:type="spellStart"/>
      <w:r w:rsidRPr="00D876C6">
        <w:rPr>
          <w:rFonts w:eastAsiaTheme="minorEastAsia"/>
          <w:lang w:eastAsia="ru-RU"/>
        </w:rPr>
        <w:t>руб</w:t>
      </w:r>
      <w:proofErr w:type="spellEnd"/>
      <w:r w:rsidRPr="00D876C6">
        <w:rPr>
          <w:rFonts w:eastAsiaTheme="minorEastAsia"/>
          <w:lang w:eastAsia="ru-RU"/>
        </w:rPr>
        <w:t xml:space="preserve">, </w:t>
      </w:r>
      <w:r w:rsidRPr="00D876C6">
        <w:rPr>
          <w:rFonts w:eastAsiaTheme="minorEastAsia"/>
          <w:lang w:val="en-US" w:eastAsia="ru-RU"/>
        </w:rPr>
        <w:t>U</w:t>
      </w:r>
      <w:r w:rsidRPr="00D876C6">
        <w:rPr>
          <w:rFonts w:eastAsiaTheme="minorEastAsia"/>
          <w:vertAlign w:val="subscript"/>
          <w:lang w:eastAsia="ru-RU"/>
        </w:rPr>
        <w:t>2</w:t>
      </w:r>
      <w:r w:rsidRPr="00D876C6">
        <w:rPr>
          <w:rFonts w:eastAsiaTheme="minorEastAsia"/>
          <w:lang w:eastAsia="ru-RU"/>
        </w:rPr>
        <w:t xml:space="preserve"> </w:t>
      </w:r>
      <w:proofErr w:type="spellStart"/>
      <w:r w:rsidRPr="00D876C6">
        <w:rPr>
          <w:rFonts w:eastAsiaTheme="minorEastAsia"/>
          <w:lang w:eastAsia="ru-RU"/>
        </w:rPr>
        <w:t>руб</w:t>
      </w:r>
      <w:proofErr w:type="spellEnd"/>
      <w:r w:rsidRPr="00D876C6">
        <w:rPr>
          <w:rFonts w:eastAsiaTheme="minorEastAsia"/>
          <w:lang w:eastAsia="ru-RU"/>
        </w:rPr>
        <w:t>, и</w:t>
      </w:r>
      <w:r w:rsidRPr="00D876C6">
        <w:rPr>
          <w:rFonts w:eastAsiaTheme="minorEastAsia"/>
          <w:vertAlign w:val="subscript"/>
          <w:lang w:eastAsia="ru-RU"/>
        </w:rPr>
        <w:t>з</w:t>
      </w:r>
      <w:r w:rsidRPr="00D876C6">
        <w:rPr>
          <w:rFonts w:eastAsiaTheme="minorEastAsia"/>
          <w:lang w:eastAsia="ru-RU"/>
        </w:rPr>
        <w:t xml:space="preserve"> </w:t>
      </w:r>
      <w:proofErr w:type="spellStart"/>
      <w:r w:rsidRPr="00D876C6">
        <w:rPr>
          <w:rFonts w:eastAsiaTheme="minorEastAsia"/>
          <w:lang w:eastAsia="ru-RU"/>
        </w:rPr>
        <w:t>руб</w:t>
      </w:r>
      <w:proofErr w:type="spellEnd"/>
      <w:r w:rsidRPr="00D876C6">
        <w:rPr>
          <w:rFonts w:eastAsiaTheme="minorEastAsia"/>
          <w:lang w:eastAsia="ru-RU"/>
        </w:rPr>
        <w:t xml:space="preserve">, </w:t>
      </w:r>
      <w:r w:rsidRPr="00D876C6">
        <w:rPr>
          <w:rFonts w:eastAsiaTheme="minorEastAsia"/>
          <w:lang w:val="en-US" w:eastAsia="ru-RU"/>
        </w:rPr>
        <w:t>U</w:t>
      </w:r>
      <w:r w:rsidRPr="00D876C6">
        <w:rPr>
          <w:rFonts w:eastAsiaTheme="minorEastAsia"/>
          <w:vertAlign w:val="subscript"/>
          <w:lang w:eastAsia="ru-RU"/>
        </w:rPr>
        <w:t>4</w:t>
      </w:r>
      <w:r w:rsidRPr="00D876C6">
        <w:rPr>
          <w:rFonts w:eastAsiaTheme="minorEastAsia"/>
          <w:lang w:eastAsia="ru-RU"/>
        </w:rPr>
        <w:t xml:space="preserve"> </w:t>
      </w:r>
      <w:proofErr w:type="spellStart"/>
      <w:r w:rsidRPr="00D876C6">
        <w:rPr>
          <w:rFonts w:eastAsiaTheme="minorEastAsia"/>
          <w:lang w:eastAsia="ru-RU"/>
        </w:rPr>
        <w:t>руб</w:t>
      </w:r>
      <w:proofErr w:type="spellEnd"/>
      <w:r w:rsidRPr="00D876C6">
        <w:rPr>
          <w:rFonts w:eastAsiaTheme="minorEastAsia"/>
          <w:lang w:eastAsia="ru-RU"/>
        </w:rPr>
        <w:t xml:space="preserve">, </w:t>
      </w:r>
      <w:r w:rsidRPr="00D876C6">
        <w:rPr>
          <w:rFonts w:eastAsiaTheme="minorEastAsia"/>
          <w:lang w:val="en-US" w:eastAsia="ru-RU"/>
        </w:rPr>
        <w:t>U</w:t>
      </w:r>
      <w:r w:rsidRPr="00D876C6">
        <w:rPr>
          <w:rFonts w:eastAsiaTheme="minorEastAsia"/>
          <w:vertAlign w:val="subscript"/>
          <w:lang w:eastAsia="ru-RU"/>
        </w:rPr>
        <w:t>5</w:t>
      </w:r>
      <w:r w:rsidRPr="00D876C6">
        <w:rPr>
          <w:rFonts w:eastAsiaTheme="minorEastAsia"/>
          <w:lang w:eastAsia="ru-RU"/>
        </w:rPr>
        <w:t xml:space="preserve"> руб.</w:t>
      </w:r>
    </w:p>
    <w:p w:rsidR="00D876C6" w:rsidRPr="00D876C6" w:rsidRDefault="00D876C6" w:rsidP="00D876C6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4"/>
        <w:gridCol w:w="1498"/>
        <w:gridCol w:w="998"/>
        <w:gridCol w:w="998"/>
        <w:gridCol w:w="998"/>
        <w:gridCol w:w="998"/>
        <w:gridCol w:w="1008"/>
      </w:tblGrid>
      <w:tr w:rsidR="00D876C6" w:rsidRPr="00D876C6" w:rsidTr="00AB4BE3"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Предпоследняя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3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Исходные данные для расчёта</w:t>
            </w:r>
          </w:p>
        </w:tc>
        <w:tc>
          <w:tcPr>
            <w:tcW w:w="100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4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цифра зачётной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книжки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2.2-10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</w:tr>
      <w:tr w:rsidR="00D876C6" w:rsidRPr="00D876C6" w:rsidTr="00AB4BE3"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2,8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0"/>
              <w:rPr>
                <w:rFonts w:ascii="Arial Unicode MS" w:eastAsia="Arial Unicode MS" w:cs="Arial Unicode MS"/>
                <w:lang w:eastAsia="ru-RU"/>
              </w:rPr>
            </w:pPr>
            <w:r w:rsidRPr="00D876C6">
              <w:rPr>
                <w:rFonts w:ascii="Arial Unicode MS" w:eastAsia="Arial Unicode MS" w:cs="Arial Unicode MS"/>
                <w:lang w:eastAsia="ru-RU"/>
              </w:rPr>
              <w:t>^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</w:tr>
      <w:tr w:rsidR="00D876C6" w:rsidRPr="00D876C6" w:rsidTr="00AB4BE3"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з,0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0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8.210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</w:tr>
      <w:tr w:rsidR="00D876C6" w:rsidRPr="00D876C6" w:rsidTr="00AB4BE3"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0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6.210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</w:tr>
      <w:tr w:rsidR="00D876C6" w:rsidRPr="00D876C6" w:rsidTr="00AB4BE3"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5,7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Р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0"/>
              <w:rPr>
                <w:rFonts w:eastAsiaTheme="minorEastAsia"/>
                <w:sz w:val="18"/>
                <w:szCs w:val="18"/>
                <w:lang w:eastAsia="ru-RU"/>
              </w:rPr>
            </w:pPr>
            <w:proofErr w:type="spellStart"/>
            <w:r w:rsidRPr="00D876C6">
              <w:rPr>
                <w:rFonts w:eastAsiaTheme="minorEastAsia"/>
                <w:lang w:eastAsia="ru-RU"/>
              </w:rPr>
              <w:t>U</w:t>
            </w:r>
            <w:r w:rsidRPr="00D876C6">
              <w:rPr>
                <w:rFonts w:eastAsiaTheme="minorEastAsia"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1.210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-6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45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</w:tr>
    </w:tbl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53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№3: </w:t>
      </w:r>
      <w:r w:rsidRPr="00D876C6">
        <w:rPr>
          <w:rFonts w:eastAsiaTheme="minorEastAsia"/>
          <w:lang w:eastAsia="ru-RU"/>
        </w:rPr>
        <w:t xml:space="preserve">Провести численную оценку риска ЧС, если после её совершения смертность на стадии затухания ЧС составила </w:t>
      </w:r>
      <w:r w:rsidRPr="00D876C6">
        <w:rPr>
          <w:rFonts w:eastAsiaTheme="minorEastAsia"/>
          <w:lang w:val="en-US" w:eastAsia="ru-RU"/>
        </w:rPr>
        <w:t>C</w:t>
      </w:r>
      <w:r w:rsidRPr="00D876C6">
        <w:rPr>
          <w:rFonts w:eastAsiaTheme="minorEastAsia"/>
          <w:vertAlign w:val="subscript"/>
          <w:lang w:eastAsia="ru-RU"/>
        </w:rPr>
        <w:t>2</w:t>
      </w:r>
      <w:r w:rsidRPr="00D876C6">
        <w:rPr>
          <w:rFonts w:eastAsiaTheme="minorEastAsia"/>
          <w:lang w:eastAsia="ru-RU"/>
        </w:rPr>
        <w:t xml:space="preserve">. Смертность в этой же группе в начале периода наблюдения до развития ЧС составляла </w:t>
      </w:r>
      <w:r w:rsidRPr="00D876C6">
        <w:rPr>
          <w:rFonts w:eastAsiaTheme="minorEastAsia"/>
          <w:lang w:val="en-US" w:eastAsia="ru-RU"/>
        </w:rPr>
        <w:t>C</w:t>
      </w:r>
      <w:r w:rsidRPr="00D876C6">
        <w:rPr>
          <w:rFonts w:eastAsiaTheme="minorEastAsia"/>
          <w:vertAlign w:val="subscript"/>
          <w:lang w:eastAsia="ru-RU"/>
        </w:rPr>
        <w:t>1</w:t>
      </w:r>
      <w:r w:rsidRPr="00D876C6">
        <w:rPr>
          <w:rFonts w:eastAsiaTheme="minorEastAsia"/>
          <w:lang w:eastAsia="ru-RU"/>
        </w:rPr>
        <w:t xml:space="preserve">. Общая численность исследуемой группы </w:t>
      </w:r>
      <w:r w:rsidRPr="00D876C6">
        <w:rPr>
          <w:rFonts w:eastAsiaTheme="minorEastAsia"/>
          <w:lang w:val="en-US" w:eastAsia="ru-RU"/>
        </w:rPr>
        <w:t xml:space="preserve">L </w:t>
      </w:r>
      <w:r w:rsidRPr="00D876C6">
        <w:rPr>
          <w:rFonts w:eastAsiaTheme="minorEastAsia"/>
          <w:lang w:eastAsia="ru-RU"/>
        </w:rPr>
        <w:t>чел. Сделать вывод.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1320"/>
        <w:gridCol w:w="1325"/>
        <w:gridCol w:w="1325"/>
      </w:tblGrid>
      <w:tr w:rsidR="00D876C6" w:rsidRPr="00D876C6" w:rsidTr="00AB4BE3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Предпоследняя цифра зачётной книжки</w:t>
            </w:r>
          </w:p>
        </w:tc>
        <w:tc>
          <w:tcPr>
            <w:tcW w:w="3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Исходные данные для расчёта</w:t>
            </w:r>
          </w:p>
        </w:tc>
      </w:tr>
      <w:tr w:rsidR="00D876C6" w:rsidRPr="00D876C6" w:rsidTr="00AB4BE3">
        <w:tc>
          <w:tcPr>
            <w:tcW w:w="4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C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L</w:t>
            </w:r>
          </w:p>
        </w:tc>
      </w:tr>
      <w:tr w:rsidR="00D876C6" w:rsidRPr="00D876C6" w:rsidTr="00AB4BE3">
        <w:tc>
          <w:tcPr>
            <w:tcW w:w="4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rPr>
                <w:lang w:val="en-US" w:eastAsia="en-US"/>
              </w:rPr>
            </w:pPr>
          </w:p>
          <w:p w:rsidR="00D876C6" w:rsidRPr="00D876C6" w:rsidRDefault="00D876C6" w:rsidP="00D876C6">
            <w:pPr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0.001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</w:tr>
      <w:tr w:rsidR="00D876C6" w:rsidRPr="00D876C6" w:rsidTr="00AB4BE3">
        <w:tc>
          <w:tcPr>
            <w:tcW w:w="4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C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L</w:t>
            </w:r>
          </w:p>
        </w:tc>
      </w:tr>
      <w:tr w:rsidR="00D876C6" w:rsidRPr="00D876C6" w:rsidTr="00AB4BE3">
        <w:tc>
          <w:tcPr>
            <w:tcW w:w="4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rPr>
                <w:lang w:val="en-US" w:eastAsia="en-US"/>
              </w:rPr>
            </w:pPr>
          </w:p>
          <w:p w:rsidR="00D876C6" w:rsidRPr="00D876C6" w:rsidRDefault="00D876C6" w:rsidP="00D876C6">
            <w:pPr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0.0005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0.003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</w:tr>
      <w:tr w:rsidR="00D876C6" w:rsidRPr="00D876C6" w:rsidTr="00AB4BE3">
        <w:tc>
          <w:tcPr>
            <w:tcW w:w="4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C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L</w:t>
            </w:r>
          </w:p>
        </w:tc>
      </w:tr>
      <w:tr w:rsidR="00D876C6" w:rsidRPr="00D876C6" w:rsidTr="00AB4BE3">
        <w:tc>
          <w:tcPr>
            <w:tcW w:w="4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rPr>
                <w:lang w:val="en-US" w:eastAsia="en-US"/>
              </w:rPr>
            </w:pPr>
          </w:p>
          <w:p w:rsidR="00D876C6" w:rsidRPr="00D876C6" w:rsidRDefault="00D876C6" w:rsidP="00D876C6">
            <w:pPr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0.003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0.05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</w:tr>
      <w:tr w:rsidR="00D876C6" w:rsidRPr="00D876C6" w:rsidTr="00AB4BE3">
        <w:tc>
          <w:tcPr>
            <w:tcW w:w="4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C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L</w:t>
            </w:r>
          </w:p>
        </w:tc>
      </w:tr>
      <w:tr w:rsidR="00D876C6" w:rsidRPr="00D876C6" w:rsidTr="00AB4BE3">
        <w:tc>
          <w:tcPr>
            <w:tcW w:w="4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rPr>
                <w:lang w:val="en-US" w:eastAsia="en-US"/>
              </w:rPr>
            </w:pPr>
          </w:p>
          <w:p w:rsidR="00D876C6" w:rsidRPr="00D876C6" w:rsidRDefault="00D876C6" w:rsidP="00D876C6">
            <w:pPr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0.00005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0.0008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4</w:t>
            </w:r>
          </w:p>
        </w:tc>
      </w:tr>
      <w:tr w:rsidR="00D876C6" w:rsidRPr="00D876C6" w:rsidTr="00AB4BE3">
        <w:tc>
          <w:tcPr>
            <w:tcW w:w="47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C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L</w:t>
            </w:r>
          </w:p>
        </w:tc>
      </w:tr>
      <w:tr w:rsidR="00D876C6" w:rsidRPr="00D876C6" w:rsidTr="00AB4BE3">
        <w:tc>
          <w:tcPr>
            <w:tcW w:w="47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rPr>
                <w:lang w:val="en-US" w:eastAsia="en-US"/>
              </w:rPr>
            </w:pPr>
          </w:p>
          <w:p w:rsidR="00D876C6" w:rsidRPr="00D876C6" w:rsidRDefault="00D876C6" w:rsidP="00D876C6">
            <w:pPr>
              <w:rPr>
                <w:lang w:val="en-US"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0.001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0.1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vertAlign w:val="superscript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  <w:r w:rsidRPr="00D876C6">
              <w:rPr>
                <w:rFonts w:eastAsiaTheme="minorEastAsia"/>
                <w:vertAlign w:val="superscript"/>
                <w:lang w:eastAsia="ru-RU"/>
              </w:rPr>
              <w:t>6</w:t>
            </w:r>
          </w:p>
        </w:tc>
      </w:tr>
    </w:tbl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  <w:r w:rsidRPr="00D876C6">
        <w:rPr>
          <w:rFonts w:eastAsiaTheme="minorEastAsia"/>
          <w:noProof/>
          <w:lang w:eastAsia="ru-RU"/>
        </w:rPr>
        <mc:AlternateContent>
          <mc:Choice Requires="wpg">
            <w:drawing>
              <wp:anchor distT="125095" distB="0" distL="24130" distR="24130" simplePos="0" relativeHeight="251663360" behindDoc="0" locked="0" layoutInCell="1" allowOverlap="1" wp14:anchorId="7112F335" wp14:editId="7F09360E">
                <wp:simplePos x="0" y="0"/>
                <wp:positionH relativeFrom="margin">
                  <wp:posOffset>0</wp:posOffset>
                </wp:positionH>
                <wp:positionV relativeFrom="paragraph">
                  <wp:posOffset>3639185</wp:posOffset>
                </wp:positionV>
                <wp:extent cx="6120130" cy="3307080"/>
                <wp:effectExtent l="13335" t="12065" r="10160" b="5080"/>
                <wp:wrapTopAndBottom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3307080"/>
                          <a:chOff x="1138" y="10339"/>
                          <a:chExt cx="9638" cy="520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57" y="11841"/>
                            <a:ext cx="8395" cy="370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98"/>
                                <w:gridCol w:w="1162"/>
                                <w:gridCol w:w="994"/>
                                <w:gridCol w:w="989"/>
                                <w:gridCol w:w="994"/>
                                <w:gridCol w:w="1459"/>
                              </w:tblGrid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Предпоследняя цифра</w:t>
                                    </w:r>
                                  </w:p>
                                </w:tc>
                                <w:tc>
                                  <w:tcPr>
                                    <w:tcW w:w="5598" w:type="dxa"/>
                                    <w:gridSpan w:val="5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ind w:left="1003"/>
                                      <w:jc w:val="left"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Исходные данные для расчёта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зачётной книжки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1,6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V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210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3 10</w:t>
                                    </w:r>
                                    <w:r>
                                      <w:rPr>
                                        <w:rStyle w:val="FontStyle31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110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110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2,8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V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110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210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210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210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V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3 10</w:t>
                                    </w:r>
                                    <w:r>
                                      <w:rPr>
                                        <w:rStyle w:val="FontStyle31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210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110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3 10</w:t>
                                    </w:r>
                                    <w:r>
                                      <w:rPr>
                                        <w:rStyle w:val="FontStyle31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4,9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V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250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410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210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210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5 10</w:t>
                                    </w:r>
                                    <w:r>
                                      <w:rPr>
                                        <w:rStyle w:val="FontStyle31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5,7</w:t>
                                    </w: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lang w:val="en-US" w:eastAsia="en-US"/>
                                      </w:rPr>
                                      <w:t>F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V</w:t>
                                    </w:r>
                                  </w:p>
                                </w:tc>
                              </w:tr>
                              <w:tr w:rsidR="00D876C6">
                                <w:tc>
                                  <w:tcPr>
                                    <w:tcW w:w="279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8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300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5 10</w:t>
                                    </w:r>
                                    <w:r>
                                      <w:rPr>
                                        <w:rStyle w:val="FontStyle31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210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</w:rPr>
                                      <w:t>3 10</w:t>
                                    </w:r>
                                    <w:r>
                                      <w:rPr>
                                        <w:rStyle w:val="FontStyle31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45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D876C6" w:rsidRDefault="00D876C6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31"/>
                                        <w:spacing w:val="30"/>
                                      </w:rPr>
                                      <w:t>210</w:t>
                                    </w:r>
                                    <w:r>
                                      <w:rPr>
                                        <w:rStyle w:val="FontStyle31"/>
                                        <w:spacing w:val="30"/>
                                        <w:vertAlign w:val="superscript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D876C6" w:rsidRDefault="00D876C6" w:rsidP="00D876C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0339"/>
                            <a:ext cx="9638" cy="14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876C6" w:rsidRDefault="00D876C6" w:rsidP="00D876C6">
                              <w:pPr>
                                <w:pStyle w:val="Style8"/>
                                <w:widowControl/>
                                <w:spacing w:line="298" w:lineRule="exac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29"/>
                                </w:rPr>
                                <w:t xml:space="preserve">Задача №5: </w:t>
                              </w:r>
                              <w:r>
                                <w:rPr>
                                  <w:rStyle w:val="FontStyle31"/>
                                </w:rPr>
                                <w:t xml:space="preserve">Оценить уровень </w:t>
                              </w:r>
                              <w:proofErr w:type="spellStart"/>
                              <w:r>
                                <w:rPr>
                                  <w:rStyle w:val="FontStyle31"/>
                                </w:rPr>
                                <w:t>экологичности</w:t>
                              </w:r>
                              <w:proofErr w:type="spellEnd"/>
                              <w:r>
                                <w:rPr>
                                  <w:rStyle w:val="FontStyle31"/>
                                </w:rPr>
                                <w:t xml:space="preserve"> территории, если известно, что за время проведения мониторинга в течение 10 лет на территории размером </w:t>
                              </w:r>
                              <w:r>
                                <w:rPr>
                                  <w:rStyle w:val="FontStyle31"/>
                                  <w:lang w:val="en-US"/>
                                </w:rPr>
                                <w:t>S</w:t>
                              </w:r>
                              <w:r w:rsidRPr="00630F49">
                                <w:rPr>
                                  <w:rStyle w:val="FontStyle31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31"/>
                                </w:rPr>
                                <w:t xml:space="preserve">км были получены следующие данные: родилось </w:t>
                              </w:r>
                              <w:r>
                                <w:rPr>
                                  <w:rStyle w:val="FontStyle31"/>
                                  <w:lang w:val="en-US"/>
                                </w:rPr>
                                <w:t>G</w:t>
                              </w:r>
                              <w:r w:rsidRPr="00630F49">
                                <w:rPr>
                                  <w:rStyle w:val="FontStyle31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31"/>
                                </w:rPr>
                                <w:t xml:space="preserve">тыс. чел., умерло </w:t>
                              </w:r>
                              <w:r>
                                <w:rPr>
                                  <w:rStyle w:val="FontStyle31"/>
                                  <w:lang w:val="en-US"/>
                                </w:rPr>
                                <w:t>U</w:t>
                              </w:r>
                              <w:r w:rsidRPr="00630F49">
                                <w:rPr>
                                  <w:rStyle w:val="FontStyle31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31"/>
                                </w:rPr>
                                <w:t xml:space="preserve">тыс. чел., переехало в другую местность </w:t>
                              </w:r>
                              <w:r>
                                <w:rPr>
                                  <w:rStyle w:val="FontStyle31"/>
                                  <w:lang w:val="en-US"/>
                                </w:rPr>
                                <w:t>F</w:t>
                              </w:r>
                              <w:r w:rsidRPr="00630F49">
                                <w:rPr>
                                  <w:rStyle w:val="FontStyle31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31"/>
                                </w:rPr>
                                <w:t>тыс. чел., прибыло на постоянное место жительства V тыс. чел. Сделать вывод.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9" style="position:absolute;left:0;text-align:left;margin-left:0;margin-top:286.55pt;width:481.9pt;height:260.4pt;z-index:251663360;mso-wrap-distance-left:1.9pt;mso-wrap-distance-top:9.85pt;mso-wrap-distance-right:1.9pt;mso-position-horizontal-relative:margin" coordorigin="1138,10339" coordsize="9638,5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">
                <v:shape id="Text Box 16" o:spid="_x0000_s1040" type="#_x0000_t202" style="position:absolute;left:1757;top:11841;width:8395;height:3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98"/>
                          <w:gridCol w:w="1162"/>
                          <w:gridCol w:w="994"/>
                          <w:gridCol w:w="989"/>
                          <w:gridCol w:w="994"/>
                          <w:gridCol w:w="1459"/>
                        </w:tblGrid>
                        <w:tr w:rsidR="00D876C6">
                          <w:tc>
                            <w:tcPr>
                              <w:tcW w:w="27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Предпоследняя цифра</w:t>
                              </w:r>
                            </w:p>
                          </w:tc>
                          <w:tc>
                            <w:tcPr>
                              <w:tcW w:w="5598" w:type="dxa"/>
                              <w:gridSpan w:val="5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ind w:left="1003"/>
                                <w:jc w:val="left"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Исходные данные для расчёта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зачётной книжки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1,6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V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210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3 10</w:t>
                              </w:r>
                              <w:r>
                                <w:rPr>
                                  <w:rStyle w:val="FontStyle31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110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110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2,8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V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110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210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210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210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V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3 10</w:t>
                              </w:r>
                              <w:r>
                                <w:rPr>
                                  <w:rStyle w:val="FontStyle31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210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110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3 10</w:t>
                              </w:r>
                              <w:r>
                                <w:rPr>
                                  <w:rStyle w:val="FontStyle31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4,9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V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410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210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210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5 10</w:t>
                              </w:r>
                              <w:r>
                                <w:rPr>
                                  <w:rStyle w:val="FontStyle31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5,7</w:t>
                              </w: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S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U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31"/>
                                  <w:lang w:val="en-US" w:eastAsia="en-US"/>
                                </w:rPr>
                                <w:t>F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V</w:t>
                              </w:r>
                            </w:p>
                          </w:tc>
                        </w:tr>
                        <w:tr w:rsidR="00D876C6">
                          <w:tc>
                            <w:tcPr>
                              <w:tcW w:w="279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8"/>
                                <w:widowControl/>
                              </w:pPr>
                            </w:p>
                          </w:tc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5 10</w:t>
                              </w:r>
                              <w:r>
                                <w:rPr>
                                  <w:rStyle w:val="FontStyle31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210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</w:rPr>
                                <w:t>3 10</w:t>
                              </w:r>
                              <w:r>
                                <w:rPr>
                                  <w:rStyle w:val="FontStyle31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5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D876C6" w:rsidRDefault="00D876C6">
                              <w:pPr>
                                <w:pStyle w:val="Style13"/>
                                <w:widowControl/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31"/>
                                  <w:spacing w:val="30"/>
                                </w:rPr>
                                <w:t>210</w:t>
                              </w:r>
                              <w:r>
                                <w:rPr>
                                  <w:rStyle w:val="FontStyle31"/>
                                  <w:spacing w:val="30"/>
                                  <w:vertAlign w:val="superscript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D876C6" w:rsidRDefault="00D876C6" w:rsidP="00D876C6"/>
                    </w:txbxContent>
                  </v:textbox>
                </v:shape>
                <v:shape id="Text Box 17" o:spid="_x0000_s1041" type="#_x0000_t202" style="position:absolute;left:1138;top:10339;width:9638;height:1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D876C6" w:rsidRDefault="00D876C6" w:rsidP="00D876C6">
                        <w:pPr>
                          <w:pStyle w:val="Style8"/>
                          <w:widowControl/>
                          <w:spacing w:line="298" w:lineRule="exact"/>
                          <w:rPr>
                            <w:rStyle w:val="FontStyle31"/>
                          </w:rPr>
                        </w:pPr>
                        <w:r>
                          <w:rPr>
                            <w:rStyle w:val="FontStyle29"/>
                          </w:rPr>
                          <w:t xml:space="preserve">Задача №5: </w:t>
                        </w:r>
                        <w:r>
                          <w:rPr>
                            <w:rStyle w:val="FontStyle31"/>
                          </w:rPr>
                          <w:t xml:space="preserve">Оценить уровень </w:t>
                        </w:r>
                        <w:proofErr w:type="spellStart"/>
                        <w:r>
                          <w:rPr>
                            <w:rStyle w:val="FontStyle31"/>
                          </w:rPr>
                          <w:t>экологичности</w:t>
                        </w:r>
                        <w:proofErr w:type="spellEnd"/>
                        <w:r>
                          <w:rPr>
                            <w:rStyle w:val="FontStyle31"/>
                          </w:rPr>
                          <w:t xml:space="preserve"> территории, если известно, что за время проведения мониторинга в течение 10 лет на территории размером </w:t>
                        </w:r>
                        <w:r>
                          <w:rPr>
                            <w:rStyle w:val="FontStyle31"/>
                            <w:lang w:val="en-US"/>
                          </w:rPr>
                          <w:t>S</w:t>
                        </w:r>
                        <w:r w:rsidRPr="00630F49">
                          <w:rPr>
                            <w:rStyle w:val="FontStyle31"/>
                          </w:rPr>
                          <w:t xml:space="preserve"> </w:t>
                        </w:r>
                        <w:r>
                          <w:rPr>
                            <w:rStyle w:val="FontStyle31"/>
                          </w:rPr>
                          <w:t xml:space="preserve">км были получены следующие данные: родилось </w:t>
                        </w:r>
                        <w:r>
                          <w:rPr>
                            <w:rStyle w:val="FontStyle31"/>
                            <w:lang w:val="en-US"/>
                          </w:rPr>
                          <w:t>G</w:t>
                        </w:r>
                        <w:r w:rsidRPr="00630F49">
                          <w:rPr>
                            <w:rStyle w:val="FontStyle31"/>
                          </w:rPr>
                          <w:t xml:space="preserve"> </w:t>
                        </w:r>
                        <w:r>
                          <w:rPr>
                            <w:rStyle w:val="FontStyle31"/>
                          </w:rPr>
                          <w:t xml:space="preserve">тыс. чел., умерло </w:t>
                        </w:r>
                        <w:r>
                          <w:rPr>
                            <w:rStyle w:val="FontStyle31"/>
                            <w:lang w:val="en-US"/>
                          </w:rPr>
                          <w:t>U</w:t>
                        </w:r>
                        <w:r w:rsidRPr="00630F49">
                          <w:rPr>
                            <w:rStyle w:val="FontStyle31"/>
                          </w:rPr>
                          <w:t xml:space="preserve"> </w:t>
                        </w:r>
                        <w:r>
                          <w:rPr>
                            <w:rStyle w:val="FontStyle31"/>
                          </w:rPr>
                          <w:t xml:space="preserve">тыс. чел., переехало в другую местность </w:t>
                        </w:r>
                        <w:r>
                          <w:rPr>
                            <w:rStyle w:val="FontStyle31"/>
                            <w:lang w:val="en-US"/>
                          </w:rPr>
                          <w:t>F</w:t>
                        </w:r>
                        <w:r w:rsidRPr="00630F49">
                          <w:rPr>
                            <w:rStyle w:val="FontStyle31"/>
                          </w:rPr>
                          <w:t xml:space="preserve"> </w:t>
                        </w:r>
                        <w:r>
                          <w:rPr>
                            <w:rStyle w:val="FontStyle31"/>
                          </w:rPr>
                          <w:t>тыс. чел., прибыло на постоянное место жительства V тыс. чел. Сделать вывод.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D876C6" w:rsidRPr="00D876C6" w:rsidRDefault="00D876C6" w:rsidP="00D876C6">
      <w:pPr>
        <w:autoSpaceDE w:val="0"/>
        <w:autoSpaceDN w:val="0"/>
        <w:adjustRightInd w:val="0"/>
        <w:spacing w:before="53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№4: </w:t>
      </w:r>
      <w:r w:rsidRPr="00D876C6">
        <w:rPr>
          <w:rFonts w:eastAsiaTheme="minorEastAsia"/>
          <w:lang w:eastAsia="ru-RU"/>
        </w:rPr>
        <w:t xml:space="preserve">Провести численную оценку риска чепе технической системы и дать анализ его изменения, если известно, что при эксплуатации N однотипных агрегатов, подверженных общему фактору риска, за период в </w:t>
      </w:r>
      <w:r w:rsidRPr="00D876C6">
        <w:rPr>
          <w:rFonts w:eastAsiaTheme="minorEastAsia"/>
          <w:lang w:val="en-US" w:eastAsia="ru-RU"/>
        </w:rPr>
        <w:t>T</w:t>
      </w:r>
      <w:r w:rsidRPr="00D876C6">
        <w:rPr>
          <w:rFonts w:eastAsiaTheme="minorEastAsia"/>
          <w:lang w:eastAsia="ru-RU"/>
        </w:rPr>
        <w:t xml:space="preserve"> лет: за первые </w:t>
      </w:r>
      <w:r w:rsidRPr="00D876C6">
        <w:rPr>
          <w:rFonts w:eastAsiaTheme="minorEastAsia"/>
          <w:lang w:val="en-US" w:eastAsia="ru-RU"/>
        </w:rPr>
        <w:t>T</w:t>
      </w:r>
      <w:r w:rsidRPr="00D876C6">
        <w:rPr>
          <w:rFonts w:eastAsiaTheme="minorEastAsia"/>
          <w:vertAlign w:val="subscript"/>
          <w:lang w:eastAsia="ru-RU"/>
        </w:rPr>
        <w:t>1</w:t>
      </w:r>
      <w:r w:rsidRPr="00D876C6">
        <w:rPr>
          <w:rFonts w:eastAsiaTheme="minorEastAsia"/>
          <w:lang w:eastAsia="ru-RU"/>
        </w:rPr>
        <w:t xml:space="preserve"> лет произошло </w:t>
      </w:r>
      <w:r w:rsidRPr="00D876C6">
        <w:rPr>
          <w:rFonts w:eastAsiaTheme="minorEastAsia"/>
          <w:lang w:val="en-US" w:eastAsia="ru-RU"/>
        </w:rPr>
        <w:t>n</w:t>
      </w:r>
      <w:r w:rsidRPr="00D876C6">
        <w:rPr>
          <w:rFonts w:eastAsiaTheme="minorEastAsia"/>
          <w:vertAlign w:val="subscript"/>
          <w:lang w:eastAsia="ru-RU"/>
        </w:rPr>
        <w:t>1</w:t>
      </w:r>
      <w:r w:rsidRPr="00D876C6">
        <w:rPr>
          <w:rFonts w:eastAsiaTheme="minorEastAsia"/>
          <w:lang w:eastAsia="ru-RU"/>
        </w:rPr>
        <w:t xml:space="preserve"> аварий, за последующие - </w:t>
      </w:r>
      <w:r w:rsidRPr="00D876C6">
        <w:rPr>
          <w:rFonts w:eastAsiaTheme="minorEastAsia"/>
          <w:lang w:val="en-US" w:eastAsia="ru-RU"/>
        </w:rPr>
        <w:t>n</w:t>
      </w:r>
      <w:r w:rsidRPr="00D876C6">
        <w:rPr>
          <w:rFonts w:eastAsiaTheme="minorEastAsia"/>
          <w:vertAlign w:val="subscript"/>
          <w:lang w:eastAsia="ru-RU"/>
        </w:rPr>
        <w:t>2</w:t>
      </w:r>
      <w:r w:rsidRPr="00D876C6">
        <w:rPr>
          <w:rFonts w:eastAsiaTheme="minorEastAsia"/>
          <w:lang w:eastAsia="ru-RU"/>
        </w:rPr>
        <w:t xml:space="preserve"> аварий. Сделать вывод.</w:t>
      </w:r>
    </w:p>
    <w:p w:rsidR="00D876C6" w:rsidRPr="00D876C6" w:rsidRDefault="00D876C6" w:rsidP="00D876C6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1162"/>
        <w:gridCol w:w="994"/>
        <w:gridCol w:w="989"/>
        <w:gridCol w:w="994"/>
        <w:gridCol w:w="1440"/>
      </w:tblGrid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Предпоследняя цифра</w:t>
            </w:r>
          </w:p>
        </w:tc>
        <w:tc>
          <w:tcPr>
            <w:tcW w:w="557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100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Исходные данные для расчёта</w:t>
            </w: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зачётной книжки</w:t>
            </w:r>
          </w:p>
        </w:tc>
        <w:tc>
          <w:tcPr>
            <w:tcW w:w="11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1,6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N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12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2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8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80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</w:t>
            </w: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2,8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N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12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8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2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85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30</w:t>
            </w: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N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12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8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2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85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50</w:t>
            </w: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4,9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N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12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6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17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54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85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30</w:t>
            </w:r>
          </w:p>
        </w:tc>
      </w:tr>
      <w:tr w:rsidR="00D876C6" w:rsidRPr="00D876C6" w:rsidTr="00AB4BE3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5,7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N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12"/>
              <w:rPr>
                <w:rFonts w:eastAsiaTheme="minorEastAsia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64"/>
              <w:rPr>
                <w:rFonts w:eastAsiaTheme="minorEastAsia"/>
                <w:sz w:val="18"/>
                <w:szCs w:val="18"/>
                <w:lang w:val="en-US" w:eastAsia="en-US"/>
              </w:rPr>
            </w:pPr>
            <w:r w:rsidRPr="00D876C6">
              <w:rPr>
                <w:rFonts w:eastAsiaTheme="minorEastAsia"/>
                <w:lang w:val="en-US" w:eastAsia="en-US"/>
              </w:rPr>
              <w:t>T</w:t>
            </w:r>
            <w:r w:rsidRPr="00D876C6">
              <w:rPr>
                <w:rFonts w:eastAsiaTheme="minorEastAsia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D876C6" w:rsidRPr="00D876C6" w:rsidTr="00AB4BE3">
        <w:tc>
          <w:tcPr>
            <w:tcW w:w="27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8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322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221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125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6C6" w:rsidRPr="00D876C6" w:rsidRDefault="00D876C6" w:rsidP="00D876C6">
            <w:pPr>
              <w:autoSpaceDE w:val="0"/>
              <w:autoSpaceDN w:val="0"/>
              <w:adjustRightInd w:val="0"/>
              <w:ind w:left="413"/>
              <w:rPr>
                <w:rFonts w:eastAsiaTheme="minorEastAsia"/>
                <w:lang w:eastAsia="ru-RU"/>
              </w:rPr>
            </w:pPr>
            <w:r w:rsidRPr="00D876C6">
              <w:rPr>
                <w:rFonts w:eastAsiaTheme="minorEastAsia"/>
                <w:lang w:eastAsia="ru-RU"/>
              </w:rPr>
              <w:t>250</w:t>
            </w:r>
          </w:p>
        </w:tc>
      </w:tr>
    </w:tbl>
    <w:p w:rsidR="00D876C6" w:rsidRPr="00D876C6" w:rsidRDefault="00D876C6" w:rsidP="00D876C6">
      <w:pPr>
        <w:autoSpaceDE w:val="0"/>
        <w:autoSpaceDN w:val="0"/>
        <w:adjustRightInd w:val="0"/>
        <w:spacing w:before="62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№6: </w:t>
      </w:r>
      <w:r w:rsidRPr="00D876C6">
        <w:rPr>
          <w:rFonts w:eastAsiaTheme="minorEastAsia"/>
          <w:lang w:eastAsia="ru-RU"/>
        </w:rPr>
        <w:t>Взяв за основу любую (на выбор студента) аварийную ситуацию (потенциальную или реальную), построить дерево причин. Сделать анализ.</w:t>
      </w:r>
    </w:p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№7: </w:t>
      </w:r>
      <w:r w:rsidRPr="00D876C6">
        <w:rPr>
          <w:rFonts w:eastAsiaTheme="minorEastAsia"/>
          <w:lang w:eastAsia="ru-RU"/>
        </w:rPr>
        <w:t>Построить дерево последствий для любого потенциально опасного объекта. Сделать анализ.</w:t>
      </w:r>
    </w:p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53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t xml:space="preserve">Задача №8: </w:t>
      </w:r>
      <w:r w:rsidRPr="00D876C6">
        <w:rPr>
          <w:rFonts w:eastAsiaTheme="minorEastAsia"/>
          <w:lang w:eastAsia="ru-RU"/>
        </w:rPr>
        <w:t>На основе любого дерева последствий рассчитать вероятность аварийной ситуации с пояснениями промежуточных и конечных значений. Сделать вывод.</w:t>
      </w:r>
    </w:p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  <w:r w:rsidRPr="00D876C6">
        <w:rPr>
          <w:rFonts w:eastAsiaTheme="minorEastAsia"/>
          <w:b/>
          <w:bCs/>
          <w:lang w:eastAsia="ru-RU"/>
        </w:rPr>
        <w:lastRenderedPageBreak/>
        <w:t xml:space="preserve">Задача №9: </w:t>
      </w:r>
      <w:r w:rsidRPr="00D876C6">
        <w:rPr>
          <w:rFonts w:eastAsiaTheme="minorEastAsia"/>
          <w:lang w:eastAsia="ru-RU"/>
        </w:rPr>
        <w:t>Рассчитать индивидуальный профессиональный риск для персонала, работающего на опасном производственном объекте. Объектом задаться самостоятельно. Сделать вывод.</w:t>
      </w:r>
    </w:p>
    <w:p w:rsidR="00D876C6" w:rsidRPr="00D876C6" w:rsidRDefault="00D876C6" w:rsidP="00D876C6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  <w:bookmarkStart w:id="1" w:name="bookmark6"/>
      <w:r w:rsidRPr="00D876C6">
        <w:rPr>
          <w:rFonts w:eastAsiaTheme="minorEastAsia"/>
          <w:b/>
          <w:bCs/>
          <w:lang w:eastAsia="ru-RU"/>
        </w:rPr>
        <w:t>З</w:t>
      </w:r>
      <w:bookmarkEnd w:id="1"/>
      <w:r w:rsidRPr="00D876C6">
        <w:rPr>
          <w:rFonts w:eastAsiaTheme="minorEastAsia"/>
          <w:b/>
          <w:bCs/>
          <w:lang w:eastAsia="ru-RU"/>
        </w:rPr>
        <w:t xml:space="preserve">адача №10: </w:t>
      </w:r>
      <w:r w:rsidRPr="00D876C6">
        <w:rPr>
          <w:rFonts w:eastAsiaTheme="minorEastAsia"/>
          <w:lang w:eastAsia="ru-RU"/>
        </w:rPr>
        <w:t>Рассчитать коллективный профессиональный риск для персонала, работающего на опасном производственном объекте. Объектом задаться самостоятельно. Сделать вывод.</w:t>
      </w: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</w:p>
    <w:p w:rsidR="00D876C6" w:rsidRPr="00D876C6" w:rsidRDefault="00D876C6" w:rsidP="00D876C6">
      <w:pPr>
        <w:autoSpaceDE w:val="0"/>
        <w:autoSpaceDN w:val="0"/>
        <w:adjustRightInd w:val="0"/>
        <w:spacing w:before="58" w:line="298" w:lineRule="exact"/>
        <w:jc w:val="both"/>
        <w:rPr>
          <w:rFonts w:eastAsiaTheme="minorEastAsia"/>
          <w:lang w:eastAsia="ru-RU"/>
        </w:rPr>
      </w:pPr>
      <w:bookmarkStart w:id="2" w:name="_GoBack"/>
      <w:bookmarkEnd w:id="2"/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:rsidR="00D876C6" w:rsidRPr="00D876C6" w:rsidRDefault="00D876C6" w:rsidP="00D876C6">
      <w:pPr>
        <w:jc w:val="center"/>
        <w:outlineLvl w:val="0"/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t>«Надежность технических систем и техногенный риск»</w:t>
      </w:r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D876C6" w:rsidRPr="00D876C6" w:rsidRDefault="00D876C6" w:rsidP="00D876C6">
      <w:pPr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дать ответы на 1 вопрос из нижеприведенного списка.</w:t>
      </w:r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D876C6" w:rsidRPr="00D876C6" w:rsidRDefault="00D876C6" w:rsidP="00D876C6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D876C6">
        <w:rPr>
          <w:rFonts w:eastAsia="Times New Roman"/>
          <w:color w:val="000000"/>
          <w:sz w:val="28"/>
          <w:szCs w:val="28"/>
          <w:lang w:eastAsia="ru-RU"/>
        </w:rPr>
        <w:t>Примерный перечень вопросов для опроса</w:t>
      </w:r>
    </w:p>
    <w:p w:rsidR="00D876C6" w:rsidRPr="00D876C6" w:rsidRDefault="00D876C6" w:rsidP="00D876C6">
      <w:pPr>
        <w:autoSpaceDE w:val="0"/>
        <w:autoSpaceDN w:val="0"/>
        <w:adjustRightInd w:val="0"/>
        <w:rPr>
          <w:rFonts w:eastAsia="TimesNewRoman"/>
          <w:sz w:val="28"/>
          <w:szCs w:val="28"/>
        </w:rPr>
      </w:pP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1. </w:t>
      </w:r>
      <w:r w:rsidRPr="00D876C6">
        <w:rPr>
          <w:rFonts w:eastAsia="TimesNewRoman"/>
        </w:rPr>
        <w:t>Какие существуют методы для повышения надёжности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2. </w:t>
      </w:r>
      <w:r w:rsidRPr="00D876C6">
        <w:rPr>
          <w:rFonts w:eastAsia="TimesNewRoman"/>
        </w:rPr>
        <w:t>Дать понятие научным методам эксплуатации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3. </w:t>
      </w:r>
      <w:r w:rsidRPr="00D876C6">
        <w:rPr>
          <w:rFonts w:eastAsia="TimesNewRoman"/>
        </w:rPr>
        <w:t>Дать понятие расчётно</w:t>
      </w:r>
      <w:r w:rsidRPr="00D876C6">
        <w:t>-</w:t>
      </w:r>
      <w:r w:rsidRPr="00D876C6">
        <w:rPr>
          <w:rFonts w:eastAsia="TimesNewRoman"/>
        </w:rPr>
        <w:t>статистическому методу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4. </w:t>
      </w:r>
      <w:r w:rsidRPr="00D876C6">
        <w:rPr>
          <w:rFonts w:eastAsia="TimesNewRoman"/>
        </w:rPr>
        <w:t>Что такое коэффициент точности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5. </w:t>
      </w:r>
      <w:r w:rsidRPr="00D876C6">
        <w:rPr>
          <w:rFonts w:eastAsia="TimesNewRoman"/>
        </w:rPr>
        <w:t>Что такое коэффициент смещения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6. </w:t>
      </w:r>
      <w:r w:rsidRPr="00D876C6">
        <w:rPr>
          <w:rFonts w:eastAsia="TimesNewRoman"/>
        </w:rPr>
        <w:t xml:space="preserve">Дать определение методу статистического контроля </w:t>
      </w:r>
      <w:r w:rsidRPr="00D876C6">
        <w:t>(</w:t>
      </w:r>
      <w:r w:rsidRPr="00D876C6">
        <w:rPr>
          <w:rFonts w:eastAsia="TimesNewRoman"/>
        </w:rPr>
        <w:t>регулирования</w:t>
      </w:r>
      <w:r w:rsidRPr="00D876C6">
        <w:t xml:space="preserve">) </w:t>
      </w:r>
      <w:r w:rsidRPr="00D876C6">
        <w:rPr>
          <w:rFonts w:eastAsia="TimesNewRoman"/>
        </w:rPr>
        <w:t>качества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8. </w:t>
      </w:r>
      <w:r w:rsidRPr="00D876C6">
        <w:rPr>
          <w:rFonts w:eastAsia="TimesNewRoman"/>
        </w:rPr>
        <w:t>Дать понятие вероятностным методам оценки надёжности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8. </w:t>
      </w:r>
      <w:r w:rsidRPr="00D876C6">
        <w:rPr>
          <w:rFonts w:eastAsia="TimesNewRoman"/>
        </w:rPr>
        <w:t>Дать определение риска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9. </w:t>
      </w:r>
      <w:r w:rsidRPr="00D876C6">
        <w:rPr>
          <w:rFonts w:eastAsia="TimesNewRoman"/>
        </w:rPr>
        <w:t>Дать определение коллективному риску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10. </w:t>
      </w:r>
      <w:r w:rsidRPr="00D876C6">
        <w:rPr>
          <w:rFonts w:eastAsia="TimesNewRoman"/>
        </w:rPr>
        <w:t>Дать определение территориальному риску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11. </w:t>
      </w:r>
      <w:r w:rsidRPr="00D876C6">
        <w:rPr>
          <w:rFonts w:eastAsia="TimesNewRoman"/>
        </w:rPr>
        <w:t>Дать определение индивидуальному риску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12. </w:t>
      </w:r>
      <w:r w:rsidRPr="00D876C6">
        <w:rPr>
          <w:rFonts w:eastAsia="TimesNewRoman"/>
        </w:rPr>
        <w:t>Какие данные могут быть использованы для анализа риска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13. </w:t>
      </w:r>
      <w:r w:rsidRPr="00D876C6">
        <w:rPr>
          <w:rFonts w:eastAsia="TimesNewRoman"/>
        </w:rPr>
        <w:t>Что такое идентификация опасностей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14. </w:t>
      </w:r>
      <w:r w:rsidRPr="00D876C6">
        <w:rPr>
          <w:rFonts w:eastAsia="TimesNewRoman"/>
        </w:rPr>
        <w:t>Что включает в себя оценка риска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15. </w:t>
      </w:r>
      <w:r w:rsidRPr="00D876C6">
        <w:rPr>
          <w:rFonts w:eastAsia="TimesNewRoman"/>
        </w:rPr>
        <w:t>Что такое анализ риска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16. </w:t>
      </w:r>
      <w:r w:rsidRPr="00D876C6">
        <w:rPr>
          <w:rFonts w:eastAsia="TimesNewRoman"/>
        </w:rPr>
        <w:t>В чём заключается предварительный анализ опасностей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18. </w:t>
      </w:r>
      <w:r w:rsidRPr="00D876C6">
        <w:rPr>
          <w:rFonts w:eastAsia="TimesNewRoman"/>
        </w:rPr>
        <w:t>Дать определение катастрофическому отказу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18. </w:t>
      </w:r>
      <w:r w:rsidRPr="00D876C6">
        <w:rPr>
          <w:rFonts w:eastAsia="TimesNewRoman"/>
        </w:rPr>
        <w:t xml:space="preserve">Дать определение критическому </w:t>
      </w:r>
      <w:r w:rsidRPr="00D876C6">
        <w:t>(</w:t>
      </w:r>
      <w:r w:rsidRPr="00D876C6">
        <w:rPr>
          <w:rFonts w:eastAsia="TimesNewRoman"/>
        </w:rPr>
        <w:t>некритическому</w:t>
      </w:r>
      <w:r w:rsidRPr="00D876C6">
        <w:t xml:space="preserve">) </w:t>
      </w:r>
      <w:r w:rsidRPr="00D876C6">
        <w:rPr>
          <w:rFonts w:eastAsia="TimesNewRoman"/>
        </w:rPr>
        <w:t>отказу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19. </w:t>
      </w:r>
      <w:r w:rsidRPr="00D876C6">
        <w:rPr>
          <w:rFonts w:eastAsia="TimesNewRoman"/>
        </w:rPr>
        <w:t xml:space="preserve">Что такое анализ последствий отказов </w:t>
      </w:r>
      <w:r w:rsidRPr="00D876C6">
        <w:t>(</w:t>
      </w:r>
      <w:r w:rsidRPr="00D876C6">
        <w:rPr>
          <w:rFonts w:eastAsia="TimesNewRoman"/>
        </w:rPr>
        <w:t>АПО</w:t>
      </w:r>
      <w:r w:rsidRPr="00D876C6">
        <w:t>)?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20. </w:t>
      </w:r>
      <w:r w:rsidRPr="00D876C6">
        <w:rPr>
          <w:rFonts w:eastAsia="TimesNewRoman"/>
        </w:rPr>
        <w:t>Перечислите критерии отказов по тяжести последствий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21. </w:t>
      </w:r>
      <w:r w:rsidRPr="00D876C6">
        <w:rPr>
          <w:rFonts w:eastAsia="TimesNewRoman"/>
        </w:rPr>
        <w:t xml:space="preserve">В чём заключается предварительный анализ опасностей </w:t>
      </w:r>
      <w:r w:rsidRPr="00D876C6">
        <w:t>(</w:t>
      </w:r>
      <w:r w:rsidRPr="00D876C6">
        <w:rPr>
          <w:rFonts w:eastAsia="TimesNewRoman"/>
        </w:rPr>
        <w:t>ПАО</w:t>
      </w:r>
      <w:r w:rsidRPr="00D876C6">
        <w:t>)?</w:t>
      </w:r>
    </w:p>
    <w:p w:rsidR="00D876C6" w:rsidRPr="00D876C6" w:rsidRDefault="00D876C6" w:rsidP="00D876C6">
      <w:pPr>
        <w:autoSpaceDE w:val="0"/>
        <w:autoSpaceDN w:val="0"/>
        <w:adjustRightInd w:val="0"/>
        <w:rPr>
          <w:rFonts w:eastAsia="TimesNewRoman"/>
        </w:rPr>
      </w:pPr>
      <w:r w:rsidRPr="00D876C6">
        <w:t xml:space="preserve">22. </w:t>
      </w:r>
      <w:r w:rsidRPr="00D876C6">
        <w:rPr>
          <w:rFonts w:eastAsia="TimesNewRoman"/>
        </w:rPr>
        <w:t>Что включает в себя анализ опасностей методом потенциальных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rPr>
          <w:rFonts w:eastAsia="TimesNewRoman"/>
        </w:rPr>
        <w:t xml:space="preserve">отклонений </w:t>
      </w:r>
      <w:r w:rsidRPr="00D876C6">
        <w:t>(</w:t>
      </w:r>
      <w:r w:rsidRPr="00D876C6">
        <w:rPr>
          <w:rFonts w:eastAsia="TimesNewRoman"/>
        </w:rPr>
        <w:t>АОМПО</w:t>
      </w:r>
      <w:r w:rsidRPr="00D876C6">
        <w:t>)?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23. </w:t>
      </w:r>
      <w:r w:rsidRPr="00D876C6">
        <w:rPr>
          <w:rFonts w:eastAsia="TimesNewRoman"/>
        </w:rPr>
        <w:t>Дать определение отказу с пренебрежимо малыми последствиями</w:t>
      </w:r>
      <w:r w:rsidRPr="00D876C6">
        <w:t>.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24. </w:t>
      </w:r>
      <w:r w:rsidRPr="00D876C6">
        <w:rPr>
          <w:rFonts w:eastAsia="TimesNewRoman"/>
        </w:rPr>
        <w:t>Какими величинами руководствуются при оценке риска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25. </w:t>
      </w:r>
      <w:r w:rsidRPr="00D876C6">
        <w:rPr>
          <w:rFonts w:eastAsia="TimesNewRoman"/>
        </w:rPr>
        <w:t>Что позволяет оценить количественный анализ риска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26. </w:t>
      </w:r>
      <w:r w:rsidRPr="00D876C6">
        <w:rPr>
          <w:rFonts w:eastAsia="TimesNewRoman"/>
        </w:rPr>
        <w:t>Чем характеризуются методы количественного анализа риска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28. </w:t>
      </w:r>
      <w:r w:rsidRPr="00D876C6">
        <w:rPr>
          <w:rFonts w:eastAsia="TimesNewRoman"/>
        </w:rPr>
        <w:t>Какие возможности предоставляет количественный анализ опасностей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  <w:rPr>
          <w:rFonts w:eastAsia="TimesNewRoman"/>
        </w:rPr>
      </w:pPr>
      <w:r w:rsidRPr="00D876C6">
        <w:t xml:space="preserve">28. </w:t>
      </w:r>
      <w:r w:rsidRPr="00D876C6">
        <w:rPr>
          <w:rFonts w:eastAsia="TimesNewRoman"/>
        </w:rPr>
        <w:t>Какой орган в РФ является ответственным за промышленную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rPr>
          <w:rFonts w:eastAsia="TimesNewRoman"/>
        </w:rPr>
        <w:t>безопасность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  <w:rPr>
          <w:rFonts w:eastAsia="TimesNewRoman"/>
        </w:rPr>
      </w:pPr>
      <w:r w:rsidRPr="00D876C6">
        <w:t xml:space="preserve">29. </w:t>
      </w:r>
      <w:r w:rsidRPr="00D876C6">
        <w:rPr>
          <w:rFonts w:eastAsia="TimesNewRoman"/>
        </w:rPr>
        <w:t>Что необходимо учитывать при проведении оценки опасности и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rPr>
          <w:rFonts w:eastAsia="TimesNewRoman"/>
        </w:rPr>
        <w:t xml:space="preserve">составлении декларации безопасности на опасном промышленном объекте </w:t>
      </w:r>
      <w:r w:rsidRPr="00D876C6">
        <w:t>(</w:t>
      </w:r>
      <w:r w:rsidRPr="00D876C6">
        <w:rPr>
          <w:rFonts w:eastAsia="TimesNewRoman"/>
        </w:rPr>
        <w:t>ОПО</w:t>
      </w:r>
      <w:r w:rsidRPr="00D876C6">
        <w:t>)?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30. </w:t>
      </w:r>
      <w:r w:rsidRPr="00D876C6">
        <w:rPr>
          <w:rFonts w:eastAsia="TimesNewRoman"/>
        </w:rPr>
        <w:t>Каким путём можно ограничивать производственную деятельность ОПО</w:t>
      </w:r>
      <w:r w:rsidRPr="00D876C6">
        <w:t>?</w:t>
      </w:r>
    </w:p>
    <w:p w:rsidR="00D876C6" w:rsidRPr="00D876C6" w:rsidRDefault="00D876C6" w:rsidP="00D876C6">
      <w:pPr>
        <w:autoSpaceDE w:val="0"/>
        <w:autoSpaceDN w:val="0"/>
        <w:adjustRightInd w:val="0"/>
      </w:pPr>
      <w:r w:rsidRPr="00D876C6">
        <w:t xml:space="preserve">31. </w:t>
      </w:r>
      <w:r w:rsidRPr="00D876C6">
        <w:rPr>
          <w:rFonts w:eastAsia="TimesNewRoman"/>
        </w:rPr>
        <w:t>В чём состоит основная задача контролирующих органов по отношении к ОПО</w:t>
      </w:r>
      <w:r w:rsidRPr="00D876C6">
        <w:t>?</w:t>
      </w:r>
    </w:p>
    <w:p w:rsidR="00D876C6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D876C6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D876C6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D876C6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D876C6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D876C6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D876C6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D876C6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D876C6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D876C6" w:rsidRPr="00F6513D" w:rsidRDefault="00D876C6" w:rsidP="00D876C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pacing w:val="-4"/>
        </w:rPr>
      </w:pPr>
    </w:p>
    <w:p w:rsidR="003770E2" w:rsidRPr="00F6513D" w:rsidRDefault="003770E2" w:rsidP="003770E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pacing w:val="-4"/>
        </w:rPr>
      </w:pPr>
    </w:p>
    <w:p w:rsidR="003770E2" w:rsidRDefault="003770E2" w:rsidP="003770E2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3770E2" w:rsidRDefault="003770E2" w:rsidP="003770E2">
      <w:p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</w:p>
    <w:p w:rsidR="009605ED" w:rsidRDefault="009605ED"/>
    <w:sectPr w:rsidR="009605ED" w:rsidSect="0096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A5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67CEB"/>
    <w:multiLevelType w:val="singleLevel"/>
    <w:tmpl w:val="26FACA40"/>
    <w:lvl w:ilvl="0">
      <w:start w:val="1"/>
      <w:numFmt w:val="decimal"/>
      <w:lvlText w:val="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2">
    <w:nsid w:val="0230212A"/>
    <w:multiLevelType w:val="multilevel"/>
    <w:tmpl w:val="E850D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414D4"/>
    <w:multiLevelType w:val="hybridMultilevel"/>
    <w:tmpl w:val="B4F463E0"/>
    <w:lvl w:ilvl="0" w:tplc="4F8E7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81048"/>
    <w:multiLevelType w:val="hybridMultilevel"/>
    <w:tmpl w:val="BDF02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D7104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C517E7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837D9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5455B6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8C655A3"/>
    <w:multiLevelType w:val="hybridMultilevel"/>
    <w:tmpl w:val="477A5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008C8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713D5"/>
    <w:multiLevelType w:val="hybridMultilevel"/>
    <w:tmpl w:val="2C40E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63F48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5FA2"/>
    <w:multiLevelType w:val="multilevel"/>
    <w:tmpl w:val="40A0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3A12B0"/>
    <w:multiLevelType w:val="hybridMultilevel"/>
    <w:tmpl w:val="03C85880"/>
    <w:lvl w:ilvl="0" w:tplc="3A180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A01D93"/>
    <w:multiLevelType w:val="hybridMultilevel"/>
    <w:tmpl w:val="8AFC48B8"/>
    <w:lvl w:ilvl="0" w:tplc="AD9CD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25527EEE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325FF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B348B"/>
    <w:multiLevelType w:val="hybridMultilevel"/>
    <w:tmpl w:val="EA2A1010"/>
    <w:lvl w:ilvl="0" w:tplc="EC227E9E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CEF6F1A"/>
    <w:multiLevelType w:val="hybridMultilevel"/>
    <w:tmpl w:val="99888C5E"/>
    <w:lvl w:ilvl="0" w:tplc="8B0A6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D140CE"/>
    <w:multiLevelType w:val="hybridMultilevel"/>
    <w:tmpl w:val="E5D0F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00F5B"/>
    <w:multiLevelType w:val="multilevel"/>
    <w:tmpl w:val="A06E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8F3FF1"/>
    <w:multiLevelType w:val="hybridMultilevel"/>
    <w:tmpl w:val="EEA02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F03131"/>
    <w:multiLevelType w:val="hybridMultilevel"/>
    <w:tmpl w:val="C9B22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1771A7"/>
    <w:multiLevelType w:val="hybridMultilevel"/>
    <w:tmpl w:val="70D04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37DA0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A2A7B"/>
    <w:multiLevelType w:val="multilevel"/>
    <w:tmpl w:val="B29C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82339E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220F2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C55E4"/>
    <w:multiLevelType w:val="hybridMultilevel"/>
    <w:tmpl w:val="008C5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A8949F5"/>
    <w:multiLevelType w:val="hybridMultilevel"/>
    <w:tmpl w:val="774E5D4E"/>
    <w:lvl w:ilvl="0" w:tplc="B582D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E66C90"/>
    <w:multiLevelType w:val="multilevel"/>
    <w:tmpl w:val="5EC05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B56882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51005"/>
    <w:multiLevelType w:val="hybridMultilevel"/>
    <w:tmpl w:val="7EA60E72"/>
    <w:lvl w:ilvl="0" w:tplc="72E8A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DA2EFD"/>
    <w:multiLevelType w:val="hybridMultilevel"/>
    <w:tmpl w:val="CA4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078F2"/>
    <w:multiLevelType w:val="hybridMultilevel"/>
    <w:tmpl w:val="65EA297A"/>
    <w:lvl w:ilvl="0" w:tplc="CA26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3"/>
  </w:num>
  <w:num w:numId="4">
    <w:abstractNumId w:val="21"/>
  </w:num>
  <w:num w:numId="5">
    <w:abstractNumId w:val="31"/>
  </w:num>
  <w:num w:numId="6">
    <w:abstractNumId w:val="2"/>
  </w:num>
  <w:num w:numId="7">
    <w:abstractNumId w:val="15"/>
  </w:num>
  <w:num w:numId="8">
    <w:abstractNumId w:val="20"/>
  </w:num>
  <w:num w:numId="9">
    <w:abstractNumId w:val="23"/>
  </w:num>
  <w:num w:numId="10">
    <w:abstractNumId w:val="18"/>
  </w:num>
  <w:num w:numId="11">
    <w:abstractNumId w:val="14"/>
  </w:num>
  <w:num w:numId="12">
    <w:abstractNumId w:val="3"/>
  </w:num>
  <w:num w:numId="13">
    <w:abstractNumId w:val="30"/>
  </w:num>
  <w:num w:numId="14">
    <w:abstractNumId w:val="33"/>
  </w:num>
  <w:num w:numId="15">
    <w:abstractNumId w:val="19"/>
  </w:num>
  <w:num w:numId="16">
    <w:abstractNumId w:val="22"/>
  </w:num>
  <w:num w:numId="17">
    <w:abstractNumId w:val="25"/>
  </w:num>
  <w:num w:numId="18">
    <w:abstractNumId w:val="27"/>
  </w:num>
  <w:num w:numId="19">
    <w:abstractNumId w:val="28"/>
  </w:num>
  <w:num w:numId="20">
    <w:abstractNumId w:val="6"/>
  </w:num>
  <w:num w:numId="21">
    <w:abstractNumId w:val="17"/>
  </w:num>
  <w:num w:numId="22">
    <w:abstractNumId w:val="0"/>
  </w:num>
  <w:num w:numId="23">
    <w:abstractNumId w:val="7"/>
  </w:num>
  <w:num w:numId="24">
    <w:abstractNumId w:val="16"/>
  </w:num>
  <w:num w:numId="25">
    <w:abstractNumId w:val="10"/>
  </w:num>
  <w:num w:numId="26">
    <w:abstractNumId w:val="24"/>
  </w:num>
  <w:num w:numId="27">
    <w:abstractNumId w:val="5"/>
  </w:num>
  <w:num w:numId="28">
    <w:abstractNumId w:val="8"/>
  </w:num>
  <w:num w:numId="29">
    <w:abstractNumId w:val="32"/>
  </w:num>
  <w:num w:numId="30">
    <w:abstractNumId w:val="12"/>
  </w:num>
  <w:num w:numId="31">
    <w:abstractNumId w:val="35"/>
  </w:num>
  <w:num w:numId="32">
    <w:abstractNumId w:val="34"/>
  </w:num>
  <w:num w:numId="33">
    <w:abstractNumId w:val="11"/>
  </w:num>
  <w:num w:numId="34">
    <w:abstractNumId w:val="4"/>
  </w:num>
  <w:num w:numId="35">
    <w:abstractNumId w:val="9"/>
  </w:num>
  <w:num w:numId="36">
    <w:abstractNumId w:val="1"/>
  </w:num>
  <w:num w:numId="37">
    <w:abstractNumId w:val="1"/>
    <w:lvlOverride w:ilvl="0">
      <w:lvl w:ilvl="0">
        <w:start w:val="19"/>
        <w:numFmt w:val="decimal"/>
        <w:lvlText w:val="%1."/>
        <w:legacy w:legacy="1" w:legacySpace="0" w:legacyIndent="8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E2"/>
    <w:rsid w:val="001902FF"/>
    <w:rsid w:val="003770E2"/>
    <w:rsid w:val="009605ED"/>
    <w:rsid w:val="00A84831"/>
    <w:rsid w:val="00D876C6"/>
    <w:rsid w:val="00F24CFF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D876C6"/>
    <w:pPr>
      <w:keepNext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876C6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western">
    <w:name w:val="western"/>
    <w:basedOn w:val="a"/>
    <w:rsid w:val="00D876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876C6"/>
  </w:style>
  <w:style w:type="paragraph" w:styleId="a3">
    <w:name w:val="Normal (Web)"/>
    <w:basedOn w:val="a"/>
    <w:rsid w:val="00D876C6"/>
    <w:pPr>
      <w:spacing w:before="100" w:beforeAutospacing="1" w:after="100" w:afterAutospacing="1"/>
    </w:pPr>
  </w:style>
  <w:style w:type="paragraph" w:styleId="a4">
    <w:name w:val="Document Map"/>
    <w:basedOn w:val="a"/>
    <w:link w:val="a5"/>
    <w:semiHidden/>
    <w:rsid w:val="00D876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D876C6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customStyle="1" w:styleId="p16">
    <w:name w:val="p16"/>
    <w:basedOn w:val="a"/>
    <w:rsid w:val="00D876C6"/>
    <w:pPr>
      <w:spacing w:before="100" w:beforeAutospacing="1" w:after="100" w:afterAutospacing="1"/>
    </w:pPr>
  </w:style>
  <w:style w:type="paragraph" w:styleId="a6">
    <w:name w:val="Body Text"/>
    <w:basedOn w:val="a"/>
    <w:link w:val="a7"/>
    <w:semiHidden/>
    <w:rsid w:val="00D876C6"/>
    <w:pPr>
      <w:jc w:val="center"/>
    </w:pPr>
    <w:rPr>
      <w:rFonts w:ascii="Arial" w:eastAsia="Times New Roman" w:hAnsi="Arial" w:cs="Arial"/>
      <w:sz w:val="28"/>
      <w:szCs w:val="22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876C6"/>
    <w:rPr>
      <w:rFonts w:ascii="Arial" w:eastAsia="Times New Roman" w:hAnsi="Arial" w:cs="Arial"/>
      <w:sz w:val="28"/>
      <w:lang w:eastAsia="ru-RU"/>
    </w:rPr>
  </w:style>
  <w:style w:type="paragraph" w:styleId="a8">
    <w:name w:val="header"/>
    <w:basedOn w:val="a"/>
    <w:link w:val="a9"/>
    <w:semiHidden/>
    <w:rsid w:val="00D876C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D87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D876C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Default">
    <w:name w:val="Default"/>
    <w:rsid w:val="00D876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876C6"/>
    <w:pPr>
      <w:ind w:left="720"/>
      <w:contextualSpacing/>
    </w:pPr>
  </w:style>
  <w:style w:type="paragraph" w:styleId="ab">
    <w:name w:val="Balloon Text"/>
    <w:basedOn w:val="a"/>
    <w:link w:val="ac"/>
    <w:rsid w:val="00D876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876C6"/>
    <w:rPr>
      <w:rFonts w:ascii="Tahoma" w:eastAsia="SimSun" w:hAnsi="Tahoma" w:cs="Tahoma"/>
      <w:sz w:val="16"/>
      <w:szCs w:val="16"/>
      <w:lang w:eastAsia="zh-CN"/>
    </w:rPr>
  </w:style>
  <w:style w:type="paragraph" w:customStyle="1" w:styleId="Style2">
    <w:name w:val="Style2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D876C6"/>
    <w:pPr>
      <w:widowControl w:val="0"/>
      <w:autoSpaceDE w:val="0"/>
      <w:autoSpaceDN w:val="0"/>
      <w:adjustRightInd w:val="0"/>
      <w:spacing w:line="299" w:lineRule="exact"/>
      <w:jc w:val="both"/>
    </w:pPr>
    <w:rPr>
      <w:rFonts w:eastAsiaTheme="minorEastAsia"/>
      <w:lang w:eastAsia="ru-RU"/>
    </w:rPr>
  </w:style>
  <w:style w:type="paragraph" w:customStyle="1" w:styleId="Style11">
    <w:name w:val="Style11"/>
    <w:basedOn w:val="a"/>
    <w:uiPriority w:val="99"/>
    <w:rsid w:val="00D876C6"/>
    <w:pPr>
      <w:widowControl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D876C6"/>
    <w:pPr>
      <w:widowControl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D876C6"/>
    <w:pPr>
      <w:widowControl w:val="0"/>
      <w:autoSpaceDE w:val="0"/>
      <w:autoSpaceDN w:val="0"/>
      <w:adjustRightInd w:val="0"/>
      <w:spacing w:line="298" w:lineRule="exact"/>
      <w:jc w:val="center"/>
    </w:pPr>
    <w:rPr>
      <w:rFonts w:eastAsiaTheme="minorEastAsia"/>
      <w:lang w:eastAsia="ru-RU"/>
    </w:rPr>
  </w:style>
  <w:style w:type="paragraph" w:customStyle="1" w:styleId="Style17">
    <w:name w:val="Style17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9">
    <w:name w:val="Style19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4">
    <w:name w:val="Font Style24"/>
    <w:basedOn w:val="a0"/>
    <w:uiPriority w:val="99"/>
    <w:rsid w:val="00D876C6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basedOn w:val="a0"/>
    <w:uiPriority w:val="99"/>
    <w:rsid w:val="00D876C6"/>
    <w:rPr>
      <w:rFonts w:ascii="Arial Unicode MS" w:eastAsia="Arial Unicode MS" w:cs="Arial Unicode MS"/>
      <w:sz w:val="26"/>
      <w:szCs w:val="26"/>
    </w:rPr>
  </w:style>
  <w:style w:type="character" w:customStyle="1" w:styleId="FontStyle26">
    <w:name w:val="Font Style26"/>
    <w:basedOn w:val="a0"/>
    <w:uiPriority w:val="99"/>
    <w:rsid w:val="00D876C6"/>
    <w:rPr>
      <w:rFonts w:ascii="Times New Roman" w:hAnsi="Times New Roman" w:cs="Times New Roman"/>
      <w:smallCaps/>
      <w:sz w:val="24"/>
      <w:szCs w:val="24"/>
    </w:rPr>
  </w:style>
  <w:style w:type="character" w:customStyle="1" w:styleId="FontStyle28">
    <w:name w:val="Font Style28"/>
    <w:basedOn w:val="a0"/>
    <w:uiPriority w:val="99"/>
    <w:rsid w:val="00D876C6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uiPriority w:val="99"/>
    <w:rsid w:val="00D876C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rsid w:val="00D876C6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876C6"/>
    <w:pPr>
      <w:widowControl w:val="0"/>
      <w:autoSpaceDE w:val="0"/>
      <w:autoSpaceDN w:val="0"/>
      <w:adjustRightInd w:val="0"/>
      <w:spacing w:line="427" w:lineRule="exact"/>
      <w:jc w:val="center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5">
    <w:name w:val="Style15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1">
    <w:name w:val="Font Style21"/>
    <w:basedOn w:val="a0"/>
    <w:uiPriority w:val="99"/>
    <w:rsid w:val="00D876C6"/>
    <w:rPr>
      <w:rFonts w:ascii="Times New Roman" w:hAnsi="Times New Roman" w:cs="Times New Roman"/>
      <w:smallCaps/>
      <w:sz w:val="30"/>
      <w:szCs w:val="30"/>
    </w:rPr>
  </w:style>
  <w:style w:type="character" w:customStyle="1" w:styleId="FontStyle27">
    <w:name w:val="Font Style27"/>
    <w:basedOn w:val="a0"/>
    <w:uiPriority w:val="99"/>
    <w:rsid w:val="00D876C6"/>
    <w:rPr>
      <w:rFonts w:ascii="Arial Unicode MS" w:eastAsia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D876C6"/>
    <w:pPr>
      <w:keepNext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876C6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western">
    <w:name w:val="western"/>
    <w:basedOn w:val="a"/>
    <w:rsid w:val="00D876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876C6"/>
  </w:style>
  <w:style w:type="paragraph" w:styleId="a3">
    <w:name w:val="Normal (Web)"/>
    <w:basedOn w:val="a"/>
    <w:rsid w:val="00D876C6"/>
    <w:pPr>
      <w:spacing w:before="100" w:beforeAutospacing="1" w:after="100" w:afterAutospacing="1"/>
    </w:pPr>
  </w:style>
  <w:style w:type="paragraph" w:styleId="a4">
    <w:name w:val="Document Map"/>
    <w:basedOn w:val="a"/>
    <w:link w:val="a5"/>
    <w:semiHidden/>
    <w:rsid w:val="00D876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D876C6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customStyle="1" w:styleId="p16">
    <w:name w:val="p16"/>
    <w:basedOn w:val="a"/>
    <w:rsid w:val="00D876C6"/>
    <w:pPr>
      <w:spacing w:before="100" w:beforeAutospacing="1" w:after="100" w:afterAutospacing="1"/>
    </w:pPr>
  </w:style>
  <w:style w:type="paragraph" w:styleId="a6">
    <w:name w:val="Body Text"/>
    <w:basedOn w:val="a"/>
    <w:link w:val="a7"/>
    <w:semiHidden/>
    <w:rsid w:val="00D876C6"/>
    <w:pPr>
      <w:jc w:val="center"/>
    </w:pPr>
    <w:rPr>
      <w:rFonts w:ascii="Arial" w:eastAsia="Times New Roman" w:hAnsi="Arial" w:cs="Arial"/>
      <w:sz w:val="28"/>
      <w:szCs w:val="22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876C6"/>
    <w:rPr>
      <w:rFonts w:ascii="Arial" w:eastAsia="Times New Roman" w:hAnsi="Arial" w:cs="Arial"/>
      <w:sz w:val="28"/>
      <w:lang w:eastAsia="ru-RU"/>
    </w:rPr>
  </w:style>
  <w:style w:type="paragraph" w:styleId="a8">
    <w:name w:val="header"/>
    <w:basedOn w:val="a"/>
    <w:link w:val="a9"/>
    <w:semiHidden/>
    <w:rsid w:val="00D876C6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D87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D876C6"/>
    <w:rPr>
      <w:rFonts w:ascii="Courier New" w:eastAsia="Times New Roman" w:hAnsi="Courier New"/>
      <w:sz w:val="20"/>
      <w:szCs w:val="20"/>
      <w:lang w:eastAsia="ru-RU"/>
    </w:rPr>
  </w:style>
  <w:style w:type="paragraph" w:customStyle="1" w:styleId="Default">
    <w:name w:val="Default"/>
    <w:rsid w:val="00D876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876C6"/>
    <w:pPr>
      <w:ind w:left="720"/>
      <w:contextualSpacing/>
    </w:pPr>
  </w:style>
  <w:style w:type="paragraph" w:styleId="ab">
    <w:name w:val="Balloon Text"/>
    <w:basedOn w:val="a"/>
    <w:link w:val="ac"/>
    <w:rsid w:val="00D876C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876C6"/>
    <w:rPr>
      <w:rFonts w:ascii="Tahoma" w:eastAsia="SimSun" w:hAnsi="Tahoma" w:cs="Tahoma"/>
      <w:sz w:val="16"/>
      <w:szCs w:val="16"/>
      <w:lang w:eastAsia="zh-CN"/>
    </w:rPr>
  </w:style>
  <w:style w:type="paragraph" w:customStyle="1" w:styleId="Style2">
    <w:name w:val="Style2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8">
    <w:name w:val="Style8"/>
    <w:basedOn w:val="a"/>
    <w:uiPriority w:val="99"/>
    <w:rsid w:val="00D876C6"/>
    <w:pPr>
      <w:widowControl w:val="0"/>
      <w:autoSpaceDE w:val="0"/>
      <w:autoSpaceDN w:val="0"/>
      <w:adjustRightInd w:val="0"/>
      <w:spacing w:line="299" w:lineRule="exact"/>
      <w:jc w:val="both"/>
    </w:pPr>
    <w:rPr>
      <w:rFonts w:eastAsiaTheme="minorEastAsia"/>
      <w:lang w:eastAsia="ru-RU"/>
    </w:rPr>
  </w:style>
  <w:style w:type="paragraph" w:customStyle="1" w:styleId="Style11">
    <w:name w:val="Style11"/>
    <w:basedOn w:val="a"/>
    <w:uiPriority w:val="99"/>
    <w:rsid w:val="00D876C6"/>
    <w:pPr>
      <w:widowControl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D876C6"/>
    <w:pPr>
      <w:widowControl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D876C6"/>
    <w:pPr>
      <w:widowControl w:val="0"/>
      <w:autoSpaceDE w:val="0"/>
      <w:autoSpaceDN w:val="0"/>
      <w:adjustRightInd w:val="0"/>
      <w:spacing w:line="298" w:lineRule="exact"/>
      <w:jc w:val="center"/>
    </w:pPr>
    <w:rPr>
      <w:rFonts w:eastAsiaTheme="minorEastAsia"/>
      <w:lang w:eastAsia="ru-RU"/>
    </w:rPr>
  </w:style>
  <w:style w:type="paragraph" w:customStyle="1" w:styleId="Style17">
    <w:name w:val="Style17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9">
    <w:name w:val="Style19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4">
    <w:name w:val="Font Style24"/>
    <w:basedOn w:val="a0"/>
    <w:uiPriority w:val="99"/>
    <w:rsid w:val="00D876C6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basedOn w:val="a0"/>
    <w:uiPriority w:val="99"/>
    <w:rsid w:val="00D876C6"/>
    <w:rPr>
      <w:rFonts w:ascii="Arial Unicode MS" w:eastAsia="Arial Unicode MS" w:cs="Arial Unicode MS"/>
      <w:sz w:val="26"/>
      <w:szCs w:val="26"/>
    </w:rPr>
  </w:style>
  <w:style w:type="character" w:customStyle="1" w:styleId="FontStyle26">
    <w:name w:val="Font Style26"/>
    <w:basedOn w:val="a0"/>
    <w:uiPriority w:val="99"/>
    <w:rsid w:val="00D876C6"/>
    <w:rPr>
      <w:rFonts w:ascii="Times New Roman" w:hAnsi="Times New Roman" w:cs="Times New Roman"/>
      <w:smallCaps/>
      <w:sz w:val="24"/>
      <w:szCs w:val="24"/>
    </w:rPr>
  </w:style>
  <w:style w:type="character" w:customStyle="1" w:styleId="FontStyle28">
    <w:name w:val="Font Style28"/>
    <w:basedOn w:val="a0"/>
    <w:uiPriority w:val="99"/>
    <w:rsid w:val="00D876C6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basedOn w:val="a0"/>
    <w:uiPriority w:val="99"/>
    <w:rsid w:val="00D876C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1">
    <w:name w:val="Font Style31"/>
    <w:basedOn w:val="a0"/>
    <w:uiPriority w:val="99"/>
    <w:rsid w:val="00D876C6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876C6"/>
    <w:pPr>
      <w:widowControl w:val="0"/>
      <w:autoSpaceDE w:val="0"/>
      <w:autoSpaceDN w:val="0"/>
      <w:adjustRightInd w:val="0"/>
      <w:spacing w:line="427" w:lineRule="exact"/>
      <w:jc w:val="center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15">
    <w:name w:val="Style15"/>
    <w:basedOn w:val="a"/>
    <w:uiPriority w:val="99"/>
    <w:rsid w:val="00D876C6"/>
    <w:pPr>
      <w:widowControl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21">
    <w:name w:val="Font Style21"/>
    <w:basedOn w:val="a0"/>
    <w:uiPriority w:val="99"/>
    <w:rsid w:val="00D876C6"/>
    <w:rPr>
      <w:rFonts w:ascii="Times New Roman" w:hAnsi="Times New Roman" w:cs="Times New Roman"/>
      <w:smallCaps/>
      <w:sz w:val="30"/>
      <w:szCs w:val="30"/>
    </w:rPr>
  </w:style>
  <w:style w:type="character" w:customStyle="1" w:styleId="FontStyle27">
    <w:name w:val="Font Style27"/>
    <w:basedOn w:val="a0"/>
    <w:uiPriority w:val="99"/>
    <w:rsid w:val="00D876C6"/>
    <w:rPr>
      <w:rFonts w:ascii="Arial Unicode MS" w:eastAsia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Грибков Олег Игоревич</cp:lastModifiedBy>
  <cp:revision>2</cp:revision>
  <dcterms:created xsi:type="dcterms:W3CDTF">2023-12-18T07:58:00Z</dcterms:created>
  <dcterms:modified xsi:type="dcterms:W3CDTF">2023-12-18T07:58:00Z</dcterms:modified>
</cp:coreProperties>
</file>