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</w:t>
      </w:r>
      <w:r>
        <w:t>о</w:t>
      </w:r>
      <w:r>
        <w:t xml:space="preserve">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F21747" w:rsidRPr="00F21747">
        <w:rPr>
          <w:b/>
        </w:rPr>
        <w:t>Надежность и эксплуатация НТТК</w:t>
      </w:r>
      <w:r w:rsidR="00184A2A">
        <w:rPr>
          <w:b/>
        </w:rPr>
        <w:t>»</w:t>
      </w:r>
    </w:p>
    <w:p w:rsidR="00E833CB" w:rsidRDefault="00E833CB" w:rsidP="00F551F7">
      <w:pPr>
        <w:spacing w:after="0" w:line="360" w:lineRule="auto"/>
        <w:ind w:left="0" w:right="0" w:firstLine="0"/>
        <w:jc w:val="center"/>
      </w:pPr>
      <w:r>
        <w:rPr>
          <w:b/>
        </w:rPr>
        <w:t>2 семестр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</w:t>
      </w:r>
      <w:r>
        <w:t>а</w:t>
      </w:r>
      <w:r>
        <w:t>ется дать ответы на 2 вопроса, из ниже</w:t>
      </w:r>
      <w:r w:rsidR="00424A60">
        <w:t xml:space="preserve"> </w:t>
      </w:r>
      <w:r>
        <w:t xml:space="preserve">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1. Технические средства диагностирования гидравлических приводов машин </w:t>
      </w:r>
      <w:proofErr w:type="spellStart"/>
      <w:r w:rsidRPr="003D6E31">
        <w:rPr>
          <w:szCs w:val="28"/>
        </w:rPr>
        <w:t>статопараметрическим</w:t>
      </w:r>
      <w:proofErr w:type="spellEnd"/>
      <w:r w:rsidRPr="003D6E31">
        <w:rPr>
          <w:szCs w:val="28"/>
        </w:rPr>
        <w:t xml:space="preserve"> методом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2. Система организационных мер, обеспечивающих безопасную эксплуат</w:t>
      </w:r>
      <w:r w:rsidRPr="003D6E31">
        <w:rPr>
          <w:szCs w:val="28"/>
        </w:rPr>
        <w:t>а</w:t>
      </w:r>
      <w:r w:rsidRPr="003D6E31">
        <w:rPr>
          <w:szCs w:val="28"/>
        </w:rPr>
        <w:t>цию машин грузоподъемного назначения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3. Диагностирование ДВС </w:t>
      </w:r>
      <w:r w:rsidR="000015F9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в эксплуатации на устан</w:t>
      </w:r>
      <w:r w:rsidRPr="003D6E31">
        <w:rPr>
          <w:szCs w:val="28"/>
        </w:rPr>
        <w:t>о</w:t>
      </w:r>
      <w:r w:rsidRPr="003D6E31">
        <w:rPr>
          <w:szCs w:val="28"/>
        </w:rPr>
        <w:t xml:space="preserve">вившихся режимах: параметры, схема, режимы.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4. Основные эксплуатационные свойства гидравлических масел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 xml:space="preserve">(рабочих жидкостей) гидросистем </w:t>
      </w:r>
      <w:r w:rsidR="000015F9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</w:t>
      </w:r>
      <w:r w:rsidR="00640DD8" w:rsidRP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5. Контроль технического состояния ременных и ценных передач машин в эксплуатации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6. Классификация и условные обозначения гидравлических масел (рабочих жидкостей) гидросистем машин</w:t>
      </w:r>
      <w:r w:rsidR="00640DD8" w:rsidRP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7. Основные положения методики расчета нормированного расхода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топлива машин с ДВС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8. Основные виды работ (содержание) технических обслуживаний ЕО, ТО-1, ТО-2, СО машин с ДВС.</w:t>
      </w:r>
    </w:p>
    <w:p w:rsidR="00862A00" w:rsidRPr="003D6E31" w:rsidRDefault="00862A00" w:rsidP="003D6E31">
      <w:pPr>
        <w:spacing w:after="0" w:line="360" w:lineRule="auto"/>
        <w:ind w:left="0" w:right="0"/>
        <w:rPr>
          <w:szCs w:val="28"/>
        </w:rPr>
      </w:pPr>
      <w:r w:rsidRPr="003D6E31">
        <w:rPr>
          <w:szCs w:val="28"/>
        </w:rPr>
        <w:t xml:space="preserve">9. Методы организации и способы выполнения технического обслуживания </w:t>
      </w:r>
      <w:r w:rsidR="000015F9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в эксплуатации.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lastRenderedPageBreak/>
        <w:t>10.Способы контроля эксплуатационных свойств рабочих жидкостей машин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>11. Способы очистки рабочих жидкостей гидросистем машин. Работы, связа</w:t>
      </w:r>
      <w:r w:rsidRPr="003D6E31">
        <w:rPr>
          <w:szCs w:val="28"/>
        </w:rPr>
        <w:t>н</w:t>
      </w:r>
      <w:r w:rsidRPr="003D6E31">
        <w:rPr>
          <w:szCs w:val="28"/>
        </w:rPr>
        <w:t>ные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заменой рабочих жидкостей в эксплуатации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 xml:space="preserve">12. Виды систем технического обслуживания и ремонта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(области применения, достоинства и недостатки)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pStyle w:val="2"/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>13. Планово-предупредительная система технического обслуживания и ремонта машин</w:t>
      </w:r>
      <w:r w:rsidR="00424A60" w:rsidRPr="003D6E31">
        <w:rPr>
          <w:szCs w:val="28"/>
        </w:rPr>
        <w:t xml:space="preserve"> (ППР)</w:t>
      </w:r>
      <w:r w:rsidRPr="003D6E31">
        <w:rPr>
          <w:szCs w:val="28"/>
        </w:rPr>
        <w:t xml:space="preserve">. Особенности системы ППР для </w:t>
      </w:r>
      <w:r w:rsidR="00640DD8" w:rsidRPr="003D6E31">
        <w:rPr>
          <w:szCs w:val="28"/>
        </w:rPr>
        <w:t xml:space="preserve">НТТС </w:t>
      </w:r>
      <w:r w:rsidRPr="003D6E31">
        <w:rPr>
          <w:szCs w:val="28"/>
        </w:rPr>
        <w:t>различного назначения и сфер применения.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14.Методы технического диагностирования машин</w:t>
      </w:r>
      <w:r w:rsidR="00640DD8" w:rsidRPr="003D6E31">
        <w:rPr>
          <w:szCs w:val="28"/>
        </w:rPr>
        <w:t xml:space="preserve"> </w:t>
      </w:r>
      <w:r w:rsidRPr="003D6E31">
        <w:rPr>
          <w:szCs w:val="28"/>
        </w:rPr>
        <w:t>(функциональный, тест</w:t>
      </w:r>
      <w:r w:rsidRPr="003D6E31">
        <w:rPr>
          <w:szCs w:val="28"/>
        </w:rPr>
        <w:t>о</w:t>
      </w:r>
      <w:r w:rsidRPr="003D6E31">
        <w:rPr>
          <w:szCs w:val="28"/>
        </w:rPr>
        <w:t xml:space="preserve">вый, метод специальных измерений). Сущность, примеры применения. </w:t>
      </w:r>
    </w:p>
    <w:p w:rsidR="00862A00" w:rsidRPr="003D6E31" w:rsidRDefault="00862A00" w:rsidP="003D6E31">
      <w:pPr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 xml:space="preserve">15. Диагностирование </w:t>
      </w:r>
      <w:r w:rsidR="00640DD8" w:rsidRPr="003D6E31">
        <w:rPr>
          <w:szCs w:val="28"/>
        </w:rPr>
        <w:t>строительных машин</w:t>
      </w:r>
      <w:r w:rsidRPr="003D6E31">
        <w:rPr>
          <w:szCs w:val="28"/>
        </w:rPr>
        <w:t>. Параметры технического состо</w:t>
      </w:r>
      <w:r w:rsidRPr="003D6E31">
        <w:rPr>
          <w:szCs w:val="28"/>
        </w:rPr>
        <w:t>я</w:t>
      </w:r>
      <w:r w:rsidRPr="003D6E31">
        <w:rPr>
          <w:szCs w:val="28"/>
        </w:rPr>
        <w:t>ния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машин: структурные, функциональные, сопутствующие. Виды диагност</w:t>
      </w:r>
      <w:r w:rsidRPr="003D6E31">
        <w:rPr>
          <w:szCs w:val="28"/>
        </w:rPr>
        <w:t>и</w:t>
      </w:r>
      <w:r w:rsidRPr="003D6E31">
        <w:rPr>
          <w:szCs w:val="28"/>
        </w:rPr>
        <w:t xml:space="preserve">рования.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16.Параметры и схемы диагностирования исполнительных цилиндров</w:t>
      </w:r>
      <w:r w:rsidR="00424A60" w:rsidRPr="003D6E31">
        <w:rPr>
          <w:szCs w:val="28"/>
        </w:rPr>
        <w:t xml:space="preserve"> </w:t>
      </w:r>
      <w:r w:rsidR="00640DD8" w:rsidRPr="003D6E31">
        <w:rPr>
          <w:szCs w:val="28"/>
        </w:rPr>
        <w:t>гидр</w:t>
      </w:r>
      <w:r w:rsidR="00640DD8" w:rsidRPr="003D6E31">
        <w:rPr>
          <w:szCs w:val="28"/>
        </w:rPr>
        <w:t>о</w:t>
      </w:r>
      <w:r w:rsidR="00640DD8" w:rsidRPr="003D6E31">
        <w:rPr>
          <w:szCs w:val="28"/>
        </w:rPr>
        <w:t xml:space="preserve">систем машин </w:t>
      </w:r>
      <w:r w:rsidRPr="003D6E31">
        <w:rPr>
          <w:szCs w:val="28"/>
        </w:rPr>
        <w:t>в условиях эксплуатации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17. Способы контроля технического состояния зубчатых передач в эксплу</w:t>
      </w:r>
      <w:r w:rsidRPr="003D6E31">
        <w:rPr>
          <w:szCs w:val="28"/>
        </w:rPr>
        <w:t>а</w:t>
      </w:r>
      <w:r w:rsidRPr="003D6E31">
        <w:rPr>
          <w:szCs w:val="28"/>
        </w:rPr>
        <w:t xml:space="preserve">тации.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18. Параметры и схемы диагностирования исполнительных моторов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гидрос</w:t>
      </w:r>
      <w:r w:rsidRPr="003D6E31">
        <w:rPr>
          <w:szCs w:val="28"/>
        </w:rPr>
        <w:t>и</w:t>
      </w:r>
      <w:r w:rsidRPr="003D6E31">
        <w:rPr>
          <w:szCs w:val="28"/>
        </w:rPr>
        <w:t>стем машин</w:t>
      </w:r>
      <w:r w:rsidR="00640DD8" w:rsidRPr="003D6E31">
        <w:rPr>
          <w:szCs w:val="28"/>
        </w:rPr>
        <w:t xml:space="preserve"> </w:t>
      </w:r>
      <w:r w:rsidR="003D6E31">
        <w:rPr>
          <w:szCs w:val="28"/>
        </w:rPr>
        <w:t>в условиях эксплуатации.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19.Сущность, принципы организации и условия применения централизова</w:t>
      </w:r>
      <w:r w:rsidRPr="003D6E31">
        <w:rPr>
          <w:szCs w:val="28"/>
        </w:rPr>
        <w:t>н</w:t>
      </w:r>
      <w:r w:rsidRPr="003D6E31">
        <w:rPr>
          <w:szCs w:val="28"/>
        </w:rPr>
        <w:t xml:space="preserve">ного технического обслуживания </w:t>
      </w:r>
      <w:r w:rsidR="00640DD8" w:rsidRPr="003D6E31">
        <w:rPr>
          <w:szCs w:val="28"/>
        </w:rPr>
        <w:t>строительных машин.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 xml:space="preserve">20. Диагностирование ДВС </w:t>
      </w:r>
      <w:r w:rsidR="00640DD8" w:rsidRPr="003D6E31">
        <w:rPr>
          <w:rFonts w:ascii="Times New Roman" w:hAnsi="Times New Roman" w:cs="Times New Roman"/>
          <w:szCs w:val="28"/>
        </w:rPr>
        <w:t xml:space="preserve">строительных </w:t>
      </w:r>
      <w:r w:rsidRPr="003D6E31">
        <w:rPr>
          <w:rFonts w:ascii="Times New Roman" w:hAnsi="Times New Roman" w:cs="Times New Roman"/>
          <w:szCs w:val="28"/>
        </w:rPr>
        <w:t>машин в эксплуатации на перехо</w:t>
      </w:r>
      <w:r w:rsidRPr="003D6E31">
        <w:rPr>
          <w:rFonts w:ascii="Times New Roman" w:hAnsi="Times New Roman" w:cs="Times New Roman"/>
          <w:szCs w:val="28"/>
        </w:rPr>
        <w:t>д</w:t>
      </w:r>
      <w:r w:rsidRPr="003D6E31">
        <w:rPr>
          <w:rFonts w:ascii="Times New Roman" w:hAnsi="Times New Roman" w:cs="Times New Roman"/>
          <w:szCs w:val="28"/>
        </w:rPr>
        <w:t xml:space="preserve">ных режимах: </w:t>
      </w:r>
      <w:r w:rsidR="00424A60" w:rsidRPr="003D6E31">
        <w:rPr>
          <w:rFonts w:ascii="Times New Roman" w:hAnsi="Times New Roman" w:cs="Times New Roman"/>
          <w:szCs w:val="28"/>
        </w:rPr>
        <w:t>п</w:t>
      </w:r>
      <w:r w:rsidRPr="003D6E31">
        <w:rPr>
          <w:rFonts w:ascii="Times New Roman" w:hAnsi="Times New Roman" w:cs="Times New Roman"/>
          <w:szCs w:val="28"/>
        </w:rPr>
        <w:t xml:space="preserve">араметры, схема, особенности режимов диагностирования.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21. Производственная и техническая эксплуатация </w:t>
      </w:r>
      <w:r w:rsidR="00640DD8" w:rsidRPr="003D6E31">
        <w:rPr>
          <w:szCs w:val="28"/>
        </w:rPr>
        <w:t>НТТС</w:t>
      </w:r>
      <w:r w:rsidRPr="003D6E31">
        <w:rPr>
          <w:szCs w:val="28"/>
        </w:rPr>
        <w:t xml:space="preserve">. Эксплуатационный персонал. </w:t>
      </w:r>
      <w:proofErr w:type="spellStart"/>
      <w:r w:rsidRPr="003D6E31">
        <w:rPr>
          <w:szCs w:val="28"/>
        </w:rPr>
        <w:t>Межсменная</w:t>
      </w:r>
      <w:proofErr w:type="spellEnd"/>
      <w:r w:rsidRPr="003D6E31">
        <w:rPr>
          <w:szCs w:val="28"/>
        </w:rPr>
        <w:t xml:space="preserve"> сдача-приемка машин. Эксплуатационная документ</w:t>
      </w:r>
      <w:r w:rsidRPr="003D6E31">
        <w:rPr>
          <w:szCs w:val="28"/>
        </w:rPr>
        <w:t>а</w:t>
      </w:r>
      <w:r w:rsidRPr="003D6E31">
        <w:rPr>
          <w:szCs w:val="28"/>
        </w:rPr>
        <w:t>ция на машину.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22. Параметры и схемы диагностирования насосов гидросистем </w:t>
      </w:r>
      <w:r w:rsidR="000015F9" w:rsidRPr="003D6E31">
        <w:rPr>
          <w:szCs w:val="28"/>
        </w:rPr>
        <w:t>строител</w:t>
      </w:r>
      <w:r w:rsidR="000015F9" w:rsidRPr="003D6E31">
        <w:rPr>
          <w:szCs w:val="28"/>
        </w:rPr>
        <w:t>ь</w:t>
      </w:r>
      <w:r w:rsidR="000015F9" w:rsidRPr="003D6E31">
        <w:rPr>
          <w:szCs w:val="28"/>
        </w:rPr>
        <w:t xml:space="preserve">ных </w:t>
      </w:r>
      <w:r w:rsidRPr="003D6E31">
        <w:rPr>
          <w:szCs w:val="28"/>
        </w:rPr>
        <w:t>машин в условиях эксплуатации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23. Ввод в эксплуатацию машин грузоподъемного назначения. Основные этапы, документация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24. Параметры и схемы диагностирования распределителей гидросистем м</w:t>
      </w:r>
      <w:r w:rsidRPr="003D6E31">
        <w:rPr>
          <w:rFonts w:ascii="Times New Roman" w:hAnsi="Times New Roman" w:cs="Times New Roman"/>
          <w:szCs w:val="28"/>
        </w:rPr>
        <w:t>а</w:t>
      </w:r>
      <w:r w:rsidRPr="003D6E31">
        <w:rPr>
          <w:rFonts w:ascii="Times New Roman" w:hAnsi="Times New Roman" w:cs="Times New Roman"/>
          <w:szCs w:val="28"/>
        </w:rPr>
        <w:t>шин в условиях эксплуатации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 xml:space="preserve">25. Планирование и учет мероприятий технического обслуживания и ремонта элементов </w:t>
      </w:r>
      <w:r w:rsidR="00640DD8" w:rsidRPr="003D6E31">
        <w:rPr>
          <w:rFonts w:ascii="Times New Roman" w:hAnsi="Times New Roman" w:cs="Times New Roman"/>
          <w:szCs w:val="28"/>
        </w:rPr>
        <w:t>НТТС</w:t>
      </w:r>
      <w:r w:rsidRPr="003D6E31">
        <w:rPr>
          <w:rFonts w:ascii="Times New Roman" w:hAnsi="Times New Roman" w:cs="Times New Roman"/>
          <w:szCs w:val="28"/>
        </w:rPr>
        <w:t>. Составление планов и графиков ТО и ремонта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26. Индустриальные масла для машин-роботов: назначение,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классификация, основные эксплуатационные свойства, обозначение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27. Сущность, принципы организации и условия применения агрегатного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м</w:t>
      </w:r>
      <w:r w:rsidRPr="003D6E31">
        <w:rPr>
          <w:rFonts w:ascii="Times New Roman" w:hAnsi="Times New Roman" w:cs="Times New Roman"/>
          <w:szCs w:val="28"/>
        </w:rPr>
        <w:t>е</w:t>
      </w:r>
      <w:r w:rsidRPr="003D6E31">
        <w:rPr>
          <w:rFonts w:ascii="Times New Roman" w:hAnsi="Times New Roman" w:cs="Times New Roman"/>
          <w:szCs w:val="28"/>
        </w:rPr>
        <w:t xml:space="preserve">тода выполнения ремонта </w:t>
      </w:r>
      <w:r w:rsidR="00640DD8" w:rsidRPr="003D6E31">
        <w:rPr>
          <w:rFonts w:ascii="Times New Roman" w:hAnsi="Times New Roman" w:cs="Times New Roman"/>
          <w:szCs w:val="28"/>
        </w:rPr>
        <w:t>НТТС</w:t>
      </w:r>
      <w:r w:rsidRPr="003D6E31">
        <w:rPr>
          <w:rFonts w:ascii="Times New Roman" w:hAnsi="Times New Roman" w:cs="Times New Roman"/>
          <w:szCs w:val="28"/>
        </w:rPr>
        <w:t>. Оборотный фонд узлов для обеспечения а</w:t>
      </w:r>
      <w:r w:rsidRPr="003D6E31">
        <w:rPr>
          <w:rFonts w:ascii="Times New Roman" w:hAnsi="Times New Roman" w:cs="Times New Roman"/>
          <w:szCs w:val="28"/>
        </w:rPr>
        <w:t>г</w:t>
      </w:r>
      <w:r w:rsidRPr="003D6E31">
        <w:rPr>
          <w:rFonts w:ascii="Times New Roman" w:hAnsi="Times New Roman" w:cs="Times New Roman"/>
          <w:szCs w:val="28"/>
        </w:rPr>
        <w:t xml:space="preserve">регатного метода выполнения ремонта.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28. Пластичные смазки для машин: назначение, особенности структуры,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эк</w:t>
      </w:r>
      <w:r w:rsidRPr="003D6E31">
        <w:rPr>
          <w:rFonts w:ascii="Times New Roman" w:hAnsi="Times New Roman" w:cs="Times New Roman"/>
          <w:szCs w:val="28"/>
        </w:rPr>
        <w:t>с</w:t>
      </w:r>
      <w:r w:rsidRPr="003D6E31">
        <w:rPr>
          <w:rFonts w:ascii="Times New Roman" w:hAnsi="Times New Roman" w:cs="Times New Roman"/>
          <w:szCs w:val="28"/>
        </w:rPr>
        <w:t>плуатационные свойства, классификация, обозначение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29. Годовой и сменный режимы работы </w:t>
      </w:r>
      <w:r w:rsidR="00640DD8" w:rsidRPr="003D6E31">
        <w:rPr>
          <w:szCs w:val="28"/>
        </w:rPr>
        <w:t>строительных маш</w:t>
      </w:r>
      <w:r w:rsidRPr="003D6E31">
        <w:rPr>
          <w:szCs w:val="28"/>
        </w:rPr>
        <w:t xml:space="preserve">ин. Рабочее время и нормативные периоды простоя машин за год. Климатические факторы </w:t>
      </w:r>
      <w:r w:rsidR="00424A60" w:rsidRPr="003D6E31">
        <w:rPr>
          <w:szCs w:val="28"/>
        </w:rPr>
        <w:t>в</w:t>
      </w:r>
      <w:r w:rsidRPr="003D6E31">
        <w:rPr>
          <w:szCs w:val="28"/>
        </w:rPr>
        <w:t>нешней среды, ограничивающие применение машин-роботов различного назначения.</w:t>
      </w:r>
    </w:p>
    <w:p w:rsidR="00862A00" w:rsidRPr="003D6E31" w:rsidRDefault="00862A00" w:rsidP="003D6E31">
      <w:pPr>
        <w:pStyle w:val="a3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30. Параметры, средства контроля технического состояния аккумуляторных батарей, применяемых на машинах путевого назначения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 xml:space="preserve">31. Прогнозирование остаточного ресурса элементов </w:t>
      </w:r>
      <w:r w:rsidR="00640DD8" w:rsidRPr="003D6E31">
        <w:rPr>
          <w:rFonts w:ascii="Times New Roman" w:hAnsi="Times New Roman" w:cs="Times New Roman"/>
          <w:szCs w:val="28"/>
        </w:rPr>
        <w:t xml:space="preserve">НТТС </w:t>
      </w:r>
      <w:r w:rsidRPr="003D6E31">
        <w:rPr>
          <w:rFonts w:ascii="Times New Roman" w:hAnsi="Times New Roman" w:cs="Times New Roman"/>
          <w:szCs w:val="28"/>
        </w:rPr>
        <w:t xml:space="preserve">по результатам </w:t>
      </w:r>
      <w:r w:rsidR="00424A60" w:rsidRPr="003D6E31">
        <w:rPr>
          <w:rFonts w:ascii="Times New Roman" w:hAnsi="Times New Roman" w:cs="Times New Roman"/>
          <w:szCs w:val="28"/>
        </w:rPr>
        <w:t>д</w:t>
      </w:r>
      <w:r w:rsidRPr="003D6E31">
        <w:rPr>
          <w:rFonts w:ascii="Times New Roman" w:hAnsi="Times New Roman" w:cs="Times New Roman"/>
          <w:szCs w:val="28"/>
        </w:rPr>
        <w:t>иагностирования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32.Трансмиссионные масла для </w:t>
      </w:r>
      <w:r w:rsidR="00640DD8" w:rsidRPr="003D6E31">
        <w:rPr>
          <w:szCs w:val="28"/>
        </w:rPr>
        <w:t>строительных машин</w:t>
      </w:r>
      <w:r w:rsidRPr="003D6E31">
        <w:rPr>
          <w:szCs w:val="28"/>
        </w:rPr>
        <w:t>: назначение, классиф</w:t>
      </w:r>
      <w:r w:rsidRPr="003D6E31">
        <w:rPr>
          <w:szCs w:val="28"/>
        </w:rPr>
        <w:t>и</w:t>
      </w:r>
      <w:r w:rsidRPr="003D6E31">
        <w:rPr>
          <w:szCs w:val="28"/>
        </w:rPr>
        <w:t>кация, основные эксплуатационные свойства, обозначение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33. Основные положения методики расчета нормированного расхода рабочей жидкости гидросистем </w:t>
      </w:r>
      <w:r w:rsidR="00640DD8" w:rsidRPr="003D6E31">
        <w:rPr>
          <w:szCs w:val="28"/>
        </w:rPr>
        <w:t>строительных машин.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34. Техническое освидетельствование машин путевого назначения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35. Техническое освидетельствование, комиссионные осмотры машин груз</w:t>
      </w:r>
      <w:r w:rsidRPr="003D6E31">
        <w:rPr>
          <w:rFonts w:ascii="Times New Roman" w:hAnsi="Times New Roman" w:cs="Times New Roman"/>
          <w:szCs w:val="28"/>
        </w:rPr>
        <w:t>о</w:t>
      </w:r>
      <w:r w:rsidRPr="003D6E31">
        <w:rPr>
          <w:rFonts w:ascii="Times New Roman" w:hAnsi="Times New Roman" w:cs="Times New Roman"/>
          <w:szCs w:val="28"/>
        </w:rPr>
        <w:t>подъемного назначения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36. Пусковые и охлаждающие жидкости ДВС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машин: назнач</w:t>
      </w:r>
      <w:r w:rsidRPr="003D6E31">
        <w:rPr>
          <w:szCs w:val="28"/>
        </w:rPr>
        <w:t>е</w:t>
      </w:r>
      <w:r w:rsidRPr="003D6E31">
        <w:rPr>
          <w:szCs w:val="28"/>
        </w:rPr>
        <w:t>ние, основные эксплуатационные свойства, условия применения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37. Контроль технического состояния подшипников скольжения и качения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в эксплуатации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38. Виды предприятий по ТО и ремонту машин путевого и грузового х</w:t>
      </w:r>
      <w:r w:rsidRPr="003D6E31">
        <w:rPr>
          <w:szCs w:val="28"/>
        </w:rPr>
        <w:t>о</w:t>
      </w:r>
      <w:r w:rsidRPr="003D6E31">
        <w:rPr>
          <w:szCs w:val="28"/>
        </w:rPr>
        <w:t>зяйств железных дорог.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39. Диагностирование ДВС карбюраторного типа </w:t>
      </w:r>
      <w:r w:rsidR="00640DD8" w:rsidRPr="003D6E31">
        <w:rPr>
          <w:szCs w:val="28"/>
        </w:rPr>
        <w:t>строительных м</w:t>
      </w:r>
      <w:r w:rsidRPr="003D6E31">
        <w:rPr>
          <w:szCs w:val="28"/>
        </w:rPr>
        <w:t>ашин по параметрам отработавших газов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40. Основные положения по определению параметров предприятий по ТО и ремонту машин путевого и грузового хозяйств ж</w:t>
      </w:r>
      <w:r w:rsidR="00424A60" w:rsidRPr="003D6E31">
        <w:rPr>
          <w:szCs w:val="28"/>
        </w:rPr>
        <w:t>елезных дорог</w:t>
      </w:r>
      <w:r w:rsidRPr="003D6E31">
        <w:rPr>
          <w:szCs w:val="28"/>
        </w:rPr>
        <w:t>.</w:t>
      </w: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Default="00E833CB" w:rsidP="00E833CB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</w:t>
      </w:r>
      <w:r>
        <w:t>о</w:t>
      </w:r>
      <w:r>
        <w:t xml:space="preserve">межуточной аттестации по дисциплине (модулю)  </w:t>
      </w:r>
    </w:p>
    <w:p w:rsidR="00E833CB" w:rsidRDefault="00E833CB" w:rsidP="00E833CB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E833CB" w:rsidRDefault="00E833CB" w:rsidP="00E833CB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F21747" w:rsidRPr="00F21747">
        <w:rPr>
          <w:b/>
        </w:rPr>
        <w:t>Надежность и эксплуатация НТТК</w:t>
      </w:r>
      <w:bookmarkStart w:id="0" w:name="_GoBack"/>
      <w:bookmarkEnd w:id="0"/>
      <w:r>
        <w:rPr>
          <w:b/>
        </w:rPr>
        <w:t>»</w:t>
      </w:r>
    </w:p>
    <w:p w:rsidR="00E833CB" w:rsidRDefault="00E833CB" w:rsidP="00E833CB">
      <w:pPr>
        <w:spacing w:after="0" w:line="360" w:lineRule="auto"/>
        <w:ind w:left="0" w:right="0" w:firstLine="0"/>
        <w:jc w:val="center"/>
      </w:pPr>
      <w:r>
        <w:rPr>
          <w:b/>
        </w:rPr>
        <w:t>3 семестр</w:t>
      </w:r>
    </w:p>
    <w:p w:rsidR="00E833CB" w:rsidRDefault="00E833CB" w:rsidP="00E833CB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E833CB" w:rsidRDefault="00E833CB" w:rsidP="00E833CB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</w:t>
      </w:r>
      <w:r>
        <w:t>а</w:t>
      </w:r>
      <w:r>
        <w:t xml:space="preserve">ется дать ответы на 2 вопроса, из ниже приведенного списка. </w:t>
      </w:r>
    </w:p>
    <w:p w:rsidR="00E833CB" w:rsidRDefault="00E833CB" w:rsidP="00E833CB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E833CB" w:rsidRDefault="00E833CB" w:rsidP="00E833CB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833CB" w:rsidRDefault="00E833CB" w:rsidP="00793FA3">
      <w:pPr>
        <w:spacing w:after="0" w:line="360" w:lineRule="auto"/>
        <w:ind w:left="0" w:right="0"/>
        <w:jc w:val="left"/>
        <w:rPr>
          <w:szCs w:val="28"/>
        </w:rPr>
      </w:pP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Диагностирование ДВС дизельного типа строительных машин по п</w:t>
      </w:r>
      <w:r w:rsidRPr="00E833CB">
        <w:rPr>
          <w:szCs w:val="28"/>
        </w:rPr>
        <w:t>а</w:t>
      </w:r>
      <w:r w:rsidRPr="00E833CB">
        <w:rPr>
          <w:szCs w:val="28"/>
        </w:rPr>
        <w:t>раметрам отработавших газов.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Схемы зарядки аккумуляторных батарей, применяемых на машинах путевого назначения.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Методы и формы организации ремонта машин.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Структура технологического процесса ремонта и его отличие от пр</w:t>
      </w:r>
      <w:r w:rsidRPr="00E833CB">
        <w:rPr>
          <w:szCs w:val="28"/>
        </w:rPr>
        <w:t>о</w:t>
      </w:r>
      <w:r w:rsidRPr="00E833CB">
        <w:rPr>
          <w:szCs w:val="28"/>
        </w:rPr>
        <w:t>цесса изготовления машины.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Характеристика основных технологических операций процесса ремо</w:t>
      </w:r>
      <w:r w:rsidRPr="00E833CB">
        <w:rPr>
          <w:szCs w:val="28"/>
        </w:rPr>
        <w:t>н</w:t>
      </w:r>
      <w:r w:rsidRPr="00E833CB">
        <w:rPr>
          <w:szCs w:val="28"/>
        </w:rPr>
        <w:t xml:space="preserve">та машин. 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proofErr w:type="spellStart"/>
      <w:r w:rsidRPr="00E833CB">
        <w:rPr>
          <w:szCs w:val="28"/>
        </w:rPr>
        <w:t>Дефектация</w:t>
      </w:r>
      <w:proofErr w:type="spellEnd"/>
      <w:r w:rsidRPr="00E833CB">
        <w:rPr>
          <w:szCs w:val="28"/>
        </w:rPr>
        <w:t xml:space="preserve"> деталей (на примере силовых пружин).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Обработка под ремонтный размер.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Восстановление деталей электросваркой и наплавкой.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Восстановление деталей газовой металлизацией напылением.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Правила составления ремонтных чертежей.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Структура технологического процесс ремонта ДВС.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Ремонт гидравлических шестеренчатых насосов.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Восстановление валов и осей.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Порядок разборки и сборки машин при ремонте.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Обкатка и испытание агрегатов: двигателей, редукторов, лебедок.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Правила сдачи машин после ремонта.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Определение понятий: ремонтное предприятие, производственная мощность предприятия, технологическая система и управляющая система предприятия.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Структура ремонтного предприятия.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Основы проектирования производственных цехов ремонтного пре</w:t>
      </w:r>
      <w:r w:rsidRPr="00E833CB">
        <w:rPr>
          <w:szCs w:val="28"/>
        </w:rPr>
        <w:t>д</w:t>
      </w:r>
      <w:r w:rsidRPr="00E833CB">
        <w:rPr>
          <w:szCs w:val="28"/>
        </w:rPr>
        <w:t>приятия.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Проектирование сборочного цеха.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Проектирование механического цеха.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Проектирование отделений по восстановлению деталей.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Разработка общей компоновки производственного корпуса и генерал</w:t>
      </w:r>
      <w:r w:rsidRPr="00E833CB">
        <w:rPr>
          <w:szCs w:val="28"/>
        </w:rPr>
        <w:t>ь</w:t>
      </w:r>
      <w:r w:rsidRPr="00E833CB">
        <w:rPr>
          <w:szCs w:val="28"/>
        </w:rPr>
        <w:t>ного плана.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proofErr w:type="spellStart"/>
      <w:r w:rsidRPr="00E833CB">
        <w:rPr>
          <w:szCs w:val="28"/>
        </w:rPr>
        <w:t>Дефектация</w:t>
      </w:r>
      <w:proofErr w:type="spellEnd"/>
      <w:r w:rsidRPr="00E833CB">
        <w:rPr>
          <w:szCs w:val="28"/>
        </w:rPr>
        <w:t xml:space="preserve"> деталей (на примере зубчатых цилиндрических колес).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proofErr w:type="spellStart"/>
      <w:r w:rsidRPr="00E833CB">
        <w:rPr>
          <w:szCs w:val="28"/>
        </w:rPr>
        <w:t>Дефектация</w:t>
      </w:r>
      <w:proofErr w:type="spellEnd"/>
      <w:r w:rsidRPr="00E833CB">
        <w:rPr>
          <w:szCs w:val="28"/>
        </w:rPr>
        <w:t xml:space="preserve"> деталей (на примере зубчатых конических колес).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Ремонт гидравлических распределителей и цилиндров.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Ремонт гидравлических аксиально-поршневых насосов.</w:t>
      </w:r>
    </w:p>
    <w:p w:rsidR="00E833CB" w:rsidRPr="00E833CB" w:rsidRDefault="00E833CB" w:rsidP="00E833CB">
      <w:pPr>
        <w:pStyle w:val="a5"/>
        <w:numPr>
          <w:ilvl w:val="0"/>
          <w:numId w:val="7"/>
        </w:numPr>
        <w:spacing w:after="0" w:line="360" w:lineRule="auto"/>
        <w:ind w:left="0" w:right="0" w:firstLine="0"/>
        <w:jc w:val="left"/>
        <w:rPr>
          <w:szCs w:val="28"/>
        </w:rPr>
      </w:pPr>
      <w:r w:rsidRPr="00E833CB">
        <w:rPr>
          <w:szCs w:val="28"/>
        </w:rPr>
        <w:t>Выбор рациональных способов восстановления деталей (на примере оригинального вала механического редуктора).</w:t>
      </w:r>
    </w:p>
    <w:p w:rsidR="00E833CB" w:rsidRPr="003D6E31" w:rsidRDefault="00E833CB" w:rsidP="00E833CB">
      <w:pPr>
        <w:spacing w:after="0" w:line="360" w:lineRule="auto"/>
        <w:ind w:left="0" w:right="0"/>
        <w:jc w:val="left"/>
        <w:rPr>
          <w:szCs w:val="28"/>
        </w:rPr>
      </w:pPr>
    </w:p>
    <w:sectPr w:rsidR="00E833CB" w:rsidRPr="003D6E31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61" w:rsidRDefault="00916E61">
      <w:pPr>
        <w:spacing w:after="0" w:line="240" w:lineRule="auto"/>
      </w:pPr>
      <w:r>
        <w:separator/>
      </w:r>
    </w:p>
  </w:endnote>
  <w:endnote w:type="continuationSeparator" w:id="0">
    <w:p w:rsidR="00916E61" w:rsidRDefault="0091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747" w:rsidRPr="00F2174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61" w:rsidRDefault="00916E61">
      <w:pPr>
        <w:spacing w:after="0" w:line="240" w:lineRule="auto"/>
      </w:pPr>
      <w:r>
        <w:separator/>
      </w:r>
    </w:p>
  </w:footnote>
  <w:footnote w:type="continuationSeparator" w:id="0">
    <w:p w:rsidR="00916E61" w:rsidRDefault="0091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331439"/>
    <w:multiLevelType w:val="hybridMultilevel"/>
    <w:tmpl w:val="E0A4722A"/>
    <w:lvl w:ilvl="0" w:tplc="3404F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77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9638C1"/>
    <w:multiLevelType w:val="hybridMultilevel"/>
    <w:tmpl w:val="BB22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57EFA"/>
    <w:multiLevelType w:val="hybridMultilevel"/>
    <w:tmpl w:val="19401B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015F9"/>
    <w:rsid w:val="000B5EC4"/>
    <w:rsid w:val="00184A2A"/>
    <w:rsid w:val="003D6E31"/>
    <w:rsid w:val="00424A60"/>
    <w:rsid w:val="00443A56"/>
    <w:rsid w:val="004827DA"/>
    <w:rsid w:val="005259C4"/>
    <w:rsid w:val="006162DB"/>
    <w:rsid w:val="00640DD8"/>
    <w:rsid w:val="00735E37"/>
    <w:rsid w:val="00793FA3"/>
    <w:rsid w:val="00862A00"/>
    <w:rsid w:val="00916E61"/>
    <w:rsid w:val="009C36B6"/>
    <w:rsid w:val="00A04EE9"/>
    <w:rsid w:val="00A55956"/>
    <w:rsid w:val="00AE353E"/>
    <w:rsid w:val="00E4143E"/>
    <w:rsid w:val="00E833CB"/>
    <w:rsid w:val="00F21747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862A00"/>
    <w:pPr>
      <w:spacing w:after="0" w:line="240" w:lineRule="auto"/>
      <w:ind w:left="0" w:right="0" w:firstLine="0"/>
      <w:jc w:val="center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rsid w:val="00862A00"/>
    <w:rPr>
      <w:rFonts w:ascii="Arial" w:eastAsia="Times New Roman" w:hAnsi="Arial" w:cs="Arial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862A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2A0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862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862A00"/>
    <w:pPr>
      <w:spacing w:after="0" w:line="240" w:lineRule="auto"/>
      <w:ind w:left="0" w:right="0" w:firstLine="0"/>
      <w:jc w:val="center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rsid w:val="00862A00"/>
    <w:rPr>
      <w:rFonts w:ascii="Arial" w:eastAsia="Times New Roman" w:hAnsi="Arial" w:cs="Arial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862A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2A0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86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10</cp:revision>
  <dcterms:created xsi:type="dcterms:W3CDTF">2022-03-06T07:32:00Z</dcterms:created>
  <dcterms:modified xsi:type="dcterms:W3CDTF">2025-04-30T14:40:00Z</dcterms:modified>
</cp:coreProperties>
</file>