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BC18B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Охарактеризуйте роль линейной алгебры в нейронных сетях: векторы, матрицы, тензоры. Как матричное умножение используется в прямом и обратном распространении?</w:t>
      </w:r>
    </w:p>
    <w:p w14:paraId="2CACEC01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Объясните понятия градиента и производной. Как цепное правило дифференцирования сложных функций применяется в обучении нейронных сетей?</w:t>
      </w:r>
    </w:p>
    <w:p w14:paraId="00E6BB88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Опишите биологический нейрон и его математическую модель. Как устроен искусственный нейрон (взвешенная сумма и функция активации)?</w:t>
      </w:r>
    </w:p>
    <w:p w14:paraId="2EB509BA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Сравните функции активации: </w:t>
      </w:r>
      <w:proofErr w:type="spellStart"/>
      <w:r w:rsidRPr="00CE5529">
        <w:rPr>
          <w:color w:val="0F1115"/>
          <w:sz w:val="28"/>
          <w:szCs w:val="28"/>
        </w:rPr>
        <w:t>сигмоида</w:t>
      </w:r>
      <w:proofErr w:type="spellEnd"/>
      <w:r w:rsidRPr="00CE5529">
        <w:rPr>
          <w:color w:val="0F1115"/>
          <w:sz w:val="28"/>
          <w:szCs w:val="28"/>
        </w:rPr>
        <w:t xml:space="preserve">, гиперболический тангенс, </w:t>
      </w:r>
      <w:proofErr w:type="spellStart"/>
      <w:r w:rsidRPr="00CE5529">
        <w:rPr>
          <w:color w:val="0F1115"/>
          <w:sz w:val="28"/>
          <w:szCs w:val="28"/>
        </w:rPr>
        <w:t>ReLU</w:t>
      </w:r>
      <w:proofErr w:type="spellEnd"/>
      <w:r w:rsidRPr="00CE5529">
        <w:rPr>
          <w:color w:val="0F1115"/>
          <w:sz w:val="28"/>
          <w:szCs w:val="28"/>
        </w:rPr>
        <w:t xml:space="preserve">, </w:t>
      </w:r>
      <w:proofErr w:type="spellStart"/>
      <w:r w:rsidRPr="00CE5529">
        <w:rPr>
          <w:color w:val="0F1115"/>
          <w:sz w:val="28"/>
          <w:szCs w:val="28"/>
        </w:rPr>
        <w:t>Leaky</w:t>
      </w:r>
      <w:proofErr w:type="spellEnd"/>
      <w:r w:rsidRPr="00CE5529">
        <w:rPr>
          <w:color w:val="0F1115"/>
          <w:sz w:val="28"/>
          <w:szCs w:val="28"/>
        </w:rPr>
        <w:t xml:space="preserve"> </w:t>
      </w:r>
      <w:proofErr w:type="spellStart"/>
      <w:r w:rsidRPr="00CE5529">
        <w:rPr>
          <w:color w:val="0F1115"/>
          <w:sz w:val="28"/>
          <w:szCs w:val="28"/>
        </w:rPr>
        <w:t>ReLU</w:t>
      </w:r>
      <w:proofErr w:type="spellEnd"/>
      <w:r w:rsidRPr="00CE5529">
        <w:rPr>
          <w:color w:val="0F1115"/>
          <w:sz w:val="28"/>
          <w:szCs w:val="28"/>
        </w:rPr>
        <w:t xml:space="preserve">, ELU, </w:t>
      </w:r>
      <w:proofErr w:type="spellStart"/>
      <w:r w:rsidRPr="00CE5529">
        <w:rPr>
          <w:color w:val="0F1115"/>
          <w:sz w:val="28"/>
          <w:szCs w:val="28"/>
        </w:rPr>
        <w:t>Swish</w:t>
      </w:r>
      <w:proofErr w:type="spellEnd"/>
      <w:r w:rsidRPr="00CE5529">
        <w:rPr>
          <w:color w:val="0F1115"/>
          <w:sz w:val="28"/>
          <w:szCs w:val="28"/>
        </w:rPr>
        <w:t>. Какими свойствами (монотонность, ограниченность, дифференцируемость) они обладают и как выбирать функцию активации под задачу и слой?</w:t>
      </w:r>
    </w:p>
    <w:p w14:paraId="7242FCAF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Как производные функций активации влияют на обратное распространение ошибки? В чём проблема насыщения </w:t>
      </w:r>
      <w:proofErr w:type="spellStart"/>
      <w:r w:rsidRPr="00CE5529">
        <w:rPr>
          <w:color w:val="0F1115"/>
          <w:sz w:val="28"/>
          <w:szCs w:val="28"/>
        </w:rPr>
        <w:t>сигмоиды</w:t>
      </w:r>
      <w:proofErr w:type="spellEnd"/>
      <w:r w:rsidRPr="00CE5529">
        <w:rPr>
          <w:color w:val="0F1115"/>
          <w:sz w:val="28"/>
          <w:szCs w:val="28"/>
        </w:rPr>
        <w:t xml:space="preserve"> и </w:t>
      </w:r>
      <w:proofErr w:type="spellStart"/>
      <w:r w:rsidRPr="00CE5529">
        <w:rPr>
          <w:color w:val="0F1115"/>
          <w:sz w:val="28"/>
          <w:szCs w:val="28"/>
        </w:rPr>
        <w:t>tanh</w:t>
      </w:r>
      <w:proofErr w:type="spellEnd"/>
      <w:r w:rsidRPr="00CE5529">
        <w:rPr>
          <w:color w:val="0F1115"/>
          <w:sz w:val="28"/>
          <w:szCs w:val="28"/>
        </w:rPr>
        <w:t>?</w:t>
      </w:r>
    </w:p>
    <w:p w14:paraId="0EE4C24C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Опишите персептрон </w:t>
      </w:r>
      <w:proofErr w:type="spellStart"/>
      <w:r w:rsidRPr="00CE5529">
        <w:rPr>
          <w:color w:val="0F1115"/>
          <w:sz w:val="28"/>
          <w:szCs w:val="28"/>
        </w:rPr>
        <w:t>Розенблата</w:t>
      </w:r>
      <w:proofErr w:type="spellEnd"/>
      <w:r w:rsidRPr="00CE5529">
        <w:rPr>
          <w:color w:val="0F1115"/>
          <w:sz w:val="28"/>
          <w:szCs w:val="28"/>
        </w:rPr>
        <w:t>: архитектуру и алгоритм обучения. В чём суть теоремы о сходимости алгоритма обучения персептрона?</w:t>
      </w:r>
    </w:p>
    <w:p w14:paraId="78FE8B16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В чём ограничения однослойного персептрона (проблема XOR)? Как многослойный перцептрон преодолевает эти ограничения и что утверждает универсальная </w:t>
      </w:r>
      <w:proofErr w:type="spellStart"/>
      <w:r w:rsidRPr="00CE5529">
        <w:rPr>
          <w:color w:val="0F1115"/>
          <w:sz w:val="28"/>
          <w:szCs w:val="28"/>
        </w:rPr>
        <w:t>аппроксимационная</w:t>
      </w:r>
      <w:proofErr w:type="spellEnd"/>
      <w:r w:rsidRPr="00CE5529">
        <w:rPr>
          <w:color w:val="0F1115"/>
          <w:sz w:val="28"/>
          <w:szCs w:val="28"/>
        </w:rPr>
        <w:t xml:space="preserve"> теорема?</w:t>
      </w:r>
    </w:p>
    <w:p w14:paraId="582AD502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Дайте математическое представление </w:t>
      </w:r>
      <w:proofErr w:type="spellStart"/>
      <w:r w:rsidRPr="00CE5529">
        <w:rPr>
          <w:color w:val="0F1115"/>
          <w:sz w:val="28"/>
          <w:szCs w:val="28"/>
        </w:rPr>
        <w:t>полносвязных</w:t>
      </w:r>
      <w:proofErr w:type="spellEnd"/>
      <w:r w:rsidRPr="00CE5529">
        <w:rPr>
          <w:color w:val="0F1115"/>
          <w:sz w:val="28"/>
          <w:szCs w:val="28"/>
        </w:rPr>
        <w:t xml:space="preserve"> слоёв. Как MLP применяется для задач классификации и регрессии?</w:t>
      </w:r>
    </w:p>
    <w:p w14:paraId="7E3A9E0A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Что такое функция потерь и какова её роль в обучении? Выведите формулу и градиент среднеквадратичной ошибки (MSE).</w:t>
      </w:r>
    </w:p>
    <w:p w14:paraId="29CDF08D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Выведите формулы бинарной и категориальной кросс-энтропии и их градиентов. Сравните функции потерь для различных задач и объясните влияние выбора функции потерь на процесс обучения.</w:t>
      </w:r>
    </w:p>
    <w:p w14:paraId="5C922212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Объясните общую идею градиентных методов оптимизации. Сравните полный, стохастический и мини-пакетный градиентный спуск: преимущества, недостатки и выбор размера </w:t>
      </w:r>
      <w:proofErr w:type="spellStart"/>
      <w:r w:rsidRPr="00CE5529">
        <w:rPr>
          <w:color w:val="0F1115"/>
          <w:sz w:val="28"/>
          <w:szCs w:val="28"/>
        </w:rPr>
        <w:t>батча</w:t>
      </w:r>
      <w:proofErr w:type="spellEnd"/>
      <w:r w:rsidRPr="00CE5529">
        <w:rPr>
          <w:color w:val="0F1115"/>
          <w:sz w:val="28"/>
          <w:szCs w:val="28"/>
        </w:rPr>
        <w:t>.</w:t>
      </w:r>
    </w:p>
    <w:p w14:paraId="6D31E600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Сравните модификации градиентного спуска: SGD с моментом, </w:t>
      </w:r>
      <w:proofErr w:type="spellStart"/>
      <w:r w:rsidRPr="00CE5529">
        <w:rPr>
          <w:color w:val="0F1115"/>
          <w:sz w:val="28"/>
          <w:szCs w:val="28"/>
        </w:rPr>
        <w:t>RMSprop</w:t>
      </w:r>
      <w:proofErr w:type="spellEnd"/>
      <w:r w:rsidRPr="00CE5529">
        <w:rPr>
          <w:color w:val="0F1115"/>
          <w:sz w:val="28"/>
          <w:szCs w:val="28"/>
        </w:rPr>
        <w:t>, Adam. Как каждая из них влияет на сходимость и в каких случаях предпочтительна?</w:t>
      </w:r>
    </w:p>
    <w:p w14:paraId="2E51898F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Опишите прямое распространение в нейронной сети. Выведите алгоритм обратного распространения ошибки для </w:t>
      </w:r>
      <w:proofErr w:type="spellStart"/>
      <w:r w:rsidRPr="00CE5529">
        <w:rPr>
          <w:color w:val="0F1115"/>
          <w:sz w:val="28"/>
          <w:szCs w:val="28"/>
        </w:rPr>
        <w:t>полносвязной</w:t>
      </w:r>
      <w:proofErr w:type="spellEnd"/>
      <w:r w:rsidRPr="00CE5529">
        <w:rPr>
          <w:color w:val="0F1115"/>
          <w:sz w:val="28"/>
          <w:szCs w:val="28"/>
        </w:rPr>
        <w:t xml:space="preserve"> сети и вычисление градиентов для весов и смещений.</w:t>
      </w:r>
    </w:p>
    <w:p w14:paraId="0916FAA9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Как правило цепочки используется в обратном распространении? Как реализовать алгоритм на </w:t>
      </w:r>
      <w:proofErr w:type="spellStart"/>
      <w:r w:rsidRPr="00CE5529">
        <w:rPr>
          <w:color w:val="0F1115"/>
          <w:sz w:val="28"/>
          <w:szCs w:val="28"/>
        </w:rPr>
        <w:t>NumPy</w:t>
      </w:r>
      <w:proofErr w:type="spellEnd"/>
      <w:r w:rsidRPr="00CE5529">
        <w:rPr>
          <w:color w:val="0F1115"/>
          <w:sz w:val="28"/>
          <w:szCs w:val="28"/>
        </w:rPr>
        <w:t xml:space="preserve"> и проверить градиенты с помощью численного дифференцирования?</w:t>
      </w:r>
    </w:p>
    <w:p w14:paraId="519AD25A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Объясните проблему затухающих градиентов: причины и математический анализ. В чём отличие от проблемы взрывающихся градиентов и каковы их последствия?</w:t>
      </w:r>
    </w:p>
    <w:p w14:paraId="3B849FEF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lastRenderedPageBreak/>
        <w:t>Что такое локальные минимумы и седловые точки? Как методы инициализации весов и выбор скорости обучения влияют на обучение глубоких сетей?</w:t>
      </w:r>
    </w:p>
    <w:p w14:paraId="69F87A79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Опишите методы диагностики проблем обучения и приёмы отладки программного кода нейросетей. Как выявлять и исправлять ошибки на уровне программных модулей?</w:t>
      </w:r>
    </w:p>
    <w:p w14:paraId="7C7F6E50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Дайте математическую интерпретацию переобучения. Как L1- и L2-регуляризация влияют на обновление весов и чем отличаются по эффекту на веса модели?</w:t>
      </w:r>
    </w:p>
    <w:p w14:paraId="3FB7E4A7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Объясните принцип работы </w:t>
      </w:r>
      <w:proofErr w:type="spellStart"/>
      <w:r w:rsidRPr="00CE5529">
        <w:rPr>
          <w:color w:val="0F1115"/>
          <w:sz w:val="28"/>
          <w:szCs w:val="28"/>
        </w:rPr>
        <w:t>Dropout</w:t>
      </w:r>
      <w:proofErr w:type="spellEnd"/>
      <w:r w:rsidRPr="00CE5529">
        <w:rPr>
          <w:color w:val="0F1115"/>
          <w:sz w:val="28"/>
          <w:szCs w:val="28"/>
        </w:rPr>
        <w:t xml:space="preserve"> и его математическое обоснование. Как реализовать </w:t>
      </w:r>
      <w:proofErr w:type="spellStart"/>
      <w:r w:rsidRPr="00CE5529">
        <w:rPr>
          <w:color w:val="0F1115"/>
          <w:sz w:val="28"/>
          <w:szCs w:val="28"/>
        </w:rPr>
        <w:t>Dropout</w:t>
      </w:r>
      <w:proofErr w:type="spellEnd"/>
      <w:r w:rsidRPr="00CE5529">
        <w:rPr>
          <w:color w:val="0F1115"/>
          <w:sz w:val="28"/>
          <w:szCs w:val="28"/>
        </w:rPr>
        <w:t>-слой с маской и интегрировать его в сеть?</w:t>
      </w:r>
    </w:p>
    <w:p w14:paraId="0CCBC299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Опишите алгоритм </w:t>
      </w:r>
      <w:proofErr w:type="spellStart"/>
      <w:r w:rsidRPr="00CE5529">
        <w:rPr>
          <w:color w:val="0F1115"/>
          <w:sz w:val="28"/>
          <w:szCs w:val="28"/>
        </w:rPr>
        <w:t>Batch</w:t>
      </w:r>
      <w:proofErr w:type="spellEnd"/>
      <w:r w:rsidRPr="00CE5529">
        <w:rPr>
          <w:color w:val="0F1115"/>
          <w:sz w:val="28"/>
          <w:szCs w:val="28"/>
        </w:rPr>
        <w:t xml:space="preserve"> </w:t>
      </w:r>
      <w:proofErr w:type="spellStart"/>
      <w:r w:rsidRPr="00CE5529">
        <w:rPr>
          <w:color w:val="0F1115"/>
          <w:sz w:val="28"/>
          <w:szCs w:val="28"/>
        </w:rPr>
        <w:t>Normalization</w:t>
      </w:r>
      <w:proofErr w:type="spellEnd"/>
      <w:r w:rsidRPr="00CE5529">
        <w:rPr>
          <w:color w:val="0F1115"/>
          <w:sz w:val="28"/>
          <w:szCs w:val="28"/>
        </w:rPr>
        <w:t xml:space="preserve"> и его влияние на обучение. Как интегрировать </w:t>
      </w:r>
      <w:proofErr w:type="spellStart"/>
      <w:r w:rsidRPr="00CE5529">
        <w:rPr>
          <w:color w:val="0F1115"/>
          <w:sz w:val="28"/>
          <w:szCs w:val="28"/>
        </w:rPr>
        <w:t>Batch</w:t>
      </w:r>
      <w:proofErr w:type="spellEnd"/>
      <w:r w:rsidRPr="00CE5529">
        <w:rPr>
          <w:color w:val="0F1115"/>
          <w:sz w:val="28"/>
          <w:szCs w:val="28"/>
        </w:rPr>
        <w:t xml:space="preserve"> </w:t>
      </w:r>
      <w:proofErr w:type="spellStart"/>
      <w:r w:rsidRPr="00CE5529">
        <w:rPr>
          <w:color w:val="0F1115"/>
          <w:sz w:val="28"/>
          <w:szCs w:val="28"/>
        </w:rPr>
        <w:t>Normalization</w:t>
      </w:r>
      <w:proofErr w:type="spellEnd"/>
      <w:r w:rsidRPr="00CE5529">
        <w:rPr>
          <w:color w:val="0F1115"/>
          <w:sz w:val="28"/>
          <w:szCs w:val="28"/>
        </w:rPr>
        <w:t xml:space="preserve"> в сеть и сравнить качество с другими методами регуляризации?</w:t>
      </w:r>
    </w:p>
    <w:p w14:paraId="7FF51895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Что такое ранняя остановка и аугментация данных как методы регуляризации? Как комбинировать различные методы регуляризации и оценивать их эффективность?</w:t>
      </w:r>
    </w:p>
    <w:p w14:paraId="78BD0463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Опишите реализацию </w:t>
      </w:r>
      <w:proofErr w:type="spellStart"/>
      <w:r w:rsidRPr="00CE5529">
        <w:rPr>
          <w:color w:val="0F1115"/>
          <w:sz w:val="28"/>
          <w:szCs w:val="28"/>
        </w:rPr>
        <w:t>свёрточного</w:t>
      </w:r>
      <w:proofErr w:type="spellEnd"/>
      <w:r w:rsidRPr="00CE5529">
        <w:rPr>
          <w:color w:val="0F1115"/>
          <w:sz w:val="28"/>
          <w:szCs w:val="28"/>
        </w:rPr>
        <w:t xml:space="preserve"> слоя на </w:t>
      </w:r>
      <w:proofErr w:type="spellStart"/>
      <w:r w:rsidRPr="00CE5529">
        <w:rPr>
          <w:color w:val="0F1115"/>
          <w:sz w:val="28"/>
          <w:szCs w:val="28"/>
        </w:rPr>
        <w:t>NumPy</w:t>
      </w:r>
      <w:proofErr w:type="spellEnd"/>
      <w:r w:rsidRPr="00CE5529">
        <w:rPr>
          <w:color w:val="0F1115"/>
          <w:sz w:val="28"/>
          <w:szCs w:val="28"/>
        </w:rPr>
        <w:t>: операцию свёртки, прямое распространение и вывод градиентов. Как протестировать слой на небольших изображениях?</w:t>
      </w:r>
    </w:p>
    <w:p w14:paraId="065E3857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Опишите реализацию простой RNN (</w:t>
      </w:r>
      <w:proofErr w:type="spellStart"/>
      <w:r w:rsidRPr="00CE5529">
        <w:rPr>
          <w:color w:val="0F1115"/>
          <w:sz w:val="28"/>
          <w:szCs w:val="28"/>
        </w:rPr>
        <w:t>Vanilla</w:t>
      </w:r>
      <w:proofErr w:type="spellEnd"/>
      <w:r w:rsidRPr="00CE5529">
        <w:rPr>
          <w:color w:val="0F1115"/>
          <w:sz w:val="28"/>
          <w:szCs w:val="28"/>
        </w:rPr>
        <w:t xml:space="preserve"> RNN): прямое распространение по временным шагам и алгоритм обратного распространения во времени (BPTT). Как протестировать слой на задаче прогнозирования временных рядов?</w:t>
      </w:r>
    </w:p>
    <w:p w14:paraId="67A40425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>Опишите</w:t>
      </w:r>
      <w:r w:rsidRPr="00CE5529">
        <w:rPr>
          <w:color w:val="0F1115"/>
          <w:sz w:val="28"/>
          <w:szCs w:val="28"/>
          <w:lang w:val="en-US"/>
        </w:rPr>
        <w:t xml:space="preserve"> </w:t>
      </w:r>
      <w:r w:rsidRPr="00CE5529">
        <w:rPr>
          <w:color w:val="0F1115"/>
          <w:sz w:val="28"/>
          <w:szCs w:val="28"/>
        </w:rPr>
        <w:t>реализацию</w:t>
      </w:r>
      <w:r w:rsidRPr="00CE5529">
        <w:rPr>
          <w:color w:val="0F1115"/>
          <w:sz w:val="28"/>
          <w:szCs w:val="28"/>
          <w:lang w:val="en-US"/>
        </w:rPr>
        <w:t xml:space="preserve"> </w:t>
      </w:r>
      <w:r w:rsidRPr="00CE5529">
        <w:rPr>
          <w:color w:val="0F1115"/>
          <w:sz w:val="28"/>
          <w:szCs w:val="28"/>
        </w:rPr>
        <w:t>механизма</w:t>
      </w:r>
      <w:r w:rsidRPr="00CE5529">
        <w:rPr>
          <w:color w:val="0F1115"/>
          <w:sz w:val="28"/>
          <w:szCs w:val="28"/>
          <w:lang w:val="en-US"/>
        </w:rPr>
        <w:t xml:space="preserve"> </w:t>
      </w:r>
      <w:r w:rsidRPr="00CE5529">
        <w:rPr>
          <w:color w:val="0F1115"/>
          <w:sz w:val="28"/>
          <w:szCs w:val="28"/>
        </w:rPr>
        <w:t>внимания</w:t>
      </w:r>
      <w:r w:rsidRPr="00CE5529">
        <w:rPr>
          <w:color w:val="0F1115"/>
          <w:sz w:val="28"/>
          <w:szCs w:val="28"/>
          <w:lang w:val="en-US"/>
        </w:rPr>
        <w:t xml:space="preserve"> </w:t>
      </w:r>
      <w:r w:rsidRPr="00CE5529">
        <w:rPr>
          <w:color w:val="0F1115"/>
          <w:sz w:val="28"/>
          <w:szCs w:val="28"/>
        </w:rPr>
        <w:t>на</w:t>
      </w:r>
      <w:r w:rsidRPr="00CE5529">
        <w:rPr>
          <w:color w:val="0F1115"/>
          <w:sz w:val="28"/>
          <w:szCs w:val="28"/>
          <w:lang w:val="en-US"/>
        </w:rPr>
        <w:t xml:space="preserve"> NumPy: Query, Key, Value, Scaled Dot-Product Attention </w:t>
      </w:r>
      <w:r w:rsidRPr="00CE5529">
        <w:rPr>
          <w:color w:val="0F1115"/>
          <w:sz w:val="28"/>
          <w:szCs w:val="28"/>
        </w:rPr>
        <w:t>и</w:t>
      </w:r>
      <w:r w:rsidRPr="00CE5529">
        <w:rPr>
          <w:color w:val="0F1115"/>
          <w:sz w:val="28"/>
          <w:szCs w:val="28"/>
          <w:lang w:val="en-US"/>
        </w:rPr>
        <w:t xml:space="preserve"> Multi-Head Attention. </w:t>
      </w:r>
      <w:r w:rsidRPr="00CE5529">
        <w:rPr>
          <w:color w:val="0F1115"/>
          <w:sz w:val="28"/>
          <w:szCs w:val="28"/>
        </w:rPr>
        <w:t>Как визуализировать веса внимания и интерпретировать их?</w:t>
      </w:r>
    </w:p>
    <w:p w14:paraId="1A3FF588" w14:textId="77777777" w:rsidR="00CE5529" w:rsidRPr="00CE5529" w:rsidRDefault="00CE5529" w:rsidP="00CE5529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E5529">
        <w:rPr>
          <w:color w:val="0F1115"/>
          <w:sz w:val="28"/>
          <w:szCs w:val="28"/>
        </w:rPr>
        <w:t xml:space="preserve">Опишите план комплексного проекта по реализации нейронной сети с нуля: формулировка прикладной задачи, проектирование архитектуры, реализация полного цикла обучения на </w:t>
      </w:r>
      <w:proofErr w:type="spellStart"/>
      <w:r w:rsidRPr="00CE5529">
        <w:rPr>
          <w:color w:val="0F1115"/>
          <w:sz w:val="28"/>
          <w:szCs w:val="28"/>
        </w:rPr>
        <w:t>NumPy</w:t>
      </w:r>
      <w:proofErr w:type="spellEnd"/>
      <w:r w:rsidRPr="00CE5529">
        <w:rPr>
          <w:color w:val="0F1115"/>
          <w:sz w:val="28"/>
          <w:szCs w:val="28"/>
        </w:rPr>
        <w:t>, оценка качества, сравнение с реализацией на высокоуровневом фреймворке и защита результатов.</w:t>
      </w:r>
    </w:p>
    <w:p w14:paraId="0932F25D" w14:textId="77777777" w:rsidR="005A148B" w:rsidRPr="00CE5529" w:rsidRDefault="005A148B" w:rsidP="00CE5529"/>
    <w:sectPr w:rsidR="005A148B" w:rsidRPr="00CE5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489A"/>
    <w:multiLevelType w:val="multilevel"/>
    <w:tmpl w:val="DC262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936D0"/>
    <w:multiLevelType w:val="multilevel"/>
    <w:tmpl w:val="2A729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6561D9"/>
    <w:multiLevelType w:val="multilevel"/>
    <w:tmpl w:val="1DF47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575F02"/>
    <w:multiLevelType w:val="multilevel"/>
    <w:tmpl w:val="1C88D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0C18CB"/>
    <w:multiLevelType w:val="multilevel"/>
    <w:tmpl w:val="D2106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213514"/>
    <w:multiLevelType w:val="multilevel"/>
    <w:tmpl w:val="1EF05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0C"/>
    <w:rsid w:val="004D0136"/>
    <w:rsid w:val="005A148B"/>
    <w:rsid w:val="005B03C1"/>
    <w:rsid w:val="00606724"/>
    <w:rsid w:val="00884C0C"/>
    <w:rsid w:val="00C35AAD"/>
    <w:rsid w:val="00CE5529"/>
    <w:rsid w:val="00D701AC"/>
    <w:rsid w:val="00F4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82D10"/>
  <w15:chartTrackingRefBased/>
  <w15:docId w15:val="{202872F5-872B-4C2B-A7AB-0EC8D919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D70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701AC"/>
    <w:rPr>
      <w:b/>
      <w:bCs/>
    </w:rPr>
  </w:style>
  <w:style w:type="character" w:styleId="HTML">
    <w:name w:val="HTML Code"/>
    <w:basedOn w:val="a0"/>
    <w:uiPriority w:val="99"/>
    <w:semiHidden/>
    <w:unhideWhenUsed/>
    <w:rsid w:val="004D013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0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738372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29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75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992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676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247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00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 Анастасия Витальевна</dc:creator>
  <cp:keywords/>
  <dc:description/>
  <cp:lastModifiedBy>Крутова Ольга Андреевна</cp:lastModifiedBy>
  <cp:revision>6</cp:revision>
  <dcterms:created xsi:type="dcterms:W3CDTF">2026-07-16T11:54:00Z</dcterms:created>
  <dcterms:modified xsi:type="dcterms:W3CDTF">2026-10-21T12:01:00Z</dcterms:modified>
</cp:coreProperties>
</file>